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45CD6F" w14:textId="2300E9B2" w:rsidR="002040C5" w:rsidRPr="00870A88" w:rsidRDefault="000D42FD">
      <w:pPr>
        <w:spacing w:after="0" w:line="240" w:lineRule="auto"/>
        <w:rPr>
          <w:rFonts w:ascii="Times New Roman" w:hAnsi="Times New Roman" w:cs="Times New Roman"/>
          <w:b/>
          <w:bCs/>
          <w:sz w:val="24"/>
          <w:szCs w:val="24"/>
        </w:rPr>
      </w:pPr>
      <w:r w:rsidRPr="00870A88">
        <w:rPr>
          <w:rFonts w:ascii="Times New Roman" w:hAnsi="Times New Roman" w:cs="Times New Roman"/>
          <w:b/>
          <w:bCs/>
          <w:sz w:val="24"/>
          <w:szCs w:val="24"/>
        </w:rPr>
        <w:t>SUPREME COURT OF THE STATE OF NEW YORK</w:t>
      </w:r>
      <w:r w:rsidR="003655EC" w:rsidRPr="00870A88">
        <w:rPr>
          <w:rFonts w:ascii="Times New Roman" w:hAnsi="Times New Roman" w:cs="Times New Roman"/>
          <w:b/>
          <w:bCs/>
          <w:sz w:val="24"/>
          <w:szCs w:val="24"/>
        </w:rPr>
        <w:tab/>
      </w:r>
      <w:r w:rsidR="00DE602B" w:rsidRPr="00870A88">
        <w:rPr>
          <w:rFonts w:ascii="Times New Roman" w:hAnsi="Times New Roman" w:cs="Times New Roman"/>
          <w:b/>
          <w:bCs/>
          <w:sz w:val="24"/>
          <w:szCs w:val="24"/>
        </w:rPr>
        <w:tab/>
      </w:r>
    </w:p>
    <w:p w14:paraId="453CC784" w14:textId="53051D97" w:rsidR="00901271" w:rsidRPr="00870A88" w:rsidRDefault="000D42FD">
      <w:pPr>
        <w:spacing w:after="0" w:line="240" w:lineRule="auto"/>
        <w:rPr>
          <w:rFonts w:ascii="Times New Roman" w:hAnsi="Times New Roman" w:cs="Times New Roman"/>
          <w:sz w:val="24"/>
          <w:szCs w:val="24"/>
          <w:highlight w:val="yellow"/>
        </w:rPr>
      </w:pPr>
      <w:r w:rsidRPr="00870A88">
        <w:rPr>
          <w:rFonts w:ascii="Times New Roman" w:hAnsi="Times New Roman" w:cs="Times New Roman"/>
          <w:b/>
          <w:bCs/>
          <w:sz w:val="24"/>
          <w:szCs w:val="24"/>
        </w:rPr>
        <w:t>APPELLATE DIVISION: SECOND DEPARTMENT</w:t>
      </w:r>
      <w:r w:rsidR="003655EC" w:rsidRPr="00870A88">
        <w:rPr>
          <w:rFonts w:ascii="Times New Roman" w:hAnsi="Times New Roman" w:cs="Times New Roman"/>
          <w:b/>
          <w:bCs/>
          <w:sz w:val="24"/>
          <w:szCs w:val="24"/>
        </w:rPr>
        <w:tab/>
      </w:r>
      <w:r w:rsidR="003655EC" w:rsidRPr="00870A88">
        <w:rPr>
          <w:rFonts w:ascii="Times New Roman" w:hAnsi="Times New Roman" w:cs="Times New Roman"/>
          <w:b/>
          <w:bCs/>
          <w:sz w:val="24"/>
          <w:szCs w:val="24"/>
        </w:rPr>
        <w:tab/>
      </w:r>
      <w:r w:rsidR="00DE602B" w:rsidRPr="00870A88">
        <w:rPr>
          <w:rFonts w:ascii="Times New Roman" w:hAnsi="Times New Roman" w:cs="Times New Roman"/>
          <w:b/>
          <w:bCs/>
          <w:sz w:val="24"/>
          <w:szCs w:val="24"/>
        </w:rPr>
        <w:tab/>
      </w:r>
    </w:p>
    <w:p w14:paraId="36CE961B" w14:textId="07BDDDDF" w:rsidR="00D57511" w:rsidRPr="00870A88" w:rsidRDefault="00412179" w:rsidP="00D97888">
      <w:pPr>
        <w:spacing w:after="0" w:line="240" w:lineRule="auto"/>
        <w:rPr>
          <w:rFonts w:ascii="Times New Roman" w:hAnsi="Times New Roman" w:cs="Times New Roman"/>
          <w:b/>
          <w:bCs/>
          <w:sz w:val="24"/>
          <w:szCs w:val="24"/>
        </w:rPr>
      </w:pPr>
      <w:r w:rsidRPr="00870A88">
        <w:rPr>
          <w:rFonts w:ascii="Times New Roman" w:hAnsi="Times New Roman" w:cs="Times New Roman"/>
          <w:b/>
          <w:bCs/>
          <w:sz w:val="24"/>
          <w:szCs w:val="24"/>
        </w:rPr>
        <w:tab/>
      </w:r>
      <w:r w:rsidRPr="00870A88">
        <w:rPr>
          <w:rFonts w:ascii="Times New Roman" w:hAnsi="Times New Roman" w:cs="Times New Roman"/>
          <w:b/>
          <w:bCs/>
          <w:sz w:val="24"/>
          <w:szCs w:val="24"/>
        </w:rPr>
        <w:tab/>
      </w:r>
      <w:r w:rsidRPr="00870A88">
        <w:rPr>
          <w:rFonts w:ascii="Times New Roman" w:hAnsi="Times New Roman" w:cs="Times New Roman"/>
          <w:b/>
          <w:bCs/>
          <w:sz w:val="24"/>
          <w:szCs w:val="24"/>
        </w:rPr>
        <w:tab/>
      </w:r>
      <w:r w:rsidRPr="00870A88">
        <w:rPr>
          <w:rFonts w:ascii="Times New Roman" w:hAnsi="Times New Roman" w:cs="Times New Roman"/>
          <w:b/>
          <w:bCs/>
          <w:sz w:val="24"/>
          <w:szCs w:val="24"/>
        </w:rPr>
        <w:tab/>
      </w:r>
      <w:r w:rsidRPr="00870A88">
        <w:rPr>
          <w:rFonts w:ascii="Times New Roman" w:hAnsi="Times New Roman" w:cs="Times New Roman"/>
          <w:b/>
          <w:bCs/>
          <w:sz w:val="24"/>
          <w:szCs w:val="24"/>
        </w:rPr>
        <w:tab/>
      </w:r>
      <w:r w:rsidRPr="00870A88">
        <w:rPr>
          <w:rFonts w:ascii="Times New Roman" w:hAnsi="Times New Roman" w:cs="Times New Roman"/>
          <w:b/>
          <w:bCs/>
          <w:sz w:val="24"/>
          <w:szCs w:val="24"/>
        </w:rPr>
        <w:tab/>
      </w:r>
      <w:r w:rsidRPr="00870A88">
        <w:rPr>
          <w:rFonts w:ascii="Times New Roman" w:hAnsi="Times New Roman" w:cs="Times New Roman"/>
          <w:b/>
          <w:bCs/>
          <w:sz w:val="24"/>
          <w:szCs w:val="24"/>
        </w:rPr>
        <w:tab/>
      </w:r>
      <w:r w:rsidRPr="00870A88">
        <w:rPr>
          <w:rFonts w:ascii="Times New Roman" w:hAnsi="Times New Roman" w:cs="Times New Roman"/>
          <w:b/>
          <w:bCs/>
          <w:sz w:val="24"/>
          <w:szCs w:val="24"/>
        </w:rPr>
        <w:tab/>
      </w:r>
      <w:r w:rsidRPr="00870A88">
        <w:rPr>
          <w:rFonts w:ascii="Times New Roman" w:hAnsi="Times New Roman" w:cs="Times New Roman"/>
          <w:b/>
          <w:bCs/>
          <w:sz w:val="24"/>
          <w:szCs w:val="24"/>
        </w:rPr>
        <w:tab/>
      </w:r>
      <w:r w:rsidRPr="00870A88">
        <w:rPr>
          <w:rFonts w:ascii="Times New Roman" w:hAnsi="Times New Roman" w:cs="Times New Roman"/>
          <w:b/>
          <w:bCs/>
          <w:sz w:val="24"/>
          <w:szCs w:val="24"/>
        </w:rPr>
        <w:tab/>
      </w:r>
      <w:r w:rsidR="00DE602B" w:rsidRPr="00870A88">
        <w:rPr>
          <w:rFonts w:ascii="Times New Roman" w:hAnsi="Times New Roman" w:cs="Times New Roman"/>
          <w:b/>
          <w:bCs/>
          <w:sz w:val="24"/>
          <w:szCs w:val="24"/>
        </w:rPr>
        <w:tab/>
      </w:r>
    </w:p>
    <w:p w14:paraId="143B3527" w14:textId="27920581" w:rsidR="001462A3" w:rsidRPr="00870A88" w:rsidRDefault="00C42DE9" w:rsidP="00870A88">
      <w:pPr>
        <w:spacing w:after="0" w:line="240" w:lineRule="auto"/>
        <w:rPr>
          <w:rFonts w:ascii="Times New Roman" w:hAnsi="Times New Roman" w:cs="Times New Roman"/>
          <w:sz w:val="24"/>
          <w:szCs w:val="24"/>
        </w:rPr>
      </w:pPr>
      <w:r w:rsidRPr="00870A88">
        <w:rPr>
          <w:rFonts w:ascii="Times New Roman" w:hAnsi="Times New Roman" w:cs="Times New Roman"/>
          <w:b/>
          <w:bCs/>
          <w:sz w:val="24"/>
          <w:szCs w:val="24"/>
        </w:rPr>
        <w:tab/>
      </w:r>
      <w:r w:rsidRPr="00870A88">
        <w:rPr>
          <w:rFonts w:ascii="Times New Roman" w:hAnsi="Times New Roman" w:cs="Times New Roman"/>
          <w:b/>
          <w:bCs/>
          <w:sz w:val="24"/>
          <w:szCs w:val="24"/>
        </w:rPr>
        <w:tab/>
      </w:r>
      <w:r w:rsidR="00DE602B" w:rsidRPr="00870A88">
        <w:rPr>
          <w:rFonts w:ascii="Times New Roman" w:hAnsi="Times New Roman" w:cs="Times New Roman"/>
          <w:b/>
          <w:bCs/>
          <w:sz w:val="24"/>
          <w:szCs w:val="24"/>
        </w:rPr>
        <w:tab/>
      </w:r>
    </w:p>
    <w:p w14:paraId="21F2C46A" w14:textId="064D0280" w:rsidR="00901271" w:rsidRPr="00870A88" w:rsidRDefault="00901271" w:rsidP="00870A88">
      <w:pPr>
        <w:spacing w:after="0" w:line="240" w:lineRule="auto"/>
        <w:rPr>
          <w:rFonts w:ascii="Times New Roman" w:hAnsi="Times New Roman" w:cs="Times New Roman"/>
          <w:b/>
          <w:bCs/>
          <w:sz w:val="24"/>
          <w:szCs w:val="24"/>
        </w:rPr>
      </w:pPr>
      <w:r w:rsidRPr="00870A88">
        <w:rPr>
          <w:rFonts w:ascii="Times New Roman" w:hAnsi="Times New Roman" w:cs="Times New Roman"/>
          <w:b/>
          <w:bCs/>
          <w:sz w:val="24"/>
          <w:szCs w:val="24"/>
        </w:rPr>
        <w:t>------------------------------------------------------------</w:t>
      </w:r>
      <w:r w:rsidR="00816901" w:rsidRPr="00870A88">
        <w:rPr>
          <w:rFonts w:ascii="Times New Roman" w:hAnsi="Times New Roman" w:cs="Times New Roman"/>
          <w:b/>
          <w:bCs/>
          <w:sz w:val="24"/>
          <w:szCs w:val="24"/>
        </w:rPr>
        <w:t>-------</w:t>
      </w:r>
      <w:r w:rsidR="00BC11F1" w:rsidRPr="00CD5A83">
        <w:rPr>
          <w:rFonts w:ascii="Times New Roman" w:hAnsi="Times New Roman" w:cs="Times New Roman"/>
          <w:b/>
          <w:sz w:val="24"/>
          <w:szCs w:val="24"/>
        </w:rPr>
        <w:t>-X</w:t>
      </w:r>
      <w:r w:rsidR="0097328B" w:rsidRPr="00870A88">
        <w:rPr>
          <w:rFonts w:ascii="Times New Roman" w:hAnsi="Times New Roman" w:cs="Times New Roman"/>
          <w:b/>
          <w:bCs/>
          <w:sz w:val="24"/>
          <w:szCs w:val="24"/>
        </w:rPr>
        <w:t xml:space="preserve">  </w:t>
      </w:r>
      <w:r w:rsidR="00626670" w:rsidRPr="00870A88">
        <w:rPr>
          <w:rFonts w:ascii="Times New Roman" w:hAnsi="Times New Roman" w:cs="Times New Roman"/>
          <w:b/>
          <w:bCs/>
          <w:sz w:val="24"/>
          <w:szCs w:val="24"/>
        </w:rPr>
        <w:tab/>
      </w:r>
      <w:r w:rsidR="00DE602B" w:rsidRPr="00870A88">
        <w:rPr>
          <w:rFonts w:ascii="Times New Roman" w:hAnsi="Times New Roman" w:cs="Times New Roman"/>
          <w:b/>
          <w:bCs/>
          <w:sz w:val="24"/>
          <w:szCs w:val="24"/>
        </w:rPr>
        <w:tab/>
      </w:r>
    </w:p>
    <w:p w14:paraId="2F712420" w14:textId="7B6E3F61" w:rsidR="00901271" w:rsidRPr="00870A88" w:rsidRDefault="00536C44" w:rsidP="00870A88">
      <w:pPr>
        <w:spacing w:after="0" w:line="240" w:lineRule="auto"/>
        <w:rPr>
          <w:rFonts w:ascii="Times New Roman" w:hAnsi="Times New Roman" w:cs="Times New Roman"/>
          <w:b/>
          <w:bCs/>
          <w:sz w:val="24"/>
          <w:szCs w:val="24"/>
        </w:rPr>
      </w:pPr>
      <w:r w:rsidRPr="00870A88">
        <w:rPr>
          <w:rFonts w:ascii="Times New Roman" w:hAnsi="Times New Roman" w:cs="Times New Roman"/>
          <w:b/>
          <w:bCs/>
          <w:sz w:val="24"/>
          <w:szCs w:val="24"/>
        </w:rPr>
        <w:t>ARK3 DOE</w:t>
      </w:r>
      <w:r w:rsidR="002E0FA2" w:rsidRPr="00CD5A83">
        <w:rPr>
          <w:rFonts w:ascii="Times New Roman" w:hAnsi="Times New Roman" w:cs="Times New Roman"/>
          <w:b/>
          <w:sz w:val="24"/>
          <w:szCs w:val="24"/>
        </w:rPr>
        <w:t>,</w:t>
      </w:r>
      <w:r w:rsidR="00901271" w:rsidRPr="00870A88">
        <w:rPr>
          <w:rFonts w:ascii="Times New Roman" w:hAnsi="Times New Roman" w:cs="Times New Roman"/>
          <w:b/>
          <w:bCs/>
          <w:sz w:val="24"/>
          <w:szCs w:val="24"/>
        </w:rPr>
        <w:tab/>
      </w:r>
      <w:r w:rsidR="00901271" w:rsidRPr="00870A88">
        <w:rPr>
          <w:rFonts w:ascii="Times New Roman" w:hAnsi="Times New Roman" w:cs="Times New Roman"/>
          <w:b/>
          <w:bCs/>
          <w:sz w:val="24"/>
          <w:szCs w:val="24"/>
        </w:rPr>
        <w:tab/>
      </w:r>
      <w:r w:rsidR="00901271" w:rsidRPr="00870A88">
        <w:rPr>
          <w:rFonts w:ascii="Times New Roman" w:hAnsi="Times New Roman" w:cs="Times New Roman"/>
          <w:b/>
          <w:bCs/>
          <w:sz w:val="24"/>
          <w:szCs w:val="24"/>
        </w:rPr>
        <w:tab/>
      </w:r>
      <w:r w:rsidR="00901271" w:rsidRPr="00870A88">
        <w:rPr>
          <w:rFonts w:ascii="Times New Roman" w:hAnsi="Times New Roman" w:cs="Times New Roman"/>
          <w:b/>
          <w:bCs/>
          <w:sz w:val="24"/>
          <w:szCs w:val="24"/>
        </w:rPr>
        <w:tab/>
      </w:r>
      <w:r w:rsidR="00901271" w:rsidRPr="00870A88">
        <w:rPr>
          <w:rFonts w:ascii="Times New Roman" w:hAnsi="Times New Roman" w:cs="Times New Roman"/>
          <w:b/>
          <w:bCs/>
          <w:sz w:val="24"/>
          <w:szCs w:val="24"/>
        </w:rPr>
        <w:tab/>
      </w:r>
      <w:r w:rsidR="00901271" w:rsidRPr="00870A88">
        <w:rPr>
          <w:rFonts w:ascii="Times New Roman" w:hAnsi="Times New Roman" w:cs="Times New Roman"/>
          <w:b/>
          <w:bCs/>
          <w:sz w:val="24"/>
          <w:szCs w:val="24"/>
        </w:rPr>
        <w:tab/>
      </w:r>
      <w:r w:rsidR="003240E2" w:rsidRPr="00870A88">
        <w:rPr>
          <w:rFonts w:ascii="Times New Roman" w:hAnsi="Times New Roman" w:cs="Times New Roman"/>
          <w:b/>
          <w:bCs/>
          <w:sz w:val="24"/>
          <w:szCs w:val="24"/>
        </w:rPr>
        <w:t xml:space="preserve">        </w:t>
      </w:r>
      <w:r w:rsidR="00901271" w:rsidRPr="00870A88">
        <w:rPr>
          <w:rFonts w:ascii="Times New Roman" w:hAnsi="Times New Roman" w:cs="Times New Roman"/>
          <w:b/>
          <w:bCs/>
          <w:sz w:val="24"/>
          <w:szCs w:val="24"/>
        </w:rPr>
        <w:t>:</w:t>
      </w:r>
      <w:r w:rsidR="003240E2" w:rsidRPr="00870A88">
        <w:rPr>
          <w:rFonts w:ascii="Times New Roman" w:hAnsi="Times New Roman" w:cs="Times New Roman"/>
          <w:b/>
          <w:bCs/>
          <w:sz w:val="24"/>
          <w:szCs w:val="24"/>
        </w:rPr>
        <w:tab/>
        <w:t xml:space="preserve"> </w:t>
      </w:r>
      <w:r w:rsidR="003240E2" w:rsidRPr="00870A88">
        <w:rPr>
          <w:rFonts w:ascii="Times New Roman" w:hAnsi="Times New Roman" w:cs="Times New Roman"/>
          <w:b/>
          <w:bCs/>
          <w:sz w:val="24"/>
          <w:szCs w:val="24"/>
        </w:rPr>
        <w:tab/>
      </w:r>
      <w:r w:rsidR="00560A4D" w:rsidRPr="00870A88">
        <w:rPr>
          <w:rFonts w:ascii="Times New Roman" w:hAnsi="Times New Roman" w:cs="Times New Roman"/>
          <w:b/>
          <w:bCs/>
          <w:sz w:val="24"/>
          <w:szCs w:val="24"/>
        </w:rPr>
        <w:tab/>
      </w:r>
      <w:r w:rsidR="00DE602B" w:rsidRPr="00870A88">
        <w:rPr>
          <w:rFonts w:ascii="Times New Roman" w:hAnsi="Times New Roman" w:cs="Times New Roman"/>
          <w:b/>
          <w:bCs/>
          <w:sz w:val="24"/>
          <w:szCs w:val="24"/>
        </w:rPr>
        <w:tab/>
      </w:r>
    </w:p>
    <w:p w14:paraId="6264DCC5" w14:textId="05FC823B" w:rsidR="00901271" w:rsidRPr="00870A88" w:rsidRDefault="00901271" w:rsidP="00870A88">
      <w:pPr>
        <w:spacing w:after="0" w:line="240" w:lineRule="auto"/>
        <w:rPr>
          <w:rFonts w:ascii="Times New Roman" w:hAnsi="Times New Roman" w:cs="Times New Roman"/>
          <w:b/>
          <w:bCs/>
          <w:sz w:val="24"/>
          <w:szCs w:val="24"/>
        </w:rPr>
      </w:pPr>
      <w:r w:rsidRPr="00870A88">
        <w:rPr>
          <w:rFonts w:ascii="Times New Roman" w:hAnsi="Times New Roman" w:cs="Times New Roman"/>
          <w:b/>
          <w:bCs/>
          <w:sz w:val="24"/>
          <w:szCs w:val="24"/>
        </w:rPr>
        <w:tab/>
      </w:r>
      <w:r w:rsidRPr="00870A88">
        <w:rPr>
          <w:rFonts w:ascii="Times New Roman" w:hAnsi="Times New Roman" w:cs="Times New Roman"/>
          <w:b/>
          <w:bCs/>
          <w:sz w:val="24"/>
          <w:szCs w:val="24"/>
        </w:rPr>
        <w:tab/>
      </w:r>
      <w:r w:rsidRPr="00870A88">
        <w:rPr>
          <w:rFonts w:ascii="Times New Roman" w:hAnsi="Times New Roman" w:cs="Times New Roman"/>
          <w:b/>
          <w:bCs/>
          <w:sz w:val="24"/>
          <w:szCs w:val="24"/>
        </w:rPr>
        <w:tab/>
      </w:r>
      <w:r w:rsidRPr="00870A88">
        <w:rPr>
          <w:rFonts w:ascii="Times New Roman" w:hAnsi="Times New Roman" w:cs="Times New Roman"/>
          <w:b/>
          <w:bCs/>
          <w:sz w:val="24"/>
          <w:szCs w:val="24"/>
        </w:rPr>
        <w:tab/>
      </w:r>
      <w:r w:rsidRPr="00870A88">
        <w:rPr>
          <w:rFonts w:ascii="Times New Roman" w:hAnsi="Times New Roman" w:cs="Times New Roman"/>
          <w:b/>
          <w:bCs/>
          <w:sz w:val="24"/>
          <w:szCs w:val="24"/>
        </w:rPr>
        <w:tab/>
      </w:r>
      <w:r w:rsidRPr="00870A88">
        <w:rPr>
          <w:rFonts w:ascii="Times New Roman" w:hAnsi="Times New Roman" w:cs="Times New Roman"/>
          <w:b/>
          <w:bCs/>
          <w:sz w:val="24"/>
          <w:szCs w:val="24"/>
        </w:rPr>
        <w:tab/>
      </w:r>
      <w:r w:rsidRPr="00870A88">
        <w:rPr>
          <w:rFonts w:ascii="Times New Roman" w:hAnsi="Times New Roman" w:cs="Times New Roman"/>
          <w:b/>
          <w:bCs/>
          <w:sz w:val="24"/>
          <w:szCs w:val="24"/>
        </w:rPr>
        <w:tab/>
        <w:t xml:space="preserve">        :</w:t>
      </w:r>
      <w:r w:rsidR="002421A0" w:rsidRPr="00870A88">
        <w:rPr>
          <w:rFonts w:ascii="Times New Roman" w:hAnsi="Times New Roman" w:cs="Times New Roman"/>
          <w:b/>
          <w:bCs/>
          <w:sz w:val="24"/>
          <w:szCs w:val="24"/>
        </w:rPr>
        <w:tab/>
      </w:r>
      <w:r w:rsidR="002421A0" w:rsidRPr="00870A88">
        <w:rPr>
          <w:rFonts w:ascii="Times New Roman" w:hAnsi="Times New Roman" w:cs="Times New Roman"/>
          <w:b/>
          <w:bCs/>
          <w:sz w:val="24"/>
          <w:szCs w:val="24"/>
        </w:rPr>
        <w:tab/>
      </w:r>
      <w:r w:rsidR="002421A0" w:rsidRPr="00870A88">
        <w:rPr>
          <w:rFonts w:ascii="Times New Roman" w:hAnsi="Times New Roman" w:cs="Times New Roman"/>
          <w:b/>
          <w:bCs/>
          <w:sz w:val="24"/>
          <w:szCs w:val="24"/>
        </w:rPr>
        <w:tab/>
      </w:r>
      <w:r w:rsidR="00DE602B" w:rsidRPr="00870A88">
        <w:rPr>
          <w:rFonts w:ascii="Times New Roman" w:hAnsi="Times New Roman" w:cs="Times New Roman"/>
          <w:b/>
          <w:bCs/>
          <w:sz w:val="24"/>
          <w:szCs w:val="24"/>
        </w:rPr>
        <w:tab/>
      </w:r>
    </w:p>
    <w:p w14:paraId="21346F91" w14:textId="4F825AD5" w:rsidR="00901271" w:rsidRPr="00870A88" w:rsidRDefault="00901271" w:rsidP="00870A88">
      <w:pPr>
        <w:spacing w:after="0" w:line="240" w:lineRule="auto"/>
        <w:rPr>
          <w:rFonts w:ascii="Times New Roman" w:hAnsi="Times New Roman" w:cs="Times New Roman"/>
          <w:b/>
          <w:bCs/>
          <w:sz w:val="24"/>
          <w:szCs w:val="24"/>
        </w:rPr>
      </w:pPr>
      <w:r w:rsidRPr="00870A88">
        <w:rPr>
          <w:rFonts w:ascii="Times New Roman" w:hAnsi="Times New Roman" w:cs="Times New Roman"/>
          <w:b/>
          <w:bCs/>
          <w:sz w:val="24"/>
          <w:szCs w:val="24"/>
        </w:rPr>
        <w:tab/>
      </w:r>
      <w:r w:rsidRPr="00870A88">
        <w:rPr>
          <w:rFonts w:ascii="Times New Roman" w:hAnsi="Times New Roman" w:cs="Times New Roman"/>
          <w:b/>
          <w:bCs/>
          <w:sz w:val="24"/>
          <w:szCs w:val="24"/>
        </w:rPr>
        <w:tab/>
      </w:r>
      <w:r w:rsidRPr="00870A88">
        <w:rPr>
          <w:rFonts w:ascii="Times New Roman" w:hAnsi="Times New Roman" w:cs="Times New Roman"/>
          <w:b/>
          <w:bCs/>
          <w:sz w:val="24"/>
          <w:szCs w:val="24"/>
        </w:rPr>
        <w:tab/>
        <w:t>Plaintiff</w:t>
      </w:r>
      <w:r w:rsidR="00147489" w:rsidRPr="00870A88">
        <w:rPr>
          <w:rFonts w:ascii="Times New Roman" w:hAnsi="Times New Roman" w:cs="Times New Roman"/>
          <w:b/>
          <w:bCs/>
          <w:sz w:val="24"/>
          <w:szCs w:val="24"/>
        </w:rPr>
        <w:t>- Respondent</w:t>
      </w:r>
      <w:r w:rsidR="00723489" w:rsidRPr="00CD5A83">
        <w:rPr>
          <w:rFonts w:ascii="Times New Roman" w:hAnsi="Times New Roman" w:cs="Times New Roman"/>
          <w:b/>
          <w:sz w:val="24"/>
          <w:szCs w:val="24"/>
        </w:rPr>
        <w:t>,</w:t>
      </w:r>
      <w:r w:rsidRPr="00870A88">
        <w:rPr>
          <w:rFonts w:ascii="Times New Roman" w:hAnsi="Times New Roman" w:cs="Times New Roman"/>
          <w:b/>
          <w:bCs/>
          <w:sz w:val="24"/>
          <w:szCs w:val="24"/>
        </w:rPr>
        <w:tab/>
      </w:r>
      <w:r w:rsidR="00147489" w:rsidRPr="00870A88">
        <w:rPr>
          <w:rFonts w:ascii="Times New Roman" w:hAnsi="Times New Roman" w:cs="Times New Roman"/>
          <w:b/>
          <w:bCs/>
          <w:sz w:val="24"/>
          <w:szCs w:val="24"/>
        </w:rPr>
        <w:t xml:space="preserve">      </w:t>
      </w:r>
      <w:r w:rsidR="00BC11F1" w:rsidRPr="00CD5A83">
        <w:rPr>
          <w:rFonts w:ascii="Times New Roman" w:hAnsi="Times New Roman" w:cs="Times New Roman"/>
          <w:b/>
          <w:sz w:val="24"/>
          <w:szCs w:val="24"/>
        </w:rPr>
        <w:t xml:space="preserve">  </w:t>
      </w:r>
      <w:r w:rsidRPr="00870A88">
        <w:rPr>
          <w:rFonts w:ascii="Times New Roman" w:hAnsi="Times New Roman" w:cs="Times New Roman"/>
          <w:b/>
          <w:bCs/>
          <w:sz w:val="24"/>
          <w:szCs w:val="24"/>
        </w:rPr>
        <w:t>:</w:t>
      </w:r>
      <w:r w:rsidR="00C13E3B" w:rsidRPr="00870A88">
        <w:rPr>
          <w:rFonts w:ascii="Times New Roman" w:hAnsi="Times New Roman" w:cs="Times New Roman"/>
          <w:b/>
          <w:bCs/>
          <w:sz w:val="24"/>
          <w:szCs w:val="24"/>
        </w:rPr>
        <w:tab/>
      </w:r>
      <w:r w:rsidR="00C13E3B" w:rsidRPr="00870A88">
        <w:rPr>
          <w:rFonts w:ascii="Times New Roman" w:hAnsi="Times New Roman" w:cs="Times New Roman"/>
          <w:b/>
          <w:bCs/>
          <w:sz w:val="24"/>
          <w:szCs w:val="24"/>
        </w:rPr>
        <w:tab/>
      </w:r>
      <w:r w:rsidR="00C13E3B" w:rsidRPr="00870A88">
        <w:rPr>
          <w:rFonts w:ascii="Times New Roman" w:hAnsi="Times New Roman" w:cs="Times New Roman"/>
          <w:b/>
          <w:bCs/>
          <w:sz w:val="24"/>
          <w:szCs w:val="24"/>
        </w:rPr>
        <w:tab/>
      </w:r>
      <w:r w:rsidR="00DE602B" w:rsidRPr="00870A88">
        <w:rPr>
          <w:rFonts w:ascii="Times New Roman" w:hAnsi="Times New Roman" w:cs="Times New Roman"/>
          <w:b/>
          <w:bCs/>
          <w:sz w:val="24"/>
          <w:szCs w:val="24"/>
        </w:rPr>
        <w:tab/>
      </w:r>
    </w:p>
    <w:p w14:paraId="68739513" w14:textId="6F166EC1" w:rsidR="00901271" w:rsidRPr="00870A88" w:rsidRDefault="00901271" w:rsidP="00870A88">
      <w:pPr>
        <w:spacing w:after="0" w:line="240" w:lineRule="auto"/>
        <w:rPr>
          <w:rFonts w:ascii="Times New Roman" w:hAnsi="Times New Roman" w:cs="Times New Roman"/>
          <w:b/>
          <w:bCs/>
          <w:sz w:val="24"/>
          <w:szCs w:val="24"/>
        </w:rPr>
      </w:pPr>
      <w:r w:rsidRPr="00870A88">
        <w:rPr>
          <w:rFonts w:ascii="Times New Roman" w:hAnsi="Times New Roman" w:cs="Times New Roman"/>
          <w:b/>
          <w:bCs/>
          <w:sz w:val="24"/>
          <w:szCs w:val="24"/>
        </w:rPr>
        <w:tab/>
      </w:r>
      <w:r w:rsidRPr="00870A88">
        <w:rPr>
          <w:rFonts w:ascii="Times New Roman" w:hAnsi="Times New Roman" w:cs="Times New Roman"/>
          <w:b/>
          <w:bCs/>
          <w:sz w:val="24"/>
          <w:szCs w:val="24"/>
        </w:rPr>
        <w:tab/>
      </w:r>
      <w:r w:rsidRPr="00870A88">
        <w:rPr>
          <w:rFonts w:ascii="Times New Roman" w:hAnsi="Times New Roman" w:cs="Times New Roman"/>
          <w:b/>
          <w:bCs/>
          <w:sz w:val="24"/>
          <w:szCs w:val="24"/>
        </w:rPr>
        <w:tab/>
      </w:r>
      <w:r w:rsidRPr="00870A88">
        <w:rPr>
          <w:rFonts w:ascii="Times New Roman" w:hAnsi="Times New Roman" w:cs="Times New Roman"/>
          <w:b/>
          <w:bCs/>
          <w:sz w:val="24"/>
          <w:szCs w:val="24"/>
        </w:rPr>
        <w:tab/>
      </w:r>
      <w:r w:rsidRPr="00870A88">
        <w:rPr>
          <w:rFonts w:ascii="Times New Roman" w:hAnsi="Times New Roman" w:cs="Times New Roman"/>
          <w:b/>
          <w:bCs/>
          <w:sz w:val="24"/>
          <w:szCs w:val="24"/>
        </w:rPr>
        <w:tab/>
      </w:r>
      <w:r w:rsidRPr="00870A88">
        <w:rPr>
          <w:rFonts w:ascii="Times New Roman" w:hAnsi="Times New Roman" w:cs="Times New Roman"/>
          <w:b/>
          <w:bCs/>
          <w:sz w:val="24"/>
          <w:szCs w:val="24"/>
        </w:rPr>
        <w:tab/>
      </w:r>
      <w:r w:rsidRPr="00870A88">
        <w:rPr>
          <w:rFonts w:ascii="Times New Roman" w:hAnsi="Times New Roman" w:cs="Times New Roman"/>
          <w:b/>
          <w:bCs/>
          <w:sz w:val="24"/>
          <w:szCs w:val="24"/>
        </w:rPr>
        <w:tab/>
        <w:t xml:space="preserve">        :</w:t>
      </w:r>
      <w:r w:rsidR="0069321E" w:rsidRPr="00870A88">
        <w:rPr>
          <w:rFonts w:ascii="Times New Roman" w:hAnsi="Times New Roman" w:cs="Times New Roman"/>
          <w:b/>
          <w:bCs/>
          <w:sz w:val="24"/>
          <w:szCs w:val="24"/>
        </w:rPr>
        <w:tab/>
      </w:r>
      <w:r w:rsidR="0069321E" w:rsidRPr="00870A88">
        <w:rPr>
          <w:rFonts w:ascii="Times New Roman" w:hAnsi="Times New Roman" w:cs="Times New Roman"/>
          <w:b/>
          <w:bCs/>
          <w:sz w:val="24"/>
          <w:szCs w:val="24"/>
        </w:rPr>
        <w:tab/>
      </w:r>
      <w:r w:rsidR="003831D7" w:rsidRPr="00CD5A83">
        <w:rPr>
          <w:rFonts w:ascii="Times New Roman" w:hAnsi="Times New Roman" w:cs="Times New Roman"/>
          <w:b/>
          <w:sz w:val="24"/>
          <w:szCs w:val="24"/>
        </w:rPr>
        <w:t>NOTICE OF MOTION TO</w:t>
      </w:r>
      <w:r w:rsidR="0069321E" w:rsidRPr="00870A88">
        <w:rPr>
          <w:rFonts w:ascii="Times New Roman" w:hAnsi="Times New Roman" w:cs="Times New Roman"/>
          <w:b/>
          <w:bCs/>
          <w:sz w:val="24"/>
          <w:szCs w:val="24"/>
        </w:rPr>
        <w:tab/>
      </w:r>
    </w:p>
    <w:p w14:paraId="06750B1E" w14:textId="56E37B1D" w:rsidR="00901271" w:rsidRPr="00870A88" w:rsidRDefault="00901271" w:rsidP="00870A88">
      <w:pPr>
        <w:spacing w:after="0" w:line="240" w:lineRule="auto"/>
        <w:rPr>
          <w:rFonts w:ascii="Times New Roman" w:hAnsi="Times New Roman" w:cs="Times New Roman"/>
          <w:b/>
          <w:bCs/>
          <w:sz w:val="24"/>
          <w:szCs w:val="24"/>
        </w:rPr>
      </w:pPr>
      <w:r w:rsidRPr="00870A88">
        <w:rPr>
          <w:rFonts w:ascii="Times New Roman" w:hAnsi="Times New Roman" w:cs="Times New Roman"/>
          <w:b/>
          <w:bCs/>
          <w:sz w:val="24"/>
          <w:szCs w:val="24"/>
        </w:rPr>
        <w:tab/>
      </w:r>
      <w:r w:rsidRPr="00870A88">
        <w:rPr>
          <w:rFonts w:ascii="Times New Roman" w:hAnsi="Times New Roman" w:cs="Times New Roman"/>
          <w:b/>
          <w:bCs/>
          <w:sz w:val="24"/>
          <w:szCs w:val="24"/>
        </w:rPr>
        <w:tab/>
      </w:r>
      <w:r w:rsidRPr="00870A88">
        <w:rPr>
          <w:rFonts w:ascii="Times New Roman" w:hAnsi="Times New Roman" w:cs="Times New Roman"/>
          <w:b/>
          <w:bCs/>
          <w:sz w:val="24"/>
          <w:szCs w:val="24"/>
        </w:rPr>
        <w:tab/>
        <w:t xml:space="preserve">v. </w:t>
      </w:r>
      <w:r w:rsidRPr="00870A88">
        <w:rPr>
          <w:rFonts w:ascii="Times New Roman" w:hAnsi="Times New Roman" w:cs="Times New Roman"/>
          <w:b/>
          <w:bCs/>
          <w:sz w:val="24"/>
          <w:szCs w:val="24"/>
        </w:rPr>
        <w:tab/>
      </w:r>
      <w:r w:rsidRPr="00870A88">
        <w:rPr>
          <w:rFonts w:ascii="Times New Roman" w:hAnsi="Times New Roman" w:cs="Times New Roman"/>
          <w:b/>
          <w:bCs/>
          <w:sz w:val="24"/>
          <w:szCs w:val="24"/>
        </w:rPr>
        <w:tab/>
      </w:r>
      <w:r w:rsidRPr="00870A88">
        <w:rPr>
          <w:rFonts w:ascii="Times New Roman" w:hAnsi="Times New Roman" w:cs="Times New Roman"/>
          <w:b/>
          <w:bCs/>
          <w:sz w:val="24"/>
          <w:szCs w:val="24"/>
        </w:rPr>
        <w:tab/>
      </w:r>
      <w:r w:rsidRPr="00870A88">
        <w:rPr>
          <w:rFonts w:ascii="Times New Roman" w:hAnsi="Times New Roman" w:cs="Times New Roman"/>
          <w:b/>
          <w:bCs/>
          <w:sz w:val="24"/>
          <w:szCs w:val="24"/>
        </w:rPr>
        <w:tab/>
        <w:t xml:space="preserve">        :</w:t>
      </w:r>
      <w:r w:rsidRPr="00870A88">
        <w:rPr>
          <w:rFonts w:ascii="Times New Roman" w:hAnsi="Times New Roman" w:cs="Times New Roman"/>
          <w:b/>
          <w:bCs/>
          <w:sz w:val="24"/>
          <w:szCs w:val="24"/>
        </w:rPr>
        <w:tab/>
      </w:r>
      <w:r w:rsidRPr="00870A88">
        <w:rPr>
          <w:rFonts w:ascii="Times New Roman" w:hAnsi="Times New Roman" w:cs="Times New Roman"/>
          <w:b/>
          <w:bCs/>
          <w:sz w:val="24"/>
          <w:szCs w:val="24"/>
        </w:rPr>
        <w:tab/>
      </w:r>
      <w:r w:rsidR="003831D7" w:rsidRPr="00CD5A83">
        <w:rPr>
          <w:rFonts w:ascii="Times New Roman" w:hAnsi="Times New Roman" w:cs="Times New Roman"/>
          <w:b/>
          <w:sz w:val="24"/>
          <w:szCs w:val="24"/>
        </w:rPr>
        <w:t xml:space="preserve">FILE </w:t>
      </w:r>
      <w:r w:rsidR="003831D7" w:rsidRPr="00CD5A83">
        <w:rPr>
          <w:rFonts w:ascii="Times New Roman" w:hAnsi="Times New Roman" w:cs="Times New Roman"/>
          <w:b/>
          <w:i/>
          <w:sz w:val="24"/>
          <w:szCs w:val="24"/>
        </w:rPr>
        <w:t>AMICUS CURIAE</w:t>
      </w:r>
      <w:r w:rsidR="00EF37C0" w:rsidRPr="00CD5A83">
        <w:rPr>
          <w:rFonts w:ascii="Times New Roman" w:hAnsi="Times New Roman" w:cs="Times New Roman"/>
          <w:b/>
          <w:sz w:val="24"/>
          <w:szCs w:val="24"/>
        </w:rPr>
        <w:t xml:space="preserve"> </w:t>
      </w:r>
      <w:r w:rsidR="007B4058" w:rsidRPr="00870A88">
        <w:rPr>
          <w:rFonts w:ascii="Times New Roman" w:hAnsi="Times New Roman" w:cs="Times New Roman"/>
          <w:b/>
          <w:bCs/>
          <w:sz w:val="24"/>
          <w:szCs w:val="24"/>
        </w:rPr>
        <w:tab/>
      </w:r>
    </w:p>
    <w:p w14:paraId="4A376D19" w14:textId="0F40C6C4" w:rsidR="00901271" w:rsidRPr="00870A88" w:rsidRDefault="00901271" w:rsidP="00870A88">
      <w:pPr>
        <w:spacing w:after="0" w:line="240" w:lineRule="auto"/>
        <w:rPr>
          <w:rFonts w:ascii="Times New Roman" w:hAnsi="Times New Roman" w:cs="Times New Roman"/>
          <w:b/>
          <w:bCs/>
          <w:sz w:val="24"/>
          <w:szCs w:val="24"/>
        </w:rPr>
      </w:pPr>
      <w:r w:rsidRPr="00870A88">
        <w:rPr>
          <w:rFonts w:ascii="Times New Roman" w:hAnsi="Times New Roman" w:cs="Times New Roman"/>
          <w:b/>
          <w:bCs/>
          <w:sz w:val="24"/>
          <w:szCs w:val="24"/>
        </w:rPr>
        <w:tab/>
      </w:r>
      <w:r w:rsidRPr="00870A88">
        <w:rPr>
          <w:rFonts w:ascii="Times New Roman" w:hAnsi="Times New Roman" w:cs="Times New Roman"/>
          <w:b/>
          <w:bCs/>
          <w:sz w:val="24"/>
          <w:szCs w:val="24"/>
        </w:rPr>
        <w:tab/>
      </w:r>
      <w:r w:rsidRPr="00870A88">
        <w:rPr>
          <w:rFonts w:ascii="Times New Roman" w:hAnsi="Times New Roman" w:cs="Times New Roman"/>
          <w:b/>
          <w:bCs/>
          <w:sz w:val="24"/>
          <w:szCs w:val="24"/>
        </w:rPr>
        <w:tab/>
      </w:r>
      <w:r w:rsidRPr="00870A88">
        <w:rPr>
          <w:rFonts w:ascii="Times New Roman" w:hAnsi="Times New Roman" w:cs="Times New Roman"/>
          <w:b/>
          <w:bCs/>
          <w:sz w:val="24"/>
          <w:szCs w:val="24"/>
        </w:rPr>
        <w:tab/>
      </w:r>
      <w:r w:rsidRPr="00870A88">
        <w:rPr>
          <w:rFonts w:ascii="Times New Roman" w:hAnsi="Times New Roman" w:cs="Times New Roman"/>
          <w:b/>
          <w:bCs/>
          <w:sz w:val="24"/>
          <w:szCs w:val="24"/>
        </w:rPr>
        <w:tab/>
      </w:r>
      <w:r w:rsidRPr="00870A88">
        <w:rPr>
          <w:rFonts w:ascii="Times New Roman" w:hAnsi="Times New Roman" w:cs="Times New Roman"/>
          <w:b/>
          <w:bCs/>
          <w:sz w:val="24"/>
          <w:szCs w:val="24"/>
        </w:rPr>
        <w:tab/>
      </w:r>
      <w:r w:rsidRPr="00870A88">
        <w:rPr>
          <w:rFonts w:ascii="Times New Roman" w:hAnsi="Times New Roman" w:cs="Times New Roman"/>
          <w:b/>
          <w:bCs/>
          <w:sz w:val="24"/>
          <w:szCs w:val="24"/>
        </w:rPr>
        <w:tab/>
        <w:t xml:space="preserve">        :</w:t>
      </w:r>
      <w:r w:rsidR="007B4058" w:rsidRPr="00870A88">
        <w:rPr>
          <w:rFonts w:ascii="Times New Roman" w:hAnsi="Times New Roman" w:cs="Times New Roman"/>
          <w:b/>
          <w:bCs/>
          <w:sz w:val="24"/>
          <w:szCs w:val="24"/>
        </w:rPr>
        <w:tab/>
      </w:r>
      <w:r w:rsidR="007B4058" w:rsidRPr="00870A88">
        <w:rPr>
          <w:rFonts w:ascii="Times New Roman" w:hAnsi="Times New Roman" w:cs="Times New Roman"/>
          <w:b/>
          <w:bCs/>
          <w:sz w:val="24"/>
          <w:szCs w:val="24"/>
        </w:rPr>
        <w:tab/>
      </w:r>
      <w:r w:rsidR="00EF37C0" w:rsidRPr="00CD5A83">
        <w:rPr>
          <w:rFonts w:ascii="Times New Roman" w:hAnsi="Times New Roman" w:cs="Times New Roman"/>
          <w:b/>
          <w:sz w:val="24"/>
          <w:szCs w:val="24"/>
        </w:rPr>
        <w:t>BRIEF</w:t>
      </w:r>
      <w:r w:rsidR="00464F95" w:rsidRPr="00CD5A83">
        <w:rPr>
          <w:rFonts w:ascii="Times New Roman" w:hAnsi="Times New Roman" w:cs="Times New Roman"/>
          <w:b/>
          <w:sz w:val="24"/>
          <w:szCs w:val="24"/>
        </w:rPr>
        <w:t xml:space="preserve"> IN SUPPORT OF</w:t>
      </w:r>
      <w:r w:rsidR="007B4058" w:rsidRPr="00870A88">
        <w:rPr>
          <w:rFonts w:ascii="Times New Roman" w:hAnsi="Times New Roman" w:cs="Times New Roman"/>
          <w:b/>
          <w:bCs/>
          <w:sz w:val="24"/>
          <w:szCs w:val="24"/>
        </w:rPr>
        <w:tab/>
      </w:r>
    </w:p>
    <w:p w14:paraId="5830502E" w14:textId="4C6A9A50" w:rsidR="00901271" w:rsidRPr="00870A88" w:rsidRDefault="00901271" w:rsidP="00870A88">
      <w:pPr>
        <w:spacing w:after="0" w:line="240" w:lineRule="auto"/>
        <w:rPr>
          <w:rFonts w:ascii="Times New Roman" w:hAnsi="Times New Roman" w:cs="Times New Roman"/>
          <w:b/>
          <w:bCs/>
          <w:sz w:val="24"/>
          <w:szCs w:val="24"/>
        </w:rPr>
      </w:pPr>
      <w:r w:rsidRPr="00870A88">
        <w:rPr>
          <w:rFonts w:ascii="Times New Roman" w:hAnsi="Times New Roman" w:cs="Times New Roman"/>
          <w:b/>
          <w:bCs/>
          <w:sz w:val="24"/>
          <w:szCs w:val="24"/>
        </w:rPr>
        <w:t>D</w:t>
      </w:r>
      <w:r w:rsidR="009505BC" w:rsidRPr="00870A88">
        <w:rPr>
          <w:rFonts w:ascii="Times New Roman" w:hAnsi="Times New Roman" w:cs="Times New Roman"/>
          <w:b/>
          <w:bCs/>
          <w:sz w:val="24"/>
          <w:szCs w:val="24"/>
        </w:rPr>
        <w:t>IOCESE OF ROCKVILLE CENTRE aka</w:t>
      </w:r>
      <w:r w:rsidR="00980FBE" w:rsidRPr="00870A88">
        <w:rPr>
          <w:rFonts w:ascii="Times New Roman" w:hAnsi="Times New Roman" w:cs="Times New Roman"/>
          <w:b/>
          <w:bCs/>
          <w:sz w:val="24"/>
          <w:szCs w:val="24"/>
        </w:rPr>
        <w:t xml:space="preserve">        </w:t>
      </w:r>
      <w:r w:rsidRPr="00870A88">
        <w:rPr>
          <w:rFonts w:ascii="Times New Roman" w:hAnsi="Times New Roman" w:cs="Times New Roman"/>
          <w:b/>
          <w:bCs/>
          <w:sz w:val="24"/>
          <w:szCs w:val="24"/>
        </w:rPr>
        <w:t xml:space="preserve">  </w:t>
      </w:r>
      <w:r w:rsidR="00BC11F1" w:rsidRPr="00CD5A83">
        <w:rPr>
          <w:rFonts w:ascii="Times New Roman" w:hAnsi="Times New Roman" w:cs="Times New Roman"/>
          <w:b/>
          <w:sz w:val="24"/>
          <w:szCs w:val="24"/>
        </w:rPr>
        <w:t xml:space="preserve">       </w:t>
      </w:r>
      <w:r w:rsidRPr="00870A88">
        <w:rPr>
          <w:rFonts w:ascii="Times New Roman" w:hAnsi="Times New Roman" w:cs="Times New Roman"/>
          <w:b/>
          <w:bCs/>
          <w:sz w:val="24"/>
          <w:szCs w:val="24"/>
        </w:rPr>
        <w:t>:</w:t>
      </w:r>
      <w:r w:rsidR="004577DA" w:rsidRPr="00870A88">
        <w:rPr>
          <w:rFonts w:ascii="Times New Roman" w:hAnsi="Times New Roman" w:cs="Times New Roman"/>
          <w:b/>
          <w:bCs/>
          <w:sz w:val="24"/>
          <w:szCs w:val="24"/>
        </w:rPr>
        <w:tab/>
      </w:r>
      <w:r w:rsidR="004577DA" w:rsidRPr="00870A88">
        <w:rPr>
          <w:rFonts w:ascii="Times New Roman" w:hAnsi="Times New Roman" w:cs="Times New Roman"/>
          <w:b/>
          <w:bCs/>
          <w:sz w:val="24"/>
          <w:szCs w:val="24"/>
        </w:rPr>
        <w:tab/>
      </w:r>
      <w:r w:rsidR="004F21D7">
        <w:rPr>
          <w:rFonts w:ascii="Times New Roman" w:hAnsi="Times New Roman" w:cs="Times New Roman"/>
          <w:b/>
          <w:bCs/>
          <w:sz w:val="24"/>
          <w:szCs w:val="24"/>
        </w:rPr>
        <w:t>RESPONDENT</w:t>
      </w:r>
      <w:r w:rsidR="004577DA" w:rsidRPr="00870A88">
        <w:rPr>
          <w:rFonts w:ascii="Times New Roman" w:hAnsi="Times New Roman" w:cs="Times New Roman"/>
          <w:b/>
          <w:bCs/>
          <w:sz w:val="24"/>
          <w:szCs w:val="24"/>
        </w:rPr>
        <w:tab/>
      </w:r>
      <w:r w:rsidR="00DE602B" w:rsidRPr="00870A88">
        <w:rPr>
          <w:rFonts w:ascii="Times New Roman" w:hAnsi="Times New Roman" w:cs="Times New Roman"/>
          <w:b/>
          <w:bCs/>
          <w:sz w:val="24"/>
          <w:szCs w:val="24"/>
        </w:rPr>
        <w:tab/>
      </w:r>
    </w:p>
    <w:p w14:paraId="00725DFF" w14:textId="3B75FF6C" w:rsidR="00BA0587" w:rsidRPr="00870A88" w:rsidRDefault="00185E27" w:rsidP="00870A88">
      <w:pPr>
        <w:spacing w:after="0" w:line="240" w:lineRule="auto"/>
        <w:rPr>
          <w:rFonts w:ascii="Times New Roman" w:hAnsi="Times New Roman" w:cs="Times New Roman"/>
          <w:b/>
          <w:bCs/>
          <w:sz w:val="24"/>
          <w:szCs w:val="24"/>
        </w:rPr>
      </w:pPr>
      <w:r w:rsidRPr="00870A88">
        <w:rPr>
          <w:rFonts w:ascii="Times New Roman" w:hAnsi="Times New Roman" w:cs="Times New Roman"/>
          <w:b/>
          <w:bCs/>
          <w:sz w:val="24"/>
          <w:szCs w:val="24"/>
        </w:rPr>
        <w:t xml:space="preserve">THE ROMAN CATHOLIC DIOCESE OF </w:t>
      </w:r>
      <w:r w:rsidR="00BA0587" w:rsidRPr="00870A88">
        <w:rPr>
          <w:rFonts w:ascii="Times New Roman" w:hAnsi="Times New Roman" w:cs="Times New Roman"/>
          <w:b/>
          <w:bCs/>
          <w:sz w:val="24"/>
          <w:szCs w:val="24"/>
        </w:rPr>
        <w:tab/>
        <w:t xml:space="preserve">        :</w:t>
      </w:r>
      <w:r w:rsidR="009716C1" w:rsidRPr="00870A88">
        <w:rPr>
          <w:rFonts w:ascii="Times New Roman" w:hAnsi="Times New Roman" w:cs="Times New Roman"/>
          <w:b/>
          <w:bCs/>
          <w:sz w:val="24"/>
          <w:szCs w:val="24"/>
        </w:rPr>
        <w:tab/>
      </w:r>
      <w:r w:rsidR="009716C1" w:rsidRPr="00870A88">
        <w:rPr>
          <w:rFonts w:ascii="Times New Roman" w:hAnsi="Times New Roman" w:cs="Times New Roman"/>
          <w:b/>
          <w:bCs/>
          <w:sz w:val="24"/>
          <w:szCs w:val="24"/>
        </w:rPr>
        <w:tab/>
      </w:r>
      <w:r w:rsidR="009716C1" w:rsidRPr="00870A88">
        <w:rPr>
          <w:rFonts w:ascii="Times New Roman" w:hAnsi="Times New Roman" w:cs="Times New Roman"/>
          <w:b/>
          <w:bCs/>
          <w:sz w:val="24"/>
          <w:szCs w:val="24"/>
        </w:rPr>
        <w:tab/>
      </w:r>
      <w:r w:rsidR="00DE602B" w:rsidRPr="00870A88">
        <w:rPr>
          <w:rFonts w:ascii="Times New Roman" w:hAnsi="Times New Roman" w:cs="Times New Roman"/>
          <w:b/>
          <w:bCs/>
          <w:sz w:val="24"/>
          <w:szCs w:val="24"/>
        </w:rPr>
        <w:tab/>
      </w:r>
    </w:p>
    <w:p w14:paraId="7AA0B28C" w14:textId="5111EE3C" w:rsidR="00915B58" w:rsidRPr="00870A88" w:rsidRDefault="00185E27" w:rsidP="00D97888">
      <w:pPr>
        <w:spacing w:after="0" w:line="240" w:lineRule="auto"/>
        <w:rPr>
          <w:rFonts w:ascii="Times New Roman" w:hAnsi="Times New Roman" w:cs="Times New Roman"/>
          <w:b/>
          <w:bCs/>
          <w:sz w:val="24"/>
          <w:szCs w:val="24"/>
        </w:rPr>
      </w:pPr>
      <w:r w:rsidRPr="00870A88">
        <w:rPr>
          <w:rFonts w:ascii="Times New Roman" w:hAnsi="Times New Roman" w:cs="Times New Roman"/>
          <w:b/>
          <w:bCs/>
          <w:sz w:val="24"/>
          <w:szCs w:val="24"/>
        </w:rPr>
        <w:t>ROCKVILLE CENTRE, NEW YORK</w:t>
      </w:r>
      <w:r w:rsidR="000C13C6" w:rsidRPr="00870A88">
        <w:rPr>
          <w:rFonts w:ascii="Times New Roman" w:hAnsi="Times New Roman" w:cs="Times New Roman"/>
          <w:b/>
          <w:bCs/>
          <w:sz w:val="24"/>
          <w:szCs w:val="24"/>
        </w:rPr>
        <w:t xml:space="preserve">, </w:t>
      </w:r>
      <w:r w:rsidR="002E0FA2" w:rsidRPr="00CD5A83">
        <w:rPr>
          <w:rFonts w:ascii="Times New Roman" w:hAnsi="Times New Roman" w:cs="Times New Roman"/>
          <w:b/>
          <w:sz w:val="24"/>
          <w:szCs w:val="24"/>
        </w:rPr>
        <w:t>ET AL</w:t>
      </w:r>
      <w:r w:rsidR="000C13C6" w:rsidRPr="00870A88">
        <w:rPr>
          <w:rFonts w:ascii="Times New Roman" w:hAnsi="Times New Roman" w:cs="Times New Roman"/>
          <w:b/>
          <w:bCs/>
          <w:sz w:val="24"/>
          <w:szCs w:val="24"/>
        </w:rPr>
        <w:t>.</w:t>
      </w:r>
      <w:r w:rsidR="002E0FA2" w:rsidRPr="00CD5A83">
        <w:rPr>
          <w:rFonts w:ascii="Times New Roman" w:hAnsi="Times New Roman" w:cs="Times New Roman"/>
          <w:b/>
          <w:sz w:val="24"/>
          <w:szCs w:val="24"/>
        </w:rPr>
        <w:t>,</w:t>
      </w:r>
      <w:r w:rsidR="00F32B6D" w:rsidRPr="00870A88">
        <w:rPr>
          <w:rFonts w:ascii="Times New Roman" w:hAnsi="Times New Roman" w:cs="Times New Roman"/>
          <w:b/>
          <w:bCs/>
          <w:sz w:val="24"/>
          <w:szCs w:val="24"/>
        </w:rPr>
        <w:t xml:space="preserve">       </w:t>
      </w:r>
      <w:r w:rsidR="00BC11F1" w:rsidRPr="00CD5A83">
        <w:rPr>
          <w:rFonts w:ascii="Times New Roman" w:hAnsi="Times New Roman" w:cs="Times New Roman"/>
          <w:b/>
          <w:sz w:val="24"/>
          <w:szCs w:val="24"/>
        </w:rPr>
        <w:t xml:space="preserve">  </w:t>
      </w:r>
      <w:r w:rsidR="00F32B6D" w:rsidRPr="00870A88">
        <w:rPr>
          <w:rFonts w:ascii="Times New Roman" w:hAnsi="Times New Roman" w:cs="Times New Roman"/>
          <w:b/>
          <w:bCs/>
          <w:sz w:val="24"/>
          <w:szCs w:val="24"/>
        </w:rPr>
        <w:t>:</w:t>
      </w:r>
      <w:r w:rsidR="00901271" w:rsidRPr="00870A88">
        <w:rPr>
          <w:rFonts w:ascii="Times New Roman" w:hAnsi="Times New Roman" w:cs="Times New Roman"/>
          <w:b/>
          <w:bCs/>
          <w:sz w:val="24"/>
          <w:szCs w:val="24"/>
        </w:rPr>
        <w:tab/>
      </w:r>
      <w:r w:rsidR="007D506F" w:rsidRPr="00870A88">
        <w:rPr>
          <w:rFonts w:ascii="Times New Roman" w:hAnsi="Times New Roman" w:cs="Times New Roman"/>
          <w:b/>
          <w:bCs/>
          <w:sz w:val="24"/>
          <w:szCs w:val="24"/>
        </w:rPr>
        <w:tab/>
      </w:r>
      <w:r w:rsidR="00853295" w:rsidRPr="00CD5A83">
        <w:rPr>
          <w:rFonts w:ascii="Times New Roman" w:hAnsi="Times New Roman" w:cs="Times New Roman"/>
          <w:b/>
          <w:sz w:val="24"/>
          <w:szCs w:val="24"/>
        </w:rPr>
        <w:t>AD</w:t>
      </w:r>
      <w:r w:rsidR="002F523C" w:rsidRPr="00CD5A83">
        <w:rPr>
          <w:rFonts w:ascii="Times New Roman" w:hAnsi="Times New Roman" w:cs="Times New Roman"/>
          <w:b/>
          <w:sz w:val="24"/>
          <w:szCs w:val="24"/>
        </w:rPr>
        <w:t xml:space="preserve"> No. 2020-04563</w:t>
      </w:r>
      <w:r w:rsidR="007D506F" w:rsidRPr="00870A88">
        <w:rPr>
          <w:rFonts w:ascii="Times New Roman" w:hAnsi="Times New Roman" w:cs="Times New Roman"/>
          <w:b/>
          <w:bCs/>
          <w:sz w:val="24"/>
          <w:szCs w:val="24"/>
        </w:rPr>
        <w:tab/>
      </w:r>
      <w:r w:rsidR="00DE602B" w:rsidRPr="00870A88">
        <w:rPr>
          <w:rFonts w:ascii="Times New Roman" w:hAnsi="Times New Roman" w:cs="Times New Roman"/>
          <w:b/>
          <w:bCs/>
          <w:sz w:val="24"/>
          <w:szCs w:val="24"/>
        </w:rPr>
        <w:tab/>
      </w:r>
    </w:p>
    <w:p w14:paraId="292C7EB6" w14:textId="30AECA8D" w:rsidR="00901271" w:rsidRPr="00870A88" w:rsidRDefault="00CB184E" w:rsidP="00870A88">
      <w:pPr>
        <w:spacing w:after="0" w:line="240" w:lineRule="auto"/>
        <w:rPr>
          <w:rFonts w:ascii="Times New Roman" w:hAnsi="Times New Roman" w:cs="Times New Roman"/>
          <w:b/>
          <w:bCs/>
          <w:sz w:val="24"/>
          <w:szCs w:val="24"/>
        </w:rPr>
      </w:pPr>
      <w:r w:rsidRPr="00870A88">
        <w:rPr>
          <w:rFonts w:ascii="Times New Roman" w:hAnsi="Times New Roman" w:cs="Times New Roman"/>
          <w:b/>
          <w:bCs/>
          <w:sz w:val="24"/>
          <w:szCs w:val="24"/>
        </w:rPr>
        <w:t xml:space="preserve">      </w:t>
      </w:r>
      <w:r w:rsidR="00915B58" w:rsidRPr="00870A88">
        <w:rPr>
          <w:rFonts w:ascii="Times New Roman" w:hAnsi="Times New Roman" w:cs="Times New Roman"/>
          <w:b/>
          <w:bCs/>
          <w:sz w:val="24"/>
          <w:szCs w:val="24"/>
        </w:rPr>
        <w:tab/>
      </w:r>
      <w:r w:rsidR="00915B58" w:rsidRPr="00870A88">
        <w:rPr>
          <w:rFonts w:ascii="Times New Roman" w:hAnsi="Times New Roman" w:cs="Times New Roman"/>
          <w:b/>
          <w:bCs/>
          <w:sz w:val="24"/>
          <w:szCs w:val="24"/>
        </w:rPr>
        <w:tab/>
      </w:r>
      <w:r w:rsidR="00915B58" w:rsidRPr="00870A88">
        <w:rPr>
          <w:rFonts w:ascii="Times New Roman" w:hAnsi="Times New Roman" w:cs="Times New Roman"/>
          <w:b/>
          <w:bCs/>
          <w:sz w:val="24"/>
          <w:szCs w:val="24"/>
        </w:rPr>
        <w:tab/>
      </w:r>
      <w:r w:rsidR="00915B58" w:rsidRPr="00870A88">
        <w:rPr>
          <w:rFonts w:ascii="Times New Roman" w:hAnsi="Times New Roman" w:cs="Times New Roman"/>
          <w:b/>
          <w:bCs/>
          <w:sz w:val="24"/>
          <w:szCs w:val="24"/>
        </w:rPr>
        <w:tab/>
      </w:r>
      <w:r w:rsidR="00915B58" w:rsidRPr="00870A88">
        <w:rPr>
          <w:rFonts w:ascii="Times New Roman" w:hAnsi="Times New Roman" w:cs="Times New Roman"/>
          <w:b/>
          <w:bCs/>
          <w:sz w:val="24"/>
          <w:szCs w:val="24"/>
        </w:rPr>
        <w:tab/>
      </w:r>
      <w:r w:rsidR="00915B58" w:rsidRPr="00870A88">
        <w:rPr>
          <w:rFonts w:ascii="Times New Roman" w:hAnsi="Times New Roman" w:cs="Times New Roman"/>
          <w:b/>
          <w:bCs/>
          <w:sz w:val="24"/>
          <w:szCs w:val="24"/>
        </w:rPr>
        <w:tab/>
      </w:r>
      <w:r w:rsidR="00915B58" w:rsidRPr="00870A88">
        <w:rPr>
          <w:rFonts w:ascii="Times New Roman" w:hAnsi="Times New Roman" w:cs="Times New Roman"/>
          <w:b/>
          <w:bCs/>
          <w:sz w:val="24"/>
          <w:szCs w:val="24"/>
        </w:rPr>
        <w:tab/>
        <w:t xml:space="preserve">      </w:t>
      </w:r>
      <w:r w:rsidRPr="00870A88">
        <w:rPr>
          <w:rFonts w:ascii="Times New Roman" w:hAnsi="Times New Roman" w:cs="Times New Roman"/>
          <w:b/>
          <w:bCs/>
          <w:sz w:val="24"/>
          <w:szCs w:val="24"/>
        </w:rPr>
        <w:t xml:space="preserve">  :</w:t>
      </w:r>
      <w:r w:rsidR="00901271" w:rsidRPr="00870A88">
        <w:rPr>
          <w:rFonts w:ascii="Times New Roman" w:hAnsi="Times New Roman" w:cs="Times New Roman"/>
          <w:b/>
          <w:bCs/>
          <w:sz w:val="24"/>
          <w:szCs w:val="24"/>
        </w:rPr>
        <w:tab/>
      </w:r>
      <w:r w:rsidR="00901271" w:rsidRPr="00870A88">
        <w:rPr>
          <w:rFonts w:ascii="Times New Roman" w:hAnsi="Times New Roman" w:cs="Times New Roman"/>
          <w:b/>
          <w:bCs/>
          <w:sz w:val="24"/>
          <w:szCs w:val="24"/>
        </w:rPr>
        <w:tab/>
      </w:r>
      <w:r w:rsidR="00901271" w:rsidRPr="00870A88">
        <w:rPr>
          <w:rFonts w:ascii="Times New Roman" w:hAnsi="Times New Roman" w:cs="Times New Roman"/>
          <w:b/>
          <w:bCs/>
          <w:sz w:val="24"/>
          <w:szCs w:val="24"/>
        </w:rPr>
        <w:tab/>
      </w:r>
      <w:r w:rsidR="00DE602B" w:rsidRPr="00870A88">
        <w:rPr>
          <w:rFonts w:ascii="Times New Roman" w:hAnsi="Times New Roman" w:cs="Times New Roman"/>
          <w:b/>
          <w:bCs/>
          <w:sz w:val="24"/>
          <w:szCs w:val="24"/>
        </w:rPr>
        <w:tab/>
      </w:r>
      <w:r w:rsidR="00901271" w:rsidRPr="00870A88">
        <w:rPr>
          <w:rFonts w:ascii="Times New Roman" w:hAnsi="Times New Roman" w:cs="Times New Roman"/>
          <w:b/>
          <w:bCs/>
          <w:sz w:val="24"/>
          <w:szCs w:val="24"/>
        </w:rPr>
        <w:tab/>
      </w:r>
      <w:r w:rsidR="00901271" w:rsidRPr="00870A88">
        <w:rPr>
          <w:rFonts w:ascii="Times New Roman" w:hAnsi="Times New Roman" w:cs="Times New Roman"/>
          <w:b/>
          <w:bCs/>
          <w:sz w:val="24"/>
          <w:szCs w:val="24"/>
        </w:rPr>
        <w:tab/>
      </w:r>
      <w:r w:rsidR="00901271" w:rsidRPr="00870A88">
        <w:rPr>
          <w:rFonts w:ascii="Times New Roman" w:hAnsi="Times New Roman" w:cs="Times New Roman"/>
          <w:b/>
          <w:bCs/>
          <w:sz w:val="24"/>
          <w:szCs w:val="24"/>
        </w:rPr>
        <w:tab/>
        <w:t xml:space="preserve">        </w:t>
      </w:r>
      <w:r w:rsidR="006D759C" w:rsidRPr="00870A88">
        <w:rPr>
          <w:rFonts w:ascii="Times New Roman" w:hAnsi="Times New Roman" w:cs="Times New Roman"/>
          <w:b/>
          <w:bCs/>
          <w:sz w:val="24"/>
          <w:szCs w:val="24"/>
        </w:rPr>
        <w:tab/>
      </w:r>
      <w:r w:rsidR="006D759C" w:rsidRPr="00870A88">
        <w:rPr>
          <w:rFonts w:ascii="Times New Roman" w:hAnsi="Times New Roman" w:cs="Times New Roman"/>
          <w:b/>
          <w:bCs/>
          <w:sz w:val="24"/>
          <w:szCs w:val="24"/>
        </w:rPr>
        <w:tab/>
      </w:r>
      <w:r w:rsidR="006D759C" w:rsidRPr="00870A88">
        <w:rPr>
          <w:rFonts w:ascii="Times New Roman" w:hAnsi="Times New Roman" w:cs="Times New Roman"/>
          <w:b/>
          <w:bCs/>
          <w:sz w:val="24"/>
          <w:szCs w:val="24"/>
        </w:rPr>
        <w:tab/>
      </w:r>
      <w:r w:rsidR="006D759C" w:rsidRPr="00870A88">
        <w:rPr>
          <w:rFonts w:ascii="Times New Roman" w:hAnsi="Times New Roman" w:cs="Times New Roman"/>
          <w:b/>
          <w:bCs/>
          <w:sz w:val="24"/>
          <w:szCs w:val="24"/>
        </w:rPr>
        <w:tab/>
      </w:r>
      <w:r w:rsidR="00DE602B" w:rsidRPr="00870A88">
        <w:rPr>
          <w:rFonts w:ascii="Times New Roman" w:hAnsi="Times New Roman" w:cs="Times New Roman"/>
          <w:b/>
          <w:bCs/>
          <w:sz w:val="24"/>
          <w:szCs w:val="24"/>
        </w:rPr>
        <w:tab/>
        <w:t xml:space="preserve">      </w:t>
      </w:r>
      <w:r w:rsidR="006D759C" w:rsidRPr="00870A88">
        <w:rPr>
          <w:rFonts w:ascii="Times New Roman" w:hAnsi="Times New Roman" w:cs="Times New Roman"/>
          <w:b/>
          <w:bCs/>
          <w:sz w:val="24"/>
          <w:szCs w:val="24"/>
        </w:rPr>
        <w:t xml:space="preserve"> </w:t>
      </w:r>
      <w:r w:rsidR="00BC11F1" w:rsidRPr="00CD5A83">
        <w:rPr>
          <w:rFonts w:ascii="Times New Roman" w:hAnsi="Times New Roman" w:cs="Times New Roman"/>
          <w:b/>
          <w:sz w:val="24"/>
          <w:szCs w:val="24"/>
        </w:rPr>
        <w:t xml:space="preserve">            </w:t>
      </w:r>
      <w:r w:rsidR="006D759C" w:rsidRPr="00870A88">
        <w:rPr>
          <w:rFonts w:ascii="Times New Roman" w:hAnsi="Times New Roman" w:cs="Times New Roman"/>
          <w:b/>
          <w:bCs/>
          <w:sz w:val="24"/>
          <w:szCs w:val="24"/>
        </w:rPr>
        <w:t xml:space="preserve"> :</w:t>
      </w:r>
      <w:r w:rsidR="006D759C" w:rsidRPr="00870A88">
        <w:rPr>
          <w:rFonts w:ascii="Times New Roman" w:hAnsi="Times New Roman" w:cs="Times New Roman"/>
          <w:b/>
          <w:bCs/>
          <w:sz w:val="24"/>
          <w:szCs w:val="24"/>
        </w:rPr>
        <w:tab/>
      </w:r>
      <w:r w:rsidR="006D759C" w:rsidRPr="00870A88">
        <w:rPr>
          <w:rFonts w:ascii="Times New Roman" w:hAnsi="Times New Roman" w:cs="Times New Roman"/>
          <w:b/>
          <w:bCs/>
          <w:sz w:val="24"/>
          <w:szCs w:val="24"/>
        </w:rPr>
        <w:tab/>
      </w:r>
      <w:r w:rsidR="006D759C" w:rsidRPr="00870A88">
        <w:rPr>
          <w:rFonts w:ascii="Times New Roman" w:hAnsi="Times New Roman" w:cs="Times New Roman"/>
          <w:b/>
          <w:bCs/>
          <w:sz w:val="24"/>
          <w:szCs w:val="24"/>
        </w:rPr>
        <w:tab/>
      </w:r>
      <w:r w:rsidR="00DE602B" w:rsidRPr="00870A88">
        <w:rPr>
          <w:rFonts w:ascii="Times New Roman" w:hAnsi="Times New Roman" w:cs="Times New Roman"/>
          <w:b/>
          <w:bCs/>
          <w:sz w:val="24"/>
          <w:szCs w:val="24"/>
        </w:rPr>
        <w:tab/>
      </w:r>
    </w:p>
    <w:p w14:paraId="3B85FC6A" w14:textId="7AC8EED6" w:rsidR="00265CFB" w:rsidRPr="00870A88" w:rsidRDefault="00901271" w:rsidP="00870A88">
      <w:pPr>
        <w:spacing w:after="0" w:line="240" w:lineRule="auto"/>
        <w:rPr>
          <w:rFonts w:ascii="Times New Roman" w:hAnsi="Times New Roman" w:cs="Times New Roman"/>
          <w:b/>
          <w:bCs/>
          <w:sz w:val="24"/>
          <w:szCs w:val="24"/>
        </w:rPr>
      </w:pPr>
      <w:r w:rsidRPr="00870A88">
        <w:rPr>
          <w:rFonts w:ascii="Times New Roman" w:hAnsi="Times New Roman" w:cs="Times New Roman"/>
          <w:b/>
          <w:bCs/>
          <w:sz w:val="24"/>
          <w:szCs w:val="24"/>
        </w:rPr>
        <w:tab/>
      </w:r>
      <w:r w:rsidRPr="00870A88">
        <w:rPr>
          <w:rFonts w:ascii="Times New Roman" w:hAnsi="Times New Roman" w:cs="Times New Roman"/>
          <w:b/>
          <w:bCs/>
          <w:sz w:val="24"/>
          <w:szCs w:val="24"/>
        </w:rPr>
        <w:tab/>
      </w:r>
      <w:r w:rsidRPr="00870A88">
        <w:rPr>
          <w:rFonts w:ascii="Times New Roman" w:hAnsi="Times New Roman" w:cs="Times New Roman"/>
          <w:b/>
          <w:bCs/>
          <w:sz w:val="24"/>
          <w:szCs w:val="24"/>
        </w:rPr>
        <w:tab/>
        <w:t>Defendant</w:t>
      </w:r>
      <w:r w:rsidR="000666DC" w:rsidRPr="00870A88">
        <w:rPr>
          <w:rFonts w:ascii="Times New Roman" w:hAnsi="Times New Roman" w:cs="Times New Roman"/>
          <w:b/>
          <w:bCs/>
          <w:sz w:val="24"/>
          <w:szCs w:val="24"/>
        </w:rPr>
        <w:t>- Appellant</w:t>
      </w:r>
      <w:r w:rsidR="00DF2A3A" w:rsidRPr="00CD5A83">
        <w:rPr>
          <w:rFonts w:ascii="Times New Roman" w:hAnsi="Times New Roman" w:cs="Times New Roman"/>
          <w:b/>
          <w:sz w:val="24"/>
          <w:szCs w:val="24"/>
        </w:rPr>
        <w:t>.</w:t>
      </w:r>
      <w:r w:rsidRPr="00870A88">
        <w:rPr>
          <w:rFonts w:ascii="Times New Roman" w:hAnsi="Times New Roman" w:cs="Times New Roman"/>
          <w:b/>
          <w:bCs/>
          <w:sz w:val="24"/>
          <w:szCs w:val="24"/>
        </w:rPr>
        <w:tab/>
      </w:r>
      <w:r w:rsidR="00CD2C46" w:rsidRPr="00870A88">
        <w:rPr>
          <w:rFonts w:ascii="Times New Roman" w:hAnsi="Times New Roman" w:cs="Times New Roman"/>
          <w:b/>
          <w:bCs/>
          <w:sz w:val="24"/>
          <w:szCs w:val="24"/>
        </w:rPr>
        <w:t xml:space="preserve">        :</w:t>
      </w:r>
      <w:r w:rsidR="000F1E7F" w:rsidRPr="00870A88">
        <w:rPr>
          <w:rFonts w:ascii="Times New Roman" w:hAnsi="Times New Roman" w:cs="Times New Roman"/>
          <w:b/>
          <w:bCs/>
          <w:sz w:val="24"/>
          <w:szCs w:val="24"/>
        </w:rPr>
        <w:tab/>
      </w:r>
      <w:r w:rsidR="000F1E7F" w:rsidRPr="00870A88">
        <w:rPr>
          <w:rFonts w:ascii="Times New Roman" w:hAnsi="Times New Roman" w:cs="Times New Roman"/>
          <w:b/>
          <w:bCs/>
          <w:sz w:val="24"/>
          <w:szCs w:val="24"/>
        </w:rPr>
        <w:tab/>
      </w:r>
      <w:r w:rsidR="000F1E7F" w:rsidRPr="00870A88">
        <w:rPr>
          <w:rFonts w:ascii="Times New Roman" w:hAnsi="Times New Roman" w:cs="Times New Roman"/>
          <w:b/>
          <w:bCs/>
          <w:sz w:val="24"/>
          <w:szCs w:val="24"/>
        </w:rPr>
        <w:tab/>
      </w:r>
      <w:r w:rsidR="00DE602B" w:rsidRPr="00870A88">
        <w:rPr>
          <w:rFonts w:ascii="Times New Roman" w:hAnsi="Times New Roman" w:cs="Times New Roman"/>
          <w:b/>
          <w:bCs/>
          <w:sz w:val="24"/>
          <w:szCs w:val="24"/>
        </w:rPr>
        <w:tab/>
      </w:r>
    </w:p>
    <w:p w14:paraId="3BFCE006" w14:textId="01B7C0E3" w:rsidR="00915B58" w:rsidRPr="00870A88" w:rsidRDefault="00B937C4" w:rsidP="00D97888">
      <w:pPr>
        <w:spacing w:after="0" w:line="240" w:lineRule="auto"/>
        <w:rPr>
          <w:rFonts w:ascii="Times New Roman" w:hAnsi="Times New Roman" w:cs="Times New Roman"/>
          <w:b/>
          <w:bCs/>
          <w:sz w:val="24"/>
          <w:szCs w:val="24"/>
        </w:rPr>
      </w:pPr>
      <w:r w:rsidRPr="00870A88">
        <w:rPr>
          <w:rFonts w:ascii="Times New Roman" w:hAnsi="Times New Roman" w:cs="Times New Roman"/>
          <w:b/>
          <w:bCs/>
          <w:sz w:val="24"/>
          <w:szCs w:val="24"/>
        </w:rPr>
        <w:tab/>
      </w:r>
      <w:r w:rsidRPr="00870A88">
        <w:rPr>
          <w:rFonts w:ascii="Times New Roman" w:hAnsi="Times New Roman" w:cs="Times New Roman"/>
          <w:b/>
          <w:bCs/>
          <w:sz w:val="24"/>
          <w:szCs w:val="24"/>
        </w:rPr>
        <w:tab/>
      </w:r>
      <w:r w:rsidRPr="00870A88">
        <w:rPr>
          <w:rFonts w:ascii="Times New Roman" w:hAnsi="Times New Roman" w:cs="Times New Roman"/>
          <w:b/>
          <w:bCs/>
          <w:sz w:val="24"/>
          <w:szCs w:val="24"/>
        </w:rPr>
        <w:tab/>
      </w:r>
      <w:r w:rsidRPr="00870A88">
        <w:rPr>
          <w:rFonts w:ascii="Times New Roman" w:hAnsi="Times New Roman" w:cs="Times New Roman"/>
          <w:b/>
          <w:bCs/>
          <w:sz w:val="24"/>
          <w:szCs w:val="24"/>
        </w:rPr>
        <w:tab/>
      </w:r>
      <w:r w:rsidRPr="00870A88">
        <w:rPr>
          <w:rFonts w:ascii="Times New Roman" w:hAnsi="Times New Roman" w:cs="Times New Roman"/>
          <w:b/>
          <w:bCs/>
          <w:sz w:val="24"/>
          <w:szCs w:val="24"/>
        </w:rPr>
        <w:tab/>
      </w:r>
      <w:r w:rsidRPr="00870A88">
        <w:rPr>
          <w:rFonts w:ascii="Times New Roman" w:hAnsi="Times New Roman" w:cs="Times New Roman"/>
          <w:b/>
          <w:bCs/>
          <w:sz w:val="24"/>
          <w:szCs w:val="24"/>
        </w:rPr>
        <w:tab/>
      </w:r>
      <w:r w:rsidRPr="00870A88">
        <w:rPr>
          <w:rFonts w:ascii="Times New Roman" w:hAnsi="Times New Roman" w:cs="Times New Roman"/>
          <w:b/>
          <w:bCs/>
          <w:sz w:val="24"/>
          <w:szCs w:val="24"/>
        </w:rPr>
        <w:tab/>
        <w:t xml:space="preserve">        :</w:t>
      </w:r>
      <w:r w:rsidR="00C620A3" w:rsidRPr="00870A88">
        <w:rPr>
          <w:rFonts w:ascii="Times New Roman" w:hAnsi="Times New Roman" w:cs="Times New Roman"/>
          <w:b/>
          <w:bCs/>
          <w:sz w:val="24"/>
          <w:szCs w:val="24"/>
        </w:rPr>
        <w:tab/>
      </w:r>
      <w:r w:rsidR="00C620A3" w:rsidRPr="00870A88">
        <w:rPr>
          <w:rFonts w:ascii="Times New Roman" w:hAnsi="Times New Roman" w:cs="Times New Roman"/>
          <w:b/>
          <w:bCs/>
          <w:sz w:val="24"/>
          <w:szCs w:val="24"/>
        </w:rPr>
        <w:tab/>
      </w:r>
      <w:r w:rsidR="00C620A3" w:rsidRPr="00870A88">
        <w:rPr>
          <w:rFonts w:ascii="Times New Roman" w:hAnsi="Times New Roman" w:cs="Times New Roman"/>
          <w:b/>
          <w:bCs/>
          <w:sz w:val="24"/>
          <w:szCs w:val="24"/>
        </w:rPr>
        <w:tab/>
      </w:r>
      <w:r w:rsidR="00DE602B" w:rsidRPr="00870A88">
        <w:rPr>
          <w:rFonts w:ascii="Times New Roman" w:hAnsi="Times New Roman" w:cs="Times New Roman"/>
          <w:b/>
          <w:bCs/>
          <w:sz w:val="24"/>
          <w:szCs w:val="24"/>
        </w:rPr>
        <w:tab/>
      </w:r>
    </w:p>
    <w:p w14:paraId="13ED322F" w14:textId="3787168B" w:rsidR="00901271" w:rsidRPr="00870A88" w:rsidRDefault="00B24639" w:rsidP="00870A88">
      <w:pPr>
        <w:tabs>
          <w:tab w:val="left" w:pos="5560"/>
        </w:tabs>
        <w:spacing w:after="0" w:line="240" w:lineRule="auto"/>
        <w:ind w:firstLine="5040"/>
        <w:rPr>
          <w:rFonts w:ascii="Times New Roman" w:hAnsi="Times New Roman" w:cs="Times New Roman"/>
          <w:b/>
          <w:bCs/>
          <w:sz w:val="24"/>
          <w:szCs w:val="24"/>
        </w:rPr>
      </w:pPr>
      <w:r w:rsidRPr="00CD5A83">
        <w:rPr>
          <w:rFonts w:ascii="Times New Roman" w:hAnsi="Times New Roman" w:cs="Times New Roman"/>
          <w:b/>
          <w:sz w:val="24"/>
          <w:szCs w:val="24"/>
        </w:rPr>
        <w:t xml:space="preserve">        :</w:t>
      </w:r>
    </w:p>
    <w:p w14:paraId="6D21765F" w14:textId="5478AE22" w:rsidR="00901271" w:rsidRPr="00870A88" w:rsidRDefault="00901271" w:rsidP="00D97888">
      <w:pPr>
        <w:spacing w:after="0" w:line="240" w:lineRule="auto"/>
        <w:rPr>
          <w:rFonts w:ascii="Times New Roman" w:hAnsi="Times New Roman" w:cs="Times New Roman"/>
          <w:b/>
          <w:bCs/>
          <w:sz w:val="24"/>
          <w:szCs w:val="24"/>
        </w:rPr>
      </w:pPr>
      <w:r w:rsidRPr="00870A88">
        <w:rPr>
          <w:rFonts w:ascii="Times New Roman" w:hAnsi="Times New Roman" w:cs="Times New Roman"/>
          <w:b/>
          <w:bCs/>
          <w:sz w:val="24"/>
          <w:szCs w:val="24"/>
        </w:rPr>
        <w:t>--------------------------------------------------</w:t>
      </w:r>
      <w:r w:rsidR="00A3526B" w:rsidRPr="00870A88">
        <w:rPr>
          <w:rFonts w:ascii="Times New Roman" w:hAnsi="Times New Roman" w:cs="Times New Roman"/>
          <w:b/>
          <w:bCs/>
          <w:sz w:val="24"/>
          <w:szCs w:val="24"/>
        </w:rPr>
        <w:t>--------</w:t>
      </w:r>
      <w:r w:rsidRPr="00870A88">
        <w:rPr>
          <w:rFonts w:ascii="Times New Roman" w:hAnsi="Times New Roman" w:cs="Times New Roman"/>
          <w:b/>
          <w:bCs/>
          <w:sz w:val="24"/>
          <w:szCs w:val="24"/>
        </w:rPr>
        <w:t>----------</w:t>
      </w:r>
      <w:r w:rsidR="00BC11F1" w:rsidRPr="00CD5A83">
        <w:rPr>
          <w:rFonts w:ascii="Times New Roman" w:hAnsi="Times New Roman" w:cs="Times New Roman"/>
          <w:b/>
          <w:sz w:val="24"/>
          <w:szCs w:val="24"/>
        </w:rPr>
        <w:t>-X</w:t>
      </w:r>
      <w:r w:rsidR="0059440B" w:rsidRPr="00870A88">
        <w:rPr>
          <w:rFonts w:ascii="Times New Roman" w:hAnsi="Times New Roman" w:cs="Times New Roman"/>
          <w:b/>
          <w:bCs/>
          <w:sz w:val="24"/>
          <w:szCs w:val="24"/>
        </w:rPr>
        <w:tab/>
      </w:r>
      <w:r w:rsidR="00DE602B" w:rsidRPr="00870A88">
        <w:rPr>
          <w:rFonts w:ascii="Times New Roman" w:hAnsi="Times New Roman" w:cs="Times New Roman"/>
          <w:sz w:val="24"/>
          <w:szCs w:val="24"/>
        </w:rPr>
        <w:tab/>
      </w:r>
    </w:p>
    <w:p w14:paraId="171506D1" w14:textId="47D75AFA" w:rsidR="0005493A" w:rsidRPr="00870A88" w:rsidRDefault="0005493A" w:rsidP="00870A88">
      <w:pPr>
        <w:spacing w:after="0" w:line="240" w:lineRule="auto"/>
        <w:rPr>
          <w:rFonts w:ascii="Times New Roman" w:hAnsi="Times New Roman" w:cs="Times New Roman"/>
          <w:b/>
          <w:bCs/>
          <w:sz w:val="28"/>
          <w:szCs w:val="28"/>
        </w:rPr>
      </w:pPr>
      <w:r w:rsidRPr="00CD5A83">
        <w:rPr>
          <w:rFonts w:ascii="Times New Roman" w:hAnsi="Times New Roman" w:cs="Times New Roman"/>
          <w:b/>
          <w:sz w:val="28"/>
          <w:szCs w:val="28"/>
        </w:rPr>
        <w:tab/>
      </w:r>
      <w:r w:rsidRPr="00CD5A83">
        <w:rPr>
          <w:rFonts w:ascii="Times New Roman" w:hAnsi="Times New Roman" w:cs="Times New Roman"/>
          <w:b/>
          <w:sz w:val="28"/>
          <w:szCs w:val="28"/>
        </w:rPr>
        <w:tab/>
      </w:r>
      <w:r w:rsidRPr="00CD5A83">
        <w:rPr>
          <w:rFonts w:ascii="Times New Roman" w:hAnsi="Times New Roman" w:cs="Times New Roman"/>
          <w:b/>
          <w:sz w:val="28"/>
          <w:szCs w:val="28"/>
        </w:rPr>
        <w:tab/>
      </w:r>
      <w:r w:rsidRPr="00CD5A83">
        <w:rPr>
          <w:rFonts w:ascii="Times New Roman" w:hAnsi="Times New Roman" w:cs="Times New Roman"/>
          <w:b/>
          <w:sz w:val="28"/>
          <w:szCs w:val="28"/>
        </w:rPr>
        <w:tab/>
      </w:r>
      <w:r w:rsidRPr="00CD5A83">
        <w:rPr>
          <w:rFonts w:ascii="Times New Roman" w:hAnsi="Times New Roman" w:cs="Times New Roman"/>
          <w:b/>
          <w:sz w:val="28"/>
          <w:szCs w:val="28"/>
        </w:rPr>
        <w:tab/>
      </w:r>
      <w:r w:rsidRPr="00CD5A83">
        <w:rPr>
          <w:rFonts w:ascii="Times New Roman" w:hAnsi="Times New Roman" w:cs="Times New Roman"/>
          <w:b/>
          <w:sz w:val="28"/>
          <w:szCs w:val="28"/>
        </w:rPr>
        <w:tab/>
      </w:r>
      <w:r w:rsidRPr="00CD5A83">
        <w:rPr>
          <w:rFonts w:ascii="Times New Roman" w:hAnsi="Times New Roman" w:cs="Times New Roman"/>
          <w:b/>
          <w:sz w:val="28"/>
          <w:szCs w:val="28"/>
        </w:rPr>
        <w:tab/>
      </w:r>
      <w:r w:rsidRPr="00CD5A83">
        <w:rPr>
          <w:rFonts w:ascii="Times New Roman" w:hAnsi="Times New Roman" w:cs="Times New Roman"/>
          <w:b/>
          <w:sz w:val="28"/>
          <w:szCs w:val="28"/>
        </w:rPr>
        <w:tab/>
      </w:r>
      <w:r w:rsidRPr="00CD5A83">
        <w:rPr>
          <w:rFonts w:ascii="Times New Roman" w:hAnsi="Times New Roman" w:cs="Times New Roman"/>
          <w:b/>
          <w:sz w:val="28"/>
          <w:szCs w:val="28"/>
        </w:rPr>
        <w:tab/>
      </w:r>
      <w:r w:rsidRPr="00CD5A83">
        <w:rPr>
          <w:rFonts w:ascii="Times New Roman" w:hAnsi="Times New Roman" w:cs="Times New Roman"/>
          <w:b/>
          <w:sz w:val="28"/>
          <w:szCs w:val="28"/>
        </w:rPr>
        <w:tab/>
      </w:r>
    </w:p>
    <w:p w14:paraId="246E0D47" w14:textId="34BD2DD0" w:rsidR="00901271" w:rsidRPr="00870A88" w:rsidRDefault="00901271" w:rsidP="00901271">
      <w:pPr>
        <w:jc w:val="center"/>
        <w:rPr>
          <w:rFonts w:ascii="Times New Roman" w:hAnsi="Times New Roman" w:cs="Times New Roman"/>
          <w:b/>
          <w:sz w:val="24"/>
          <w:szCs w:val="24"/>
          <w:u w:val="single"/>
        </w:rPr>
      </w:pPr>
      <w:r w:rsidRPr="00870A88">
        <w:rPr>
          <w:rFonts w:ascii="Times New Roman" w:hAnsi="Times New Roman" w:cs="Times New Roman"/>
          <w:b/>
          <w:sz w:val="24"/>
          <w:szCs w:val="24"/>
          <w:u w:val="single"/>
        </w:rPr>
        <w:t xml:space="preserve">NOTICE OF MOTION BY CHILD USA FOR LEAVE TO FILE </w:t>
      </w:r>
      <w:r w:rsidRPr="00870A88">
        <w:rPr>
          <w:rFonts w:ascii="Times New Roman" w:hAnsi="Times New Roman" w:cs="Times New Roman"/>
          <w:b/>
          <w:i/>
          <w:sz w:val="24"/>
          <w:szCs w:val="24"/>
          <w:u w:val="single"/>
        </w:rPr>
        <w:t>AMICUS CURIAE</w:t>
      </w:r>
      <w:r w:rsidRPr="00870A88">
        <w:rPr>
          <w:rFonts w:ascii="Times New Roman" w:hAnsi="Times New Roman" w:cs="Times New Roman"/>
          <w:b/>
          <w:sz w:val="24"/>
          <w:szCs w:val="24"/>
          <w:u w:val="single"/>
        </w:rPr>
        <w:t xml:space="preserve"> BRIEF IN SUPPORT OF </w:t>
      </w:r>
      <w:r w:rsidR="004F21D7">
        <w:rPr>
          <w:rFonts w:ascii="Times New Roman" w:hAnsi="Times New Roman" w:cs="Times New Roman"/>
          <w:b/>
          <w:sz w:val="24"/>
          <w:szCs w:val="24"/>
          <w:u w:val="single"/>
        </w:rPr>
        <w:t>RESPONDENT</w:t>
      </w:r>
    </w:p>
    <w:p w14:paraId="2A3407DF" w14:textId="5DB93126" w:rsidR="00901271" w:rsidRPr="00870A88" w:rsidRDefault="00901271" w:rsidP="00901271">
      <w:pPr>
        <w:spacing w:line="480" w:lineRule="auto"/>
        <w:rPr>
          <w:rFonts w:ascii="Times New Roman" w:hAnsi="Times New Roman" w:cs="Times New Roman"/>
          <w:sz w:val="24"/>
          <w:szCs w:val="24"/>
        </w:rPr>
      </w:pPr>
      <w:r w:rsidRPr="00870A88">
        <w:rPr>
          <w:rFonts w:ascii="Times New Roman" w:hAnsi="Times New Roman" w:cs="Times New Roman"/>
          <w:b/>
          <w:bCs/>
          <w:sz w:val="24"/>
          <w:szCs w:val="24"/>
        </w:rPr>
        <w:tab/>
      </w:r>
      <w:r w:rsidRPr="00870A88">
        <w:rPr>
          <w:rFonts w:ascii="Times New Roman" w:hAnsi="Times New Roman" w:cs="Times New Roman"/>
          <w:sz w:val="24"/>
          <w:szCs w:val="24"/>
        </w:rPr>
        <w:t xml:space="preserve">PLEASE TAKE NOTICE, that upon the </w:t>
      </w:r>
      <w:r w:rsidR="00A53E66" w:rsidRPr="00CD5A83">
        <w:rPr>
          <w:rFonts w:ascii="Times New Roman" w:hAnsi="Times New Roman" w:cs="Times New Roman"/>
          <w:sz w:val="24"/>
          <w:szCs w:val="24"/>
        </w:rPr>
        <w:t>A</w:t>
      </w:r>
      <w:r w:rsidRPr="00870A88">
        <w:rPr>
          <w:rFonts w:ascii="Times New Roman" w:hAnsi="Times New Roman" w:cs="Times New Roman"/>
          <w:sz w:val="24"/>
          <w:szCs w:val="24"/>
        </w:rPr>
        <w:t xml:space="preserve">ffirmation of </w:t>
      </w:r>
      <w:r w:rsidR="00595635" w:rsidRPr="00870A88">
        <w:rPr>
          <w:rFonts w:ascii="Times New Roman" w:hAnsi="Times New Roman" w:cs="Times New Roman"/>
          <w:sz w:val="24"/>
          <w:szCs w:val="24"/>
        </w:rPr>
        <w:t>Alice R. Nasar</w:t>
      </w:r>
      <w:r w:rsidRPr="00870A88">
        <w:rPr>
          <w:rFonts w:ascii="Times New Roman" w:hAnsi="Times New Roman" w:cs="Times New Roman"/>
          <w:sz w:val="24"/>
          <w:szCs w:val="24"/>
        </w:rPr>
        <w:t xml:space="preserve"> sworn to on </w:t>
      </w:r>
      <w:r w:rsidR="002073E8" w:rsidRPr="00870A88">
        <w:rPr>
          <w:rFonts w:ascii="Times New Roman" w:hAnsi="Times New Roman" w:cs="Times New Roman"/>
          <w:sz w:val="24"/>
          <w:szCs w:val="24"/>
        </w:rPr>
        <w:t>September 1</w:t>
      </w:r>
      <w:r w:rsidR="009C5341">
        <w:rPr>
          <w:rFonts w:ascii="Times New Roman" w:hAnsi="Times New Roman" w:cs="Times New Roman"/>
          <w:sz w:val="24"/>
          <w:szCs w:val="24"/>
        </w:rPr>
        <w:t>6</w:t>
      </w:r>
      <w:r w:rsidR="00595635" w:rsidRPr="00870A88">
        <w:rPr>
          <w:rFonts w:ascii="Times New Roman" w:hAnsi="Times New Roman" w:cs="Times New Roman"/>
          <w:sz w:val="24"/>
          <w:szCs w:val="24"/>
        </w:rPr>
        <w:t>, 2020</w:t>
      </w:r>
      <w:r w:rsidRPr="00870A88">
        <w:rPr>
          <w:rFonts w:ascii="Times New Roman" w:hAnsi="Times New Roman" w:cs="Times New Roman"/>
          <w:sz w:val="24"/>
          <w:szCs w:val="24"/>
        </w:rPr>
        <w:t xml:space="preserve">, and all exhibits attached thereto including a copy of the proposed brief of </w:t>
      </w:r>
      <w:r w:rsidRPr="00870A88">
        <w:rPr>
          <w:rFonts w:ascii="Times New Roman" w:hAnsi="Times New Roman" w:cs="Times New Roman"/>
          <w:i/>
          <w:iCs/>
          <w:sz w:val="24"/>
          <w:szCs w:val="24"/>
        </w:rPr>
        <w:t>amicus curiae</w:t>
      </w:r>
      <w:r w:rsidR="00A05832">
        <w:rPr>
          <w:rFonts w:ascii="Times New Roman" w:hAnsi="Times New Roman" w:cs="Times New Roman"/>
          <w:sz w:val="24"/>
          <w:szCs w:val="24"/>
        </w:rPr>
        <w:t>,</w:t>
      </w:r>
      <w:r w:rsidRPr="00870A88">
        <w:rPr>
          <w:rFonts w:ascii="Times New Roman" w:hAnsi="Times New Roman" w:cs="Times New Roman"/>
          <w:sz w:val="24"/>
          <w:szCs w:val="24"/>
        </w:rPr>
        <w:t xml:space="preserve"> the undersigned will move this Court</w:t>
      </w:r>
      <w:r w:rsidR="00682B49" w:rsidRPr="00CD5A83">
        <w:rPr>
          <w:rFonts w:ascii="Times New Roman" w:hAnsi="Times New Roman" w:cs="Times New Roman"/>
          <w:sz w:val="24"/>
          <w:szCs w:val="24"/>
        </w:rPr>
        <w:t>, pursuant</w:t>
      </w:r>
      <w:r w:rsidR="00760836" w:rsidRPr="00CD5A83">
        <w:rPr>
          <w:rFonts w:ascii="Times New Roman" w:hAnsi="Times New Roman" w:cs="Times New Roman"/>
          <w:sz w:val="24"/>
          <w:szCs w:val="24"/>
        </w:rPr>
        <w:t xml:space="preserve"> to </w:t>
      </w:r>
      <w:r w:rsidR="00760836" w:rsidRPr="00434337">
        <w:rPr>
          <w:rFonts w:ascii="Times New Roman" w:hAnsi="Times New Roman" w:cs="Times New Roman"/>
          <w:sz w:val="24"/>
          <w:szCs w:val="24"/>
        </w:rPr>
        <w:t>22</w:t>
      </w:r>
      <w:r w:rsidR="00F023B4" w:rsidRPr="009E086F">
        <w:rPr>
          <w:rFonts w:ascii="Times New Roman" w:hAnsi="Times New Roman" w:cs="Times New Roman"/>
          <w:sz w:val="24"/>
          <w:szCs w:val="24"/>
        </w:rPr>
        <w:t xml:space="preserve"> N.Y.C.R.R. § 1250.</w:t>
      </w:r>
      <w:r w:rsidR="007D25B1" w:rsidRPr="00870A88">
        <w:rPr>
          <w:rFonts w:ascii="Times New Roman" w:hAnsi="Times New Roman" w:cs="Times New Roman"/>
          <w:sz w:val="24"/>
          <w:szCs w:val="24"/>
        </w:rPr>
        <w:t>4</w:t>
      </w:r>
      <w:r w:rsidR="007D25B1" w:rsidRPr="00434337">
        <w:rPr>
          <w:rFonts w:ascii="Times New Roman" w:hAnsi="Times New Roman" w:cs="Times New Roman"/>
          <w:sz w:val="24"/>
          <w:szCs w:val="24"/>
        </w:rPr>
        <w:t>(f)</w:t>
      </w:r>
      <w:r w:rsidR="00F023B4" w:rsidRPr="009E086F">
        <w:rPr>
          <w:rFonts w:ascii="Times New Roman" w:hAnsi="Times New Roman" w:cs="Times New Roman"/>
          <w:sz w:val="24"/>
          <w:szCs w:val="24"/>
        </w:rPr>
        <w:t xml:space="preserve"> </w:t>
      </w:r>
      <w:r w:rsidR="00F023B4" w:rsidRPr="00CD5A83">
        <w:rPr>
          <w:rFonts w:ascii="Times New Roman" w:hAnsi="Times New Roman" w:cs="Times New Roman"/>
          <w:sz w:val="24"/>
          <w:szCs w:val="24"/>
        </w:rPr>
        <w:t>and this Court’s inherent authority</w:t>
      </w:r>
      <w:r w:rsidR="00B97FBE" w:rsidRPr="00CD5A83">
        <w:rPr>
          <w:rFonts w:ascii="Times New Roman" w:hAnsi="Times New Roman" w:cs="Times New Roman"/>
          <w:sz w:val="24"/>
          <w:szCs w:val="24"/>
        </w:rPr>
        <w:t>, at a Term</w:t>
      </w:r>
      <w:r w:rsidR="008F1F5C" w:rsidRPr="00CD5A83">
        <w:rPr>
          <w:rFonts w:ascii="Times New Roman" w:hAnsi="Times New Roman" w:cs="Times New Roman"/>
          <w:sz w:val="24"/>
          <w:szCs w:val="24"/>
        </w:rPr>
        <w:t xml:space="preserve"> to be held at the Appellate Division Courthouse located at 45 Monroe Place</w:t>
      </w:r>
      <w:r w:rsidR="00341631" w:rsidRPr="00CD5A83">
        <w:rPr>
          <w:rFonts w:ascii="Times New Roman" w:hAnsi="Times New Roman" w:cs="Times New Roman"/>
          <w:sz w:val="24"/>
          <w:szCs w:val="24"/>
        </w:rPr>
        <w:t>, Brooklyn, New York 11201,</w:t>
      </w:r>
      <w:r w:rsidR="00E1467F" w:rsidRPr="00CD5A83">
        <w:rPr>
          <w:rFonts w:ascii="Times New Roman" w:hAnsi="Times New Roman" w:cs="Times New Roman"/>
          <w:sz w:val="24"/>
          <w:szCs w:val="24"/>
        </w:rPr>
        <w:t xml:space="preserve"> Monday</w:t>
      </w:r>
      <w:r w:rsidR="00752D12" w:rsidRPr="00CD5A83">
        <w:rPr>
          <w:rFonts w:ascii="Times New Roman" w:hAnsi="Times New Roman" w:cs="Times New Roman"/>
          <w:sz w:val="24"/>
          <w:szCs w:val="24"/>
        </w:rPr>
        <w:t xml:space="preserve">, </w:t>
      </w:r>
      <w:r w:rsidR="00393A6A" w:rsidRPr="00CD5A83">
        <w:rPr>
          <w:rFonts w:ascii="Times New Roman" w:hAnsi="Times New Roman" w:cs="Times New Roman"/>
          <w:sz w:val="24"/>
          <w:szCs w:val="24"/>
        </w:rPr>
        <w:t>September 28</w:t>
      </w:r>
      <w:r w:rsidR="00F61CCF" w:rsidRPr="00CD5A83">
        <w:rPr>
          <w:rFonts w:ascii="Times New Roman" w:hAnsi="Times New Roman" w:cs="Times New Roman"/>
          <w:sz w:val="24"/>
          <w:szCs w:val="24"/>
        </w:rPr>
        <w:t xml:space="preserve">, 2020 at </w:t>
      </w:r>
      <w:r w:rsidR="00894178">
        <w:rPr>
          <w:rFonts w:ascii="Times New Roman" w:hAnsi="Times New Roman" w:cs="Times New Roman"/>
          <w:sz w:val="24"/>
          <w:szCs w:val="24"/>
        </w:rPr>
        <w:t>10:00</w:t>
      </w:r>
      <w:r w:rsidR="00F61CCF" w:rsidRPr="00CD5A83">
        <w:rPr>
          <w:rFonts w:ascii="Times New Roman" w:hAnsi="Times New Roman" w:cs="Times New Roman"/>
          <w:sz w:val="24"/>
          <w:szCs w:val="24"/>
        </w:rPr>
        <w:t>AM</w:t>
      </w:r>
      <w:r w:rsidRPr="00870A88">
        <w:rPr>
          <w:rFonts w:ascii="Times New Roman" w:hAnsi="Times New Roman" w:cs="Times New Roman"/>
          <w:sz w:val="24"/>
          <w:szCs w:val="24"/>
        </w:rPr>
        <w:t xml:space="preserve">, or as soon thereafter as is practicable, for an order granting leave to CHILD USA to file with this Court a brief of </w:t>
      </w:r>
      <w:r w:rsidRPr="00870A88">
        <w:rPr>
          <w:rFonts w:ascii="Times New Roman" w:hAnsi="Times New Roman" w:cs="Times New Roman"/>
          <w:i/>
          <w:iCs/>
          <w:sz w:val="24"/>
          <w:szCs w:val="24"/>
        </w:rPr>
        <w:t>amicus curiae</w:t>
      </w:r>
      <w:r w:rsidRPr="00870A88">
        <w:rPr>
          <w:rFonts w:ascii="Times New Roman" w:hAnsi="Times New Roman" w:cs="Times New Roman"/>
          <w:sz w:val="24"/>
          <w:szCs w:val="24"/>
        </w:rPr>
        <w:t xml:space="preserve"> in support of</w:t>
      </w:r>
      <w:r w:rsidR="00AA0D2E" w:rsidRPr="00CD5A83">
        <w:rPr>
          <w:rFonts w:ascii="Times New Roman" w:hAnsi="Times New Roman" w:cs="Times New Roman"/>
          <w:sz w:val="24"/>
          <w:szCs w:val="24"/>
        </w:rPr>
        <w:t xml:space="preserve"> ARK3 Doe</w:t>
      </w:r>
      <w:r w:rsidRPr="00870A88">
        <w:rPr>
          <w:rFonts w:ascii="Times New Roman" w:hAnsi="Times New Roman" w:cs="Times New Roman"/>
          <w:sz w:val="24"/>
          <w:szCs w:val="24"/>
        </w:rPr>
        <w:t xml:space="preserve">, in the above-styled action. </w:t>
      </w:r>
      <w:r w:rsidR="00AD669A" w:rsidRPr="00CD5A83">
        <w:rPr>
          <w:rFonts w:ascii="Times New Roman" w:hAnsi="Times New Roman" w:cs="Times New Roman"/>
          <w:sz w:val="24"/>
          <w:szCs w:val="24"/>
        </w:rPr>
        <w:t xml:space="preserve">A copy of the amicus brief </w:t>
      </w:r>
      <w:r w:rsidR="00CC2FB5" w:rsidRPr="00CD5A83">
        <w:rPr>
          <w:rFonts w:ascii="Times New Roman" w:hAnsi="Times New Roman" w:cs="Times New Roman"/>
          <w:sz w:val="24"/>
          <w:szCs w:val="24"/>
        </w:rPr>
        <w:t xml:space="preserve">is attached </w:t>
      </w:r>
      <w:r w:rsidR="00C3526E" w:rsidRPr="00CD5A83">
        <w:rPr>
          <w:rFonts w:ascii="Times New Roman" w:hAnsi="Times New Roman" w:cs="Times New Roman"/>
          <w:sz w:val="24"/>
          <w:szCs w:val="24"/>
        </w:rPr>
        <w:t>as Exhibit A</w:t>
      </w:r>
      <w:r w:rsidR="00932B4C">
        <w:rPr>
          <w:rFonts w:ascii="Times New Roman" w:hAnsi="Times New Roman" w:cs="Times New Roman"/>
          <w:sz w:val="24"/>
          <w:szCs w:val="24"/>
        </w:rPr>
        <w:t xml:space="preserve">, the CVA Part’s Orders on the Diocese’s now consolidated appeals is attached as Exhibit B, and the Notices of Appeal with respect to them </w:t>
      </w:r>
      <w:r w:rsidR="00C3015C">
        <w:rPr>
          <w:rFonts w:ascii="Times New Roman" w:hAnsi="Times New Roman" w:cs="Times New Roman"/>
          <w:sz w:val="24"/>
          <w:szCs w:val="24"/>
        </w:rPr>
        <w:t xml:space="preserve">is attached as </w:t>
      </w:r>
      <w:r w:rsidR="00932B4C">
        <w:rPr>
          <w:rFonts w:ascii="Times New Roman" w:hAnsi="Times New Roman" w:cs="Times New Roman"/>
          <w:sz w:val="24"/>
          <w:szCs w:val="24"/>
        </w:rPr>
        <w:t>Exhibit C</w:t>
      </w:r>
      <w:r w:rsidR="00C3526E" w:rsidRPr="00CD5A83">
        <w:rPr>
          <w:rFonts w:ascii="Times New Roman" w:hAnsi="Times New Roman" w:cs="Times New Roman"/>
          <w:sz w:val="24"/>
          <w:szCs w:val="24"/>
        </w:rPr>
        <w:t xml:space="preserve"> to the accompanying Affirmation of Alice R. Nasar.</w:t>
      </w:r>
      <w:r w:rsidR="00AE4B90">
        <w:rPr>
          <w:rFonts w:ascii="Times New Roman" w:hAnsi="Times New Roman" w:cs="Times New Roman"/>
          <w:sz w:val="24"/>
          <w:szCs w:val="24"/>
        </w:rPr>
        <w:t xml:space="preserve"> </w:t>
      </w:r>
      <w:r w:rsidR="00615915">
        <w:rPr>
          <w:rFonts w:ascii="Times New Roman" w:hAnsi="Times New Roman" w:cs="Times New Roman"/>
          <w:sz w:val="24"/>
          <w:szCs w:val="24"/>
        </w:rPr>
        <w:t xml:space="preserve">  </w:t>
      </w:r>
    </w:p>
    <w:p w14:paraId="48A33D46" w14:textId="3A8DC3DF" w:rsidR="00376CA0" w:rsidRPr="00870A88" w:rsidRDefault="00133A69" w:rsidP="00133A69">
      <w:pPr>
        <w:spacing w:line="480" w:lineRule="auto"/>
        <w:rPr>
          <w:rFonts w:ascii="Times New Roman" w:hAnsi="Times New Roman" w:cs="Times New Roman"/>
          <w:sz w:val="24"/>
          <w:szCs w:val="24"/>
        </w:rPr>
      </w:pPr>
      <w:r w:rsidRPr="00870A88">
        <w:rPr>
          <w:rFonts w:ascii="Times New Roman" w:hAnsi="Times New Roman" w:cs="Times New Roman"/>
          <w:sz w:val="24"/>
          <w:szCs w:val="24"/>
        </w:rPr>
        <w:lastRenderedPageBreak/>
        <w:tab/>
        <w:t xml:space="preserve">Pursuant to CPLR </w:t>
      </w:r>
      <w:r w:rsidR="46DAE33F" w:rsidRPr="00870A88">
        <w:rPr>
          <w:rFonts w:ascii="Times New Roman" w:hAnsi="Times New Roman" w:cs="Times New Roman"/>
          <w:sz w:val="24"/>
          <w:szCs w:val="24"/>
        </w:rPr>
        <w:t xml:space="preserve">§ </w:t>
      </w:r>
      <w:r w:rsidRPr="00870A88">
        <w:rPr>
          <w:rFonts w:ascii="Times New Roman" w:hAnsi="Times New Roman" w:cs="Times New Roman"/>
          <w:sz w:val="24"/>
          <w:szCs w:val="24"/>
        </w:rPr>
        <w:t>2214(b), answering papers shall be served on or before 7 days before the return date, and any reply shall be served on or before 1 day before the return date.</w:t>
      </w:r>
    </w:p>
    <w:p w14:paraId="06C06EBD" w14:textId="77777777" w:rsidR="004B62ED" w:rsidRPr="00CD5A83" w:rsidRDefault="004B62ED" w:rsidP="004B62ED">
      <w:pPr>
        <w:spacing w:after="0" w:line="240" w:lineRule="auto"/>
        <w:rPr>
          <w:rFonts w:ascii="Times New Roman" w:hAnsi="Times New Roman" w:cs="Times New Roman"/>
          <w:sz w:val="24"/>
          <w:szCs w:val="24"/>
        </w:rPr>
      </w:pPr>
      <w:r w:rsidRPr="00CD5A83">
        <w:rPr>
          <w:rFonts w:ascii="Times New Roman" w:hAnsi="Times New Roman" w:cs="Times New Roman"/>
          <w:sz w:val="24"/>
          <w:szCs w:val="24"/>
        </w:rPr>
        <w:t xml:space="preserve">Dated: </w:t>
      </w:r>
      <w:r w:rsidRPr="00CD5A83">
        <w:rPr>
          <w:rFonts w:ascii="Times New Roman" w:hAnsi="Times New Roman" w:cs="Times New Roman"/>
          <w:sz w:val="24"/>
          <w:szCs w:val="24"/>
        </w:rPr>
        <w:tab/>
        <w:t>September 16, 2020</w:t>
      </w:r>
    </w:p>
    <w:p w14:paraId="1F64FC83" w14:textId="1DB68F8A" w:rsidR="004B62ED" w:rsidRPr="00CD5A83" w:rsidRDefault="004B62ED" w:rsidP="004B62ED">
      <w:pPr>
        <w:spacing w:after="0" w:line="240" w:lineRule="auto"/>
        <w:rPr>
          <w:rFonts w:ascii="Times New Roman" w:hAnsi="Times New Roman" w:cs="Times New Roman"/>
          <w:sz w:val="24"/>
          <w:szCs w:val="24"/>
        </w:rPr>
      </w:pPr>
      <w:r w:rsidRPr="00CD5A83">
        <w:rPr>
          <w:rFonts w:ascii="Times New Roman" w:hAnsi="Times New Roman" w:cs="Times New Roman"/>
          <w:sz w:val="24"/>
          <w:szCs w:val="24"/>
        </w:rPr>
        <w:tab/>
      </w:r>
      <w:r w:rsidR="00153B5D" w:rsidRPr="00CD5A83">
        <w:rPr>
          <w:rFonts w:ascii="Times New Roman" w:hAnsi="Times New Roman" w:cs="Times New Roman"/>
          <w:sz w:val="24"/>
          <w:szCs w:val="24"/>
        </w:rPr>
        <w:t>Philadelphia, Pennsylvania</w:t>
      </w:r>
    </w:p>
    <w:p w14:paraId="2E555E07" w14:textId="5F69F596" w:rsidR="00376CA0" w:rsidRPr="00870A88" w:rsidRDefault="00376CA0" w:rsidP="00376CA0">
      <w:pPr>
        <w:spacing w:line="240" w:lineRule="auto"/>
        <w:jc w:val="right"/>
        <w:rPr>
          <w:rFonts w:ascii="Times New Roman" w:hAnsi="Times New Roman" w:cs="Times New Roman"/>
          <w:sz w:val="24"/>
          <w:szCs w:val="24"/>
        </w:rPr>
      </w:pPr>
      <w:r w:rsidRPr="00870A88">
        <w:rPr>
          <w:rFonts w:ascii="Times New Roman" w:hAnsi="Times New Roman" w:cs="Times New Roman"/>
          <w:sz w:val="24"/>
          <w:szCs w:val="24"/>
        </w:rPr>
        <w:t xml:space="preserve">Respectfully submitted, </w:t>
      </w:r>
    </w:p>
    <w:p w14:paraId="051373AA" w14:textId="48269CB0" w:rsidR="00376CA0" w:rsidRPr="00870A88" w:rsidRDefault="007B6DE7" w:rsidP="00757785">
      <w:pPr>
        <w:spacing w:line="240" w:lineRule="auto"/>
        <w:jc w:val="right"/>
        <w:rPr>
          <w:rFonts w:ascii="Times New Roman" w:hAnsi="Times New Roman" w:cs="Times New Roman"/>
          <w:sz w:val="24"/>
          <w:szCs w:val="24"/>
        </w:rPr>
      </w:pPr>
      <w:r w:rsidRPr="00870A88">
        <w:rPr>
          <w:rFonts w:ascii="Times New Roman" w:hAnsi="Times New Roman" w:cs="Times New Roman"/>
          <w:noProof/>
          <w:sz w:val="24"/>
          <w:szCs w:val="24"/>
        </w:rPr>
        <w:drawing>
          <wp:inline distT="0" distB="0" distL="0" distR="0" wp14:anchorId="34396EA7" wp14:editId="00EA20FF">
            <wp:extent cx="2066290" cy="543284"/>
            <wp:effectExtent l="0" t="0" r="0" b="9525"/>
            <wp:docPr id="1" name="Picture 1" descr="A close up of a womans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womans face&#10;&#10;Description automatically generated"/>
                    <pic:cNvPicPr/>
                  </pic:nvPicPr>
                  <pic:blipFill>
                    <a:blip r:embed="rId8"/>
                    <a:stretch>
                      <a:fillRect/>
                    </a:stretch>
                  </pic:blipFill>
                  <pic:spPr>
                    <a:xfrm>
                      <a:off x="0" y="0"/>
                      <a:ext cx="2093018" cy="550312"/>
                    </a:xfrm>
                    <a:prstGeom prst="rect">
                      <a:avLst/>
                    </a:prstGeom>
                  </pic:spPr>
                </pic:pic>
              </a:graphicData>
            </a:graphic>
          </wp:inline>
        </w:drawing>
      </w:r>
    </w:p>
    <w:p w14:paraId="24DE80A2" w14:textId="77777777" w:rsidR="00A16DC3" w:rsidRPr="00870A88" w:rsidRDefault="00A16DC3" w:rsidP="00A16DC3">
      <w:pPr>
        <w:spacing w:after="0" w:line="240" w:lineRule="auto"/>
        <w:jc w:val="right"/>
        <w:rPr>
          <w:rFonts w:ascii="Times New Roman" w:hAnsi="Times New Roman" w:cs="Times New Roman"/>
          <w:sz w:val="24"/>
          <w:szCs w:val="24"/>
        </w:rPr>
      </w:pPr>
      <w:r w:rsidRPr="00870A88">
        <w:rPr>
          <w:rFonts w:ascii="Times New Roman" w:hAnsi="Times New Roman" w:cs="Times New Roman"/>
          <w:sz w:val="24"/>
          <w:szCs w:val="24"/>
        </w:rPr>
        <w:t>Alice R. Nasar</w:t>
      </w:r>
    </w:p>
    <w:p w14:paraId="06F98964" w14:textId="77777777" w:rsidR="00A16DC3" w:rsidRPr="00870A88" w:rsidRDefault="00A16DC3" w:rsidP="00A16DC3">
      <w:pPr>
        <w:spacing w:after="0" w:line="240" w:lineRule="auto"/>
        <w:jc w:val="right"/>
        <w:rPr>
          <w:rFonts w:ascii="Times New Roman" w:hAnsi="Times New Roman" w:cs="Times New Roman"/>
          <w:i/>
          <w:iCs/>
          <w:sz w:val="24"/>
          <w:szCs w:val="24"/>
        </w:rPr>
      </w:pPr>
      <w:r w:rsidRPr="00870A88">
        <w:rPr>
          <w:rFonts w:ascii="Times New Roman" w:hAnsi="Times New Roman" w:cs="Times New Roman"/>
          <w:i/>
          <w:iCs/>
          <w:sz w:val="24"/>
          <w:szCs w:val="24"/>
        </w:rPr>
        <w:t>Counsel of Record</w:t>
      </w:r>
    </w:p>
    <w:p w14:paraId="2E188032" w14:textId="77777777" w:rsidR="00A16DC3" w:rsidRPr="00870A88" w:rsidRDefault="00A16DC3" w:rsidP="00A16DC3">
      <w:pPr>
        <w:spacing w:after="0" w:line="240" w:lineRule="auto"/>
        <w:jc w:val="right"/>
        <w:rPr>
          <w:rFonts w:ascii="Times New Roman" w:hAnsi="Times New Roman" w:cs="Times New Roman"/>
          <w:sz w:val="24"/>
          <w:szCs w:val="24"/>
        </w:rPr>
      </w:pPr>
      <w:r w:rsidRPr="00870A88">
        <w:rPr>
          <w:rFonts w:ascii="Times New Roman" w:hAnsi="Times New Roman" w:cs="Times New Roman"/>
          <w:sz w:val="24"/>
          <w:szCs w:val="24"/>
        </w:rPr>
        <w:t>Alice A. Bohn</w:t>
      </w:r>
    </w:p>
    <w:p w14:paraId="7CFAC0D9" w14:textId="20B28E10" w:rsidR="00A16DC3" w:rsidRPr="00870A88" w:rsidRDefault="0005487B" w:rsidP="00A16DC3">
      <w:pPr>
        <w:spacing w:after="0" w:line="240" w:lineRule="auto"/>
        <w:jc w:val="right"/>
        <w:rPr>
          <w:rFonts w:ascii="Times New Roman" w:hAnsi="Times New Roman" w:cs="Times New Roman"/>
          <w:sz w:val="24"/>
          <w:szCs w:val="24"/>
        </w:rPr>
      </w:pPr>
      <w:r w:rsidRPr="00CD5A83">
        <w:rPr>
          <w:rFonts w:ascii="Times New Roman" w:hAnsi="Times New Roman" w:cs="Times New Roman"/>
          <w:sz w:val="24"/>
          <w:szCs w:val="24"/>
        </w:rPr>
        <w:t xml:space="preserve">Staff Attorneys </w:t>
      </w:r>
      <w:r w:rsidR="00A16DC3" w:rsidRPr="00870A88">
        <w:rPr>
          <w:rFonts w:ascii="Times New Roman" w:hAnsi="Times New Roman" w:cs="Times New Roman"/>
          <w:sz w:val="24"/>
          <w:szCs w:val="24"/>
        </w:rPr>
        <w:t>CHILD USA</w:t>
      </w:r>
    </w:p>
    <w:p w14:paraId="3AC537FF" w14:textId="77777777" w:rsidR="00A16DC3" w:rsidRPr="00870A88" w:rsidRDefault="00A16DC3" w:rsidP="00A16DC3">
      <w:pPr>
        <w:spacing w:after="0" w:line="240" w:lineRule="auto"/>
        <w:jc w:val="right"/>
        <w:rPr>
          <w:rFonts w:ascii="Times New Roman" w:hAnsi="Times New Roman" w:cs="Times New Roman"/>
          <w:sz w:val="24"/>
          <w:szCs w:val="24"/>
        </w:rPr>
      </w:pPr>
      <w:r w:rsidRPr="00870A88">
        <w:rPr>
          <w:rFonts w:ascii="Times New Roman" w:hAnsi="Times New Roman" w:cs="Times New Roman"/>
          <w:sz w:val="24"/>
          <w:szCs w:val="24"/>
        </w:rPr>
        <w:t>3508 Market Street, Suite 202</w:t>
      </w:r>
    </w:p>
    <w:p w14:paraId="3B021285" w14:textId="77777777" w:rsidR="00A16DC3" w:rsidRPr="00870A88" w:rsidRDefault="00A16DC3" w:rsidP="00A16DC3">
      <w:pPr>
        <w:spacing w:after="0" w:line="240" w:lineRule="auto"/>
        <w:jc w:val="right"/>
        <w:rPr>
          <w:rFonts w:ascii="Times New Roman" w:hAnsi="Times New Roman" w:cs="Times New Roman"/>
          <w:sz w:val="24"/>
          <w:szCs w:val="24"/>
        </w:rPr>
      </w:pPr>
      <w:r w:rsidRPr="00870A88">
        <w:rPr>
          <w:rFonts w:ascii="Times New Roman" w:hAnsi="Times New Roman" w:cs="Times New Roman"/>
          <w:sz w:val="24"/>
          <w:szCs w:val="24"/>
        </w:rPr>
        <w:t>Philadelphia, PA 19104</w:t>
      </w:r>
    </w:p>
    <w:p w14:paraId="598D4CD6" w14:textId="77777777" w:rsidR="00A16DC3" w:rsidRPr="00870A88" w:rsidRDefault="00A16DC3" w:rsidP="00A16DC3">
      <w:pPr>
        <w:spacing w:after="0" w:line="240" w:lineRule="auto"/>
        <w:jc w:val="right"/>
        <w:rPr>
          <w:rFonts w:ascii="Times New Roman" w:hAnsi="Times New Roman" w:cs="Times New Roman"/>
          <w:sz w:val="24"/>
          <w:szCs w:val="24"/>
        </w:rPr>
      </w:pPr>
      <w:r w:rsidRPr="00870A88">
        <w:rPr>
          <w:rFonts w:ascii="Times New Roman" w:hAnsi="Times New Roman" w:cs="Times New Roman"/>
          <w:sz w:val="24"/>
          <w:szCs w:val="24"/>
        </w:rPr>
        <w:t>Tel: (215) 539-1906</w:t>
      </w:r>
    </w:p>
    <w:p w14:paraId="1CC98363" w14:textId="77777777" w:rsidR="00A16DC3" w:rsidRPr="00870A88" w:rsidRDefault="00A16DC3" w:rsidP="00A16DC3">
      <w:pPr>
        <w:spacing w:after="0" w:line="240" w:lineRule="auto"/>
        <w:jc w:val="right"/>
        <w:rPr>
          <w:rFonts w:ascii="Times New Roman" w:hAnsi="Times New Roman" w:cs="Times New Roman"/>
          <w:sz w:val="24"/>
          <w:szCs w:val="24"/>
        </w:rPr>
      </w:pPr>
      <w:r w:rsidRPr="00870A88">
        <w:rPr>
          <w:rFonts w:ascii="Times New Roman" w:hAnsi="Times New Roman" w:cs="Times New Roman"/>
          <w:sz w:val="24"/>
          <w:szCs w:val="24"/>
        </w:rPr>
        <w:t>ahanan@childusa.org</w:t>
      </w:r>
    </w:p>
    <w:p w14:paraId="23CA44BF" w14:textId="42C0E129" w:rsidR="007B6DE7" w:rsidRPr="00870A88" w:rsidRDefault="00A16DC3">
      <w:pPr>
        <w:spacing w:after="0" w:line="240" w:lineRule="auto"/>
        <w:jc w:val="right"/>
        <w:rPr>
          <w:rFonts w:ascii="Times New Roman" w:hAnsi="Times New Roman" w:cs="Times New Roman"/>
          <w:sz w:val="24"/>
          <w:szCs w:val="24"/>
        </w:rPr>
      </w:pPr>
      <w:r w:rsidRPr="00870A88">
        <w:rPr>
          <w:rFonts w:ascii="Times New Roman" w:hAnsi="Times New Roman" w:cs="Times New Roman"/>
          <w:sz w:val="24"/>
          <w:szCs w:val="24"/>
        </w:rPr>
        <w:t>abohn@childusa.org</w:t>
      </w:r>
    </w:p>
    <w:p w14:paraId="45B37A35" w14:textId="77777777" w:rsidR="007B6DE7" w:rsidRPr="00870A88" w:rsidRDefault="007B6DE7" w:rsidP="00376CA0">
      <w:pPr>
        <w:spacing w:after="0" w:line="240" w:lineRule="auto"/>
        <w:jc w:val="right"/>
        <w:rPr>
          <w:rFonts w:ascii="Times New Roman" w:hAnsi="Times New Roman" w:cs="Times New Roman"/>
          <w:sz w:val="24"/>
          <w:szCs w:val="24"/>
        </w:rPr>
      </w:pPr>
    </w:p>
    <w:p w14:paraId="77A2FF34" w14:textId="7A14DC5B" w:rsidR="00376CA0" w:rsidRPr="00870A88" w:rsidRDefault="00376CA0" w:rsidP="00376CA0">
      <w:pPr>
        <w:spacing w:after="0" w:line="240" w:lineRule="auto"/>
        <w:jc w:val="right"/>
        <w:rPr>
          <w:rFonts w:ascii="Times New Roman" w:hAnsi="Times New Roman" w:cs="Times New Roman"/>
          <w:sz w:val="24"/>
          <w:szCs w:val="24"/>
        </w:rPr>
      </w:pPr>
      <w:r w:rsidRPr="00870A88">
        <w:rPr>
          <w:rFonts w:ascii="Times New Roman" w:hAnsi="Times New Roman" w:cs="Times New Roman"/>
          <w:sz w:val="24"/>
          <w:szCs w:val="24"/>
        </w:rPr>
        <w:t>Marci A. Hamilton, Esq.</w:t>
      </w:r>
    </w:p>
    <w:p w14:paraId="1414CC84" w14:textId="5DF2444A" w:rsidR="00376CA0" w:rsidRPr="00870A88" w:rsidRDefault="00A90975" w:rsidP="00376CA0">
      <w:pPr>
        <w:spacing w:after="0" w:line="240" w:lineRule="auto"/>
        <w:jc w:val="right"/>
        <w:rPr>
          <w:rFonts w:ascii="Times New Roman" w:hAnsi="Times New Roman" w:cs="Times New Roman"/>
          <w:sz w:val="24"/>
          <w:szCs w:val="24"/>
        </w:rPr>
      </w:pPr>
      <w:r w:rsidRPr="00870A88">
        <w:rPr>
          <w:rFonts w:ascii="Times New Roman" w:hAnsi="Times New Roman" w:cs="Times New Roman"/>
          <w:sz w:val="24"/>
          <w:szCs w:val="24"/>
        </w:rPr>
        <w:t xml:space="preserve">CEO &amp; </w:t>
      </w:r>
      <w:r w:rsidR="009F0763" w:rsidRPr="00CD5A83">
        <w:rPr>
          <w:rFonts w:ascii="Times New Roman" w:hAnsi="Times New Roman" w:cs="Times New Roman"/>
          <w:sz w:val="24"/>
          <w:szCs w:val="24"/>
        </w:rPr>
        <w:t>Legal</w:t>
      </w:r>
      <w:r w:rsidRPr="00870A88">
        <w:rPr>
          <w:rFonts w:ascii="Times New Roman" w:hAnsi="Times New Roman" w:cs="Times New Roman"/>
          <w:sz w:val="24"/>
          <w:szCs w:val="24"/>
        </w:rPr>
        <w:t xml:space="preserve"> Director, </w:t>
      </w:r>
      <w:r w:rsidR="00376CA0" w:rsidRPr="00870A88">
        <w:rPr>
          <w:rFonts w:ascii="Times New Roman" w:hAnsi="Times New Roman" w:cs="Times New Roman"/>
          <w:sz w:val="24"/>
          <w:szCs w:val="24"/>
        </w:rPr>
        <w:t>CHILD USA</w:t>
      </w:r>
    </w:p>
    <w:p w14:paraId="4ED912B2" w14:textId="5C47DA7B" w:rsidR="00376CA0" w:rsidRPr="00870A88" w:rsidRDefault="00570016" w:rsidP="00376CA0">
      <w:pPr>
        <w:spacing w:after="0" w:line="240" w:lineRule="auto"/>
        <w:jc w:val="right"/>
        <w:rPr>
          <w:rFonts w:ascii="Times New Roman" w:hAnsi="Times New Roman" w:cs="Times New Roman"/>
          <w:sz w:val="24"/>
          <w:szCs w:val="24"/>
        </w:rPr>
      </w:pPr>
      <w:r w:rsidRPr="00CD5A83">
        <w:rPr>
          <w:rFonts w:ascii="Times New Roman" w:hAnsi="Times New Roman" w:cs="Times New Roman"/>
          <w:sz w:val="24"/>
          <w:szCs w:val="24"/>
        </w:rPr>
        <w:t>Fels Institute of Government</w:t>
      </w:r>
      <w:r w:rsidR="00376CA0" w:rsidRPr="00870A88">
        <w:rPr>
          <w:rFonts w:ascii="Times New Roman" w:hAnsi="Times New Roman" w:cs="Times New Roman"/>
          <w:sz w:val="24"/>
          <w:szCs w:val="24"/>
        </w:rPr>
        <w:t xml:space="preserve"> Professor of Practice</w:t>
      </w:r>
    </w:p>
    <w:p w14:paraId="0C565AD9" w14:textId="5A5ECBC7" w:rsidR="00376CA0" w:rsidRPr="00870A88" w:rsidRDefault="00376CA0" w:rsidP="00376CA0">
      <w:pPr>
        <w:spacing w:after="0" w:line="240" w:lineRule="auto"/>
        <w:jc w:val="right"/>
        <w:rPr>
          <w:rFonts w:ascii="Times New Roman" w:hAnsi="Times New Roman" w:cs="Times New Roman"/>
          <w:smallCaps/>
          <w:sz w:val="24"/>
          <w:szCs w:val="24"/>
        </w:rPr>
      </w:pPr>
      <w:r w:rsidRPr="00870A88">
        <w:rPr>
          <w:rFonts w:ascii="Times New Roman" w:hAnsi="Times New Roman" w:cs="Times New Roman"/>
          <w:smallCaps/>
          <w:sz w:val="24"/>
          <w:szCs w:val="24"/>
        </w:rPr>
        <w:t>University of Pennsylvania</w:t>
      </w:r>
    </w:p>
    <w:p w14:paraId="11BFD24F" w14:textId="17209E62" w:rsidR="00376CA0" w:rsidRPr="00870A88" w:rsidRDefault="00376CA0" w:rsidP="00376CA0">
      <w:pPr>
        <w:spacing w:after="0" w:line="240" w:lineRule="auto"/>
        <w:jc w:val="right"/>
        <w:rPr>
          <w:rFonts w:ascii="Times New Roman" w:hAnsi="Times New Roman" w:cs="Times New Roman"/>
          <w:sz w:val="24"/>
          <w:szCs w:val="24"/>
        </w:rPr>
      </w:pPr>
      <w:r w:rsidRPr="00870A88">
        <w:rPr>
          <w:rFonts w:ascii="Times New Roman" w:hAnsi="Times New Roman" w:cs="Times New Roman"/>
          <w:sz w:val="24"/>
          <w:szCs w:val="24"/>
        </w:rPr>
        <w:t>3814 Walnut Street</w:t>
      </w:r>
    </w:p>
    <w:p w14:paraId="5968CDDF" w14:textId="6FF055A3" w:rsidR="00376CA0" w:rsidRPr="00870A88" w:rsidRDefault="00376CA0" w:rsidP="00376CA0">
      <w:pPr>
        <w:spacing w:after="0" w:line="240" w:lineRule="auto"/>
        <w:jc w:val="right"/>
        <w:rPr>
          <w:rFonts w:ascii="Times New Roman" w:hAnsi="Times New Roman" w:cs="Times New Roman"/>
          <w:sz w:val="24"/>
          <w:szCs w:val="24"/>
        </w:rPr>
      </w:pPr>
      <w:r w:rsidRPr="00870A88">
        <w:rPr>
          <w:rFonts w:ascii="Times New Roman" w:hAnsi="Times New Roman" w:cs="Times New Roman"/>
          <w:sz w:val="24"/>
          <w:szCs w:val="24"/>
        </w:rPr>
        <w:t>Philadelphia, PA 19104</w:t>
      </w:r>
    </w:p>
    <w:p w14:paraId="37D1372C" w14:textId="45C52027" w:rsidR="00376CA0" w:rsidRPr="00870A88" w:rsidRDefault="00376CA0" w:rsidP="00235F5F">
      <w:pPr>
        <w:spacing w:after="0" w:line="240" w:lineRule="auto"/>
        <w:jc w:val="right"/>
        <w:rPr>
          <w:rFonts w:ascii="Times New Roman" w:hAnsi="Times New Roman" w:cs="Times New Roman"/>
          <w:sz w:val="24"/>
          <w:szCs w:val="24"/>
        </w:rPr>
      </w:pPr>
      <w:r w:rsidRPr="00870A88">
        <w:rPr>
          <w:rFonts w:ascii="Times New Roman" w:hAnsi="Times New Roman" w:cs="Times New Roman"/>
          <w:sz w:val="24"/>
          <w:szCs w:val="24"/>
        </w:rPr>
        <w:t>Tel: (215) 539-1906</w:t>
      </w:r>
    </w:p>
    <w:p w14:paraId="124AF408" w14:textId="35BCF604" w:rsidR="00376CA0" w:rsidRPr="00870A88" w:rsidRDefault="00376CA0" w:rsidP="00376CA0">
      <w:pPr>
        <w:spacing w:after="0" w:line="240" w:lineRule="auto"/>
        <w:jc w:val="right"/>
        <w:rPr>
          <w:rFonts w:ascii="Times New Roman" w:hAnsi="Times New Roman" w:cs="Times New Roman"/>
          <w:sz w:val="24"/>
          <w:szCs w:val="24"/>
        </w:rPr>
      </w:pPr>
      <w:r w:rsidRPr="00870A88">
        <w:rPr>
          <w:rFonts w:ascii="Times New Roman" w:hAnsi="Times New Roman" w:cs="Times New Roman"/>
          <w:sz w:val="24"/>
          <w:szCs w:val="24"/>
        </w:rPr>
        <w:t>marcih@sas.upenn.edu</w:t>
      </w:r>
    </w:p>
    <w:p w14:paraId="3E462165" w14:textId="70EAB781" w:rsidR="009E7207" w:rsidRPr="00870A88" w:rsidRDefault="009E7207" w:rsidP="009E7207">
      <w:pPr>
        <w:spacing w:after="0" w:line="240" w:lineRule="auto"/>
        <w:rPr>
          <w:rFonts w:ascii="Times New Roman" w:hAnsi="Times New Roman" w:cs="Times New Roman"/>
          <w:sz w:val="24"/>
          <w:szCs w:val="24"/>
        </w:rPr>
      </w:pPr>
    </w:p>
    <w:p w14:paraId="54F9FF3F" w14:textId="15C2027C" w:rsidR="00C02A8C" w:rsidRPr="00870A88" w:rsidRDefault="00C02A8C" w:rsidP="00C02A8C">
      <w:pPr>
        <w:spacing w:after="0" w:line="240" w:lineRule="auto"/>
        <w:rPr>
          <w:rFonts w:ascii="Times New Roman" w:hAnsi="Times New Roman" w:cs="Times New Roman"/>
          <w:sz w:val="24"/>
          <w:szCs w:val="24"/>
        </w:rPr>
      </w:pPr>
    </w:p>
    <w:p w14:paraId="5AD8C10A" w14:textId="71DF6950" w:rsidR="004863C6" w:rsidRPr="00870A88" w:rsidRDefault="00C02A8C" w:rsidP="00C02A8C">
      <w:pPr>
        <w:spacing w:after="0" w:line="240" w:lineRule="auto"/>
        <w:rPr>
          <w:rFonts w:ascii="Times New Roman" w:hAnsi="Times New Roman" w:cs="Times New Roman"/>
          <w:sz w:val="24"/>
          <w:szCs w:val="24"/>
        </w:rPr>
      </w:pPr>
      <w:r w:rsidRPr="00870A88">
        <w:rPr>
          <w:rFonts w:ascii="Times New Roman" w:hAnsi="Times New Roman" w:cs="Times New Roman"/>
          <w:sz w:val="24"/>
          <w:szCs w:val="24"/>
        </w:rPr>
        <w:t xml:space="preserve">To: </w:t>
      </w:r>
      <w:r w:rsidRPr="00870A88">
        <w:rPr>
          <w:rFonts w:ascii="Times New Roman" w:hAnsi="Times New Roman" w:cs="Times New Roman"/>
          <w:sz w:val="24"/>
          <w:szCs w:val="24"/>
        </w:rPr>
        <w:tab/>
      </w:r>
      <w:r w:rsidR="00720C6B" w:rsidRPr="00870A88">
        <w:rPr>
          <w:rFonts w:ascii="Times New Roman" w:hAnsi="Times New Roman" w:cs="Times New Roman"/>
          <w:sz w:val="24"/>
          <w:szCs w:val="24"/>
        </w:rPr>
        <w:tab/>
      </w:r>
      <w:r w:rsidR="0002364E" w:rsidRPr="00870A88">
        <w:rPr>
          <w:rFonts w:ascii="Times New Roman" w:hAnsi="Times New Roman" w:cs="Times New Roman"/>
          <w:sz w:val="24"/>
          <w:szCs w:val="24"/>
        </w:rPr>
        <w:t>Aprilanne Agostino</w:t>
      </w:r>
    </w:p>
    <w:p w14:paraId="4EE6066B" w14:textId="22D80EA3" w:rsidR="00C02A8C" w:rsidRPr="00870A88" w:rsidRDefault="004863C6" w:rsidP="00720C6B">
      <w:pPr>
        <w:spacing w:after="0" w:line="240" w:lineRule="auto"/>
        <w:ind w:left="720" w:firstLine="720"/>
        <w:rPr>
          <w:rFonts w:ascii="Times New Roman" w:hAnsi="Times New Roman" w:cs="Times New Roman"/>
          <w:sz w:val="24"/>
          <w:szCs w:val="24"/>
        </w:rPr>
      </w:pPr>
      <w:r w:rsidRPr="00870A88">
        <w:rPr>
          <w:rFonts w:ascii="Times New Roman" w:hAnsi="Times New Roman" w:cs="Times New Roman"/>
          <w:sz w:val="24"/>
          <w:szCs w:val="24"/>
        </w:rPr>
        <w:t>Clerk</w:t>
      </w:r>
      <w:r w:rsidR="0074320E" w:rsidRPr="00870A88">
        <w:rPr>
          <w:rFonts w:ascii="Times New Roman" w:hAnsi="Times New Roman" w:cs="Times New Roman"/>
          <w:sz w:val="24"/>
          <w:szCs w:val="24"/>
        </w:rPr>
        <w:t xml:space="preserve"> of the Court</w:t>
      </w:r>
    </w:p>
    <w:p w14:paraId="13B89B54" w14:textId="55B649DF" w:rsidR="00C02A8C" w:rsidRPr="00870A88" w:rsidRDefault="00C02A8C" w:rsidP="00C02A8C">
      <w:pPr>
        <w:spacing w:after="0" w:line="240" w:lineRule="auto"/>
        <w:rPr>
          <w:rFonts w:ascii="Times New Roman" w:hAnsi="Times New Roman" w:cs="Times New Roman"/>
          <w:sz w:val="24"/>
          <w:szCs w:val="24"/>
        </w:rPr>
      </w:pPr>
      <w:r w:rsidRPr="00870A88">
        <w:rPr>
          <w:rFonts w:ascii="Times New Roman" w:hAnsi="Times New Roman" w:cs="Times New Roman"/>
          <w:sz w:val="24"/>
          <w:szCs w:val="24"/>
        </w:rPr>
        <w:tab/>
      </w:r>
      <w:r w:rsidR="00720C6B" w:rsidRPr="00870A88">
        <w:rPr>
          <w:rFonts w:ascii="Times New Roman" w:hAnsi="Times New Roman" w:cs="Times New Roman"/>
          <w:sz w:val="24"/>
          <w:szCs w:val="24"/>
        </w:rPr>
        <w:tab/>
      </w:r>
      <w:r w:rsidR="0074320E" w:rsidRPr="00870A88">
        <w:rPr>
          <w:rFonts w:ascii="Times New Roman" w:hAnsi="Times New Roman" w:cs="Times New Roman"/>
          <w:sz w:val="24"/>
          <w:szCs w:val="24"/>
        </w:rPr>
        <w:t>45 Monroe Place</w:t>
      </w:r>
    </w:p>
    <w:p w14:paraId="48AD98FB" w14:textId="4D3CD4DD" w:rsidR="00C02A8C" w:rsidRPr="00870A88" w:rsidRDefault="00C02A8C" w:rsidP="00C02A8C">
      <w:pPr>
        <w:spacing w:after="0" w:line="240" w:lineRule="auto"/>
        <w:rPr>
          <w:rFonts w:ascii="Times New Roman" w:hAnsi="Times New Roman" w:cs="Times New Roman"/>
          <w:sz w:val="24"/>
          <w:szCs w:val="24"/>
        </w:rPr>
      </w:pPr>
      <w:r w:rsidRPr="00870A88">
        <w:rPr>
          <w:rFonts w:ascii="Times New Roman" w:hAnsi="Times New Roman" w:cs="Times New Roman"/>
          <w:sz w:val="24"/>
          <w:szCs w:val="24"/>
        </w:rPr>
        <w:tab/>
      </w:r>
      <w:r w:rsidR="00720C6B" w:rsidRPr="00870A88">
        <w:rPr>
          <w:rFonts w:ascii="Times New Roman" w:hAnsi="Times New Roman" w:cs="Times New Roman"/>
          <w:sz w:val="24"/>
          <w:szCs w:val="24"/>
        </w:rPr>
        <w:tab/>
      </w:r>
      <w:r w:rsidR="0074320E" w:rsidRPr="00870A88">
        <w:rPr>
          <w:rFonts w:ascii="Times New Roman" w:hAnsi="Times New Roman" w:cs="Times New Roman"/>
          <w:sz w:val="24"/>
          <w:szCs w:val="24"/>
        </w:rPr>
        <w:t>Brooklyn, New York 11201</w:t>
      </w:r>
    </w:p>
    <w:p w14:paraId="61ABAB5D" w14:textId="11DA052D" w:rsidR="00C02A8C" w:rsidRPr="00870A88" w:rsidRDefault="00C02A8C" w:rsidP="00C02A8C">
      <w:pPr>
        <w:spacing w:after="0" w:line="240" w:lineRule="auto"/>
        <w:rPr>
          <w:rFonts w:ascii="Times New Roman" w:hAnsi="Times New Roman" w:cs="Times New Roman"/>
          <w:sz w:val="24"/>
          <w:szCs w:val="24"/>
          <w:highlight w:val="yellow"/>
        </w:rPr>
      </w:pPr>
    </w:p>
    <w:p w14:paraId="74054285" w14:textId="2303A565" w:rsidR="00C02A8C" w:rsidRPr="00870A88" w:rsidRDefault="00C02A8C" w:rsidP="00C02A8C">
      <w:pPr>
        <w:spacing w:after="0" w:line="240" w:lineRule="auto"/>
        <w:rPr>
          <w:rFonts w:ascii="Times New Roman" w:hAnsi="Times New Roman" w:cs="Times New Roman"/>
          <w:sz w:val="24"/>
          <w:szCs w:val="24"/>
        </w:rPr>
      </w:pPr>
      <w:r w:rsidRPr="00870A88">
        <w:rPr>
          <w:rFonts w:ascii="Times New Roman" w:hAnsi="Times New Roman" w:cs="Times New Roman"/>
          <w:sz w:val="24"/>
          <w:szCs w:val="24"/>
        </w:rPr>
        <w:tab/>
      </w:r>
      <w:r w:rsidR="00720C6B" w:rsidRPr="00870A88">
        <w:rPr>
          <w:rFonts w:ascii="Times New Roman" w:hAnsi="Times New Roman" w:cs="Times New Roman"/>
          <w:sz w:val="24"/>
          <w:szCs w:val="24"/>
        </w:rPr>
        <w:tab/>
      </w:r>
      <w:r w:rsidR="00823772" w:rsidRPr="00870A88">
        <w:rPr>
          <w:rFonts w:ascii="Times New Roman" w:hAnsi="Times New Roman" w:cs="Times New Roman"/>
          <w:sz w:val="24"/>
          <w:szCs w:val="24"/>
        </w:rPr>
        <w:t>Todd R. Geremia</w:t>
      </w:r>
    </w:p>
    <w:p w14:paraId="75B202D4" w14:textId="5DECD0E8" w:rsidR="00823772" w:rsidRPr="00870A88" w:rsidRDefault="00823772" w:rsidP="00C02A8C">
      <w:pPr>
        <w:spacing w:after="0" w:line="240" w:lineRule="auto"/>
        <w:rPr>
          <w:rFonts w:ascii="Times New Roman" w:hAnsi="Times New Roman" w:cs="Times New Roman"/>
          <w:sz w:val="24"/>
          <w:szCs w:val="24"/>
        </w:rPr>
      </w:pPr>
      <w:r w:rsidRPr="00870A88">
        <w:rPr>
          <w:rFonts w:ascii="Times New Roman" w:hAnsi="Times New Roman" w:cs="Times New Roman"/>
          <w:sz w:val="24"/>
          <w:szCs w:val="24"/>
        </w:rPr>
        <w:tab/>
      </w:r>
      <w:r w:rsidR="00720C6B" w:rsidRPr="00870A88">
        <w:rPr>
          <w:rFonts w:ascii="Times New Roman" w:hAnsi="Times New Roman" w:cs="Times New Roman"/>
          <w:sz w:val="24"/>
          <w:szCs w:val="24"/>
        </w:rPr>
        <w:tab/>
      </w:r>
      <w:r w:rsidRPr="00870A88">
        <w:rPr>
          <w:rFonts w:ascii="Times New Roman" w:hAnsi="Times New Roman" w:cs="Times New Roman"/>
          <w:sz w:val="24"/>
          <w:szCs w:val="24"/>
        </w:rPr>
        <w:t>Eric P. Stephens</w:t>
      </w:r>
    </w:p>
    <w:p w14:paraId="3A137D10" w14:textId="61173D7B" w:rsidR="00823772" w:rsidRPr="00870A88" w:rsidRDefault="00823772" w:rsidP="00C02A8C">
      <w:pPr>
        <w:spacing w:after="0" w:line="240" w:lineRule="auto"/>
        <w:rPr>
          <w:rFonts w:ascii="Times New Roman" w:hAnsi="Times New Roman" w:cs="Times New Roman"/>
          <w:sz w:val="24"/>
          <w:szCs w:val="24"/>
        </w:rPr>
      </w:pPr>
      <w:r w:rsidRPr="00870A88">
        <w:rPr>
          <w:rFonts w:ascii="Times New Roman" w:hAnsi="Times New Roman" w:cs="Times New Roman"/>
          <w:sz w:val="24"/>
          <w:szCs w:val="24"/>
        </w:rPr>
        <w:tab/>
      </w:r>
      <w:r w:rsidR="00720C6B" w:rsidRPr="00870A88">
        <w:rPr>
          <w:rFonts w:ascii="Times New Roman" w:hAnsi="Times New Roman" w:cs="Times New Roman"/>
          <w:sz w:val="24"/>
          <w:szCs w:val="24"/>
        </w:rPr>
        <w:tab/>
      </w:r>
      <w:r w:rsidRPr="00870A88">
        <w:rPr>
          <w:rFonts w:ascii="Times New Roman" w:hAnsi="Times New Roman" w:cs="Times New Roman"/>
          <w:sz w:val="24"/>
          <w:szCs w:val="24"/>
        </w:rPr>
        <w:t>Michael M. Klotz</w:t>
      </w:r>
    </w:p>
    <w:p w14:paraId="73D5CEBE" w14:textId="600FE10E" w:rsidR="00E81605" w:rsidRPr="00870A88" w:rsidRDefault="00E81605" w:rsidP="00C02A8C">
      <w:pPr>
        <w:spacing w:after="0" w:line="240" w:lineRule="auto"/>
        <w:rPr>
          <w:rFonts w:ascii="Times New Roman" w:hAnsi="Times New Roman" w:cs="Times New Roman"/>
          <w:sz w:val="24"/>
          <w:szCs w:val="24"/>
        </w:rPr>
      </w:pPr>
      <w:r w:rsidRPr="00870A88">
        <w:rPr>
          <w:rFonts w:ascii="Times New Roman" w:hAnsi="Times New Roman" w:cs="Times New Roman"/>
          <w:sz w:val="24"/>
          <w:szCs w:val="24"/>
        </w:rPr>
        <w:tab/>
      </w:r>
      <w:r w:rsidRPr="00870A88">
        <w:rPr>
          <w:rFonts w:ascii="Times New Roman" w:hAnsi="Times New Roman" w:cs="Times New Roman"/>
          <w:sz w:val="24"/>
          <w:szCs w:val="24"/>
        </w:rPr>
        <w:tab/>
        <w:t>Shirley M. Chan</w:t>
      </w:r>
    </w:p>
    <w:p w14:paraId="6DF5A98F" w14:textId="5229023B" w:rsidR="00D37906" w:rsidRPr="00870A88" w:rsidRDefault="00D37906" w:rsidP="00C02A8C">
      <w:pPr>
        <w:spacing w:after="0" w:line="240" w:lineRule="auto"/>
        <w:rPr>
          <w:rFonts w:ascii="Times New Roman" w:hAnsi="Times New Roman" w:cs="Times New Roman"/>
          <w:sz w:val="24"/>
          <w:szCs w:val="24"/>
        </w:rPr>
      </w:pPr>
      <w:r w:rsidRPr="00870A88">
        <w:rPr>
          <w:rFonts w:ascii="Times New Roman" w:hAnsi="Times New Roman" w:cs="Times New Roman"/>
          <w:sz w:val="24"/>
          <w:szCs w:val="24"/>
        </w:rPr>
        <w:tab/>
      </w:r>
      <w:r w:rsidRPr="00870A88">
        <w:rPr>
          <w:rFonts w:ascii="Times New Roman" w:hAnsi="Times New Roman" w:cs="Times New Roman"/>
          <w:sz w:val="24"/>
          <w:szCs w:val="24"/>
        </w:rPr>
        <w:tab/>
        <w:t>Minjae Kim</w:t>
      </w:r>
    </w:p>
    <w:p w14:paraId="372A2F2C" w14:textId="16C12623" w:rsidR="00E62724" w:rsidRPr="00870A88" w:rsidRDefault="00E62724" w:rsidP="00C02A8C">
      <w:pPr>
        <w:spacing w:after="0" w:line="240" w:lineRule="auto"/>
        <w:rPr>
          <w:rFonts w:ascii="Times New Roman" w:hAnsi="Times New Roman" w:cs="Times New Roman"/>
          <w:sz w:val="24"/>
          <w:szCs w:val="24"/>
        </w:rPr>
      </w:pPr>
      <w:r w:rsidRPr="00870A88">
        <w:rPr>
          <w:rFonts w:ascii="Times New Roman" w:hAnsi="Times New Roman" w:cs="Times New Roman"/>
          <w:sz w:val="24"/>
          <w:szCs w:val="24"/>
        </w:rPr>
        <w:tab/>
      </w:r>
      <w:r w:rsidRPr="00870A88">
        <w:rPr>
          <w:rFonts w:ascii="Times New Roman" w:hAnsi="Times New Roman" w:cs="Times New Roman"/>
          <w:sz w:val="24"/>
          <w:szCs w:val="24"/>
        </w:rPr>
        <w:tab/>
        <w:t>JONES DAY</w:t>
      </w:r>
    </w:p>
    <w:p w14:paraId="73935E98" w14:textId="539E726C" w:rsidR="00823772" w:rsidRPr="00870A88" w:rsidRDefault="00823772" w:rsidP="00C02A8C">
      <w:pPr>
        <w:spacing w:after="0" w:line="240" w:lineRule="auto"/>
        <w:rPr>
          <w:rFonts w:ascii="Times New Roman" w:hAnsi="Times New Roman" w:cs="Times New Roman"/>
          <w:sz w:val="24"/>
          <w:szCs w:val="24"/>
        </w:rPr>
      </w:pPr>
      <w:r w:rsidRPr="00870A88">
        <w:rPr>
          <w:rFonts w:ascii="Times New Roman" w:hAnsi="Times New Roman" w:cs="Times New Roman"/>
          <w:sz w:val="24"/>
          <w:szCs w:val="24"/>
        </w:rPr>
        <w:tab/>
      </w:r>
      <w:r w:rsidR="00720C6B" w:rsidRPr="00870A88">
        <w:rPr>
          <w:rFonts w:ascii="Times New Roman" w:hAnsi="Times New Roman" w:cs="Times New Roman"/>
          <w:sz w:val="24"/>
          <w:szCs w:val="24"/>
        </w:rPr>
        <w:tab/>
      </w:r>
      <w:r w:rsidRPr="00870A88">
        <w:rPr>
          <w:rFonts w:ascii="Times New Roman" w:hAnsi="Times New Roman" w:cs="Times New Roman"/>
          <w:sz w:val="24"/>
          <w:szCs w:val="24"/>
        </w:rPr>
        <w:t>250 Vesey Street</w:t>
      </w:r>
    </w:p>
    <w:p w14:paraId="170B97D6" w14:textId="009871CE" w:rsidR="00C02A8C" w:rsidRPr="00870A88" w:rsidRDefault="00823772" w:rsidP="00C02A8C">
      <w:pPr>
        <w:spacing w:after="0" w:line="240" w:lineRule="auto"/>
        <w:rPr>
          <w:rFonts w:ascii="Times New Roman" w:hAnsi="Times New Roman" w:cs="Times New Roman"/>
          <w:sz w:val="24"/>
          <w:szCs w:val="24"/>
        </w:rPr>
      </w:pPr>
      <w:r w:rsidRPr="00870A88">
        <w:rPr>
          <w:rFonts w:ascii="Times New Roman" w:hAnsi="Times New Roman" w:cs="Times New Roman"/>
          <w:sz w:val="24"/>
          <w:szCs w:val="24"/>
        </w:rPr>
        <w:tab/>
      </w:r>
      <w:r w:rsidR="00720C6B" w:rsidRPr="00870A88">
        <w:rPr>
          <w:rFonts w:ascii="Times New Roman" w:hAnsi="Times New Roman" w:cs="Times New Roman"/>
          <w:sz w:val="24"/>
          <w:szCs w:val="24"/>
        </w:rPr>
        <w:tab/>
      </w:r>
      <w:r w:rsidRPr="00870A88">
        <w:rPr>
          <w:rFonts w:ascii="Times New Roman" w:hAnsi="Times New Roman" w:cs="Times New Roman"/>
          <w:sz w:val="24"/>
          <w:szCs w:val="24"/>
        </w:rPr>
        <w:t>New York, New York 10281-1047</w:t>
      </w:r>
    </w:p>
    <w:p w14:paraId="1519FFE0" w14:textId="735293C5" w:rsidR="00823772" w:rsidRPr="00870A88" w:rsidRDefault="00823772" w:rsidP="00C02A8C">
      <w:pPr>
        <w:spacing w:after="0" w:line="240" w:lineRule="auto"/>
        <w:rPr>
          <w:rFonts w:ascii="Times New Roman" w:hAnsi="Times New Roman" w:cs="Times New Roman"/>
          <w:sz w:val="24"/>
          <w:szCs w:val="24"/>
        </w:rPr>
      </w:pPr>
      <w:r w:rsidRPr="00870A88">
        <w:rPr>
          <w:rFonts w:ascii="Times New Roman" w:hAnsi="Times New Roman" w:cs="Times New Roman"/>
          <w:sz w:val="24"/>
          <w:szCs w:val="24"/>
        </w:rPr>
        <w:tab/>
      </w:r>
      <w:r w:rsidR="00720C6B" w:rsidRPr="00870A88">
        <w:rPr>
          <w:rFonts w:ascii="Times New Roman" w:hAnsi="Times New Roman" w:cs="Times New Roman"/>
          <w:sz w:val="24"/>
          <w:szCs w:val="24"/>
        </w:rPr>
        <w:tab/>
      </w:r>
      <w:r w:rsidRPr="00870A88">
        <w:rPr>
          <w:rFonts w:ascii="Times New Roman" w:hAnsi="Times New Roman" w:cs="Times New Roman"/>
          <w:sz w:val="24"/>
          <w:szCs w:val="24"/>
        </w:rPr>
        <w:t>Tel.: (212) 326-3939</w:t>
      </w:r>
    </w:p>
    <w:p w14:paraId="1F42EF5D" w14:textId="41FBE5A7" w:rsidR="00823772" w:rsidRPr="00870A88" w:rsidRDefault="00823772" w:rsidP="00C02A8C">
      <w:pPr>
        <w:spacing w:after="0" w:line="240" w:lineRule="auto"/>
        <w:rPr>
          <w:rFonts w:ascii="Times New Roman" w:hAnsi="Times New Roman" w:cs="Times New Roman"/>
          <w:sz w:val="24"/>
          <w:szCs w:val="24"/>
        </w:rPr>
      </w:pPr>
      <w:r w:rsidRPr="00870A88">
        <w:rPr>
          <w:rFonts w:ascii="Times New Roman" w:hAnsi="Times New Roman" w:cs="Times New Roman"/>
          <w:sz w:val="24"/>
          <w:szCs w:val="24"/>
        </w:rPr>
        <w:tab/>
      </w:r>
      <w:r w:rsidR="00720C6B" w:rsidRPr="00870A88">
        <w:rPr>
          <w:rFonts w:ascii="Times New Roman" w:hAnsi="Times New Roman" w:cs="Times New Roman"/>
          <w:sz w:val="24"/>
          <w:szCs w:val="24"/>
        </w:rPr>
        <w:tab/>
      </w:r>
      <w:r w:rsidRPr="00870A88">
        <w:rPr>
          <w:rFonts w:ascii="Times New Roman" w:hAnsi="Times New Roman" w:cs="Times New Roman"/>
          <w:sz w:val="24"/>
          <w:szCs w:val="24"/>
        </w:rPr>
        <w:t>Fax: (212) 755-7306</w:t>
      </w:r>
    </w:p>
    <w:p w14:paraId="29537EEB" w14:textId="77A60B0F" w:rsidR="00823772" w:rsidRPr="00870A88" w:rsidRDefault="00823772" w:rsidP="00C02A8C">
      <w:pPr>
        <w:spacing w:after="0" w:line="240" w:lineRule="auto"/>
        <w:rPr>
          <w:rFonts w:ascii="Times New Roman" w:hAnsi="Times New Roman" w:cs="Times New Roman"/>
          <w:sz w:val="24"/>
          <w:szCs w:val="24"/>
        </w:rPr>
      </w:pPr>
      <w:r w:rsidRPr="00870A88">
        <w:rPr>
          <w:rFonts w:ascii="Times New Roman" w:hAnsi="Times New Roman" w:cs="Times New Roman"/>
          <w:sz w:val="24"/>
          <w:szCs w:val="24"/>
        </w:rPr>
        <w:lastRenderedPageBreak/>
        <w:tab/>
      </w:r>
      <w:r w:rsidR="00720C6B" w:rsidRPr="00870A88">
        <w:rPr>
          <w:rFonts w:ascii="Times New Roman" w:hAnsi="Times New Roman" w:cs="Times New Roman"/>
          <w:sz w:val="24"/>
          <w:szCs w:val="24"/>
        </w:rPr>
        <w:tab/>
      </w:r>
      <w:r w:rsidRPr="00870A88">
        <w:rPr>
          <w:rFonts w:ascii="Times New Roman" w:hAnsi="Times New Roman" w:cs="Times New Roman"/>
          <w:sz w:val="24"/>
          <w:szCs w:val="24"/>
        </w:rPr>
        <w:t>trgeremia@jonesday.com</w:t>
      </w:r>
    </w:p>
    <w:p w14:paraId="0331C3E6" w14:textId="38034505" w:rsidR="00823772" w:rsidRPr="00870A88" w:rsidRDefault="00823772" w:rsidP="00C02A8C">
      <w:pPr>
        <w:spacing w:after="0" w:line="240" w:lineRule="auto"/>
        <w:rPr>
          <w:rFonts w:ascii="Times New Roman" w:hAnsi="Times New Roman" w:cs="Times New Roman"/>
          <w:sz w:val="24"/>
          <w:szCs w:val="24"/>
        </w:rPr>
      </w:pPr>
      <w:r w:rsidRPr="00870A88">
        <w:rPr>
          <w:rFonts w:ascii="Times New Roman" w:hAnsi="Times New Roman" w:cs="Times New Roman"/>
          <w:sz w:val="24"/>
          <w:szCs w:val="24"/>
        </w:rPr>
        <w:tab/>
      </w:r>
      <w:r w:rsidR="00720C6B" w:rsidRPr="00870A88">
        <w:rPr>
          <w:rFonts w:ascii="Times New Roman" w:hAnsi="Times New Roman" w:cs="Times New Roman"/>
          <w:sz w:val="24"/>
          <w:szCs w:val="24"/>
        </w:rPr>
        <w:tab/>
      </w:r>
      <w:r w:rsidRPr="00870A88">
        <w:rPr>
          <w:rFonts w:ascii="Times New Roman" w:hAnsi="Times New Roman" w:cs="Times New Roman"/>
          <w:sz w:val="24"/>
          <w:szCs w:val="24"/>
        </w:rPr>
        <w:t>epstephens@jonesday.com</w:t>
      </w:r>
    </w:p>
    <w:p w14:paraId="4644E63F" w14:textId="686F4407" w:rsidR="00823772" w:rsidRPr="00870A88" w:rsidRDefault="00823772" w:rsidP="00C02A8C">
      <w:pPr>
        <w:spacing w:after="0" w:line="240" w:lineRule="auto"/>
        <w:rPr>
          <w:rFonts w:ascii="Times New Roman" w:hAnsi="Times New Roman" w:cs="Times New Roman"/>
          <w:sz w:val="24"/>
          <w:szCs w:val="24"/>
        </w:rPr>
      </w:pPr>
      <w:r w:rsidRPr="00870A88">
        <w:rPr>
          <w:rFonts w:ascii="Times New Roman" w:hAnsi="Times New Roman" w:cs="Times New Roman"/>
          <w:sz w:val="24"/>
          <w:szCs w:val="24"/>
        </w:rPr>
        <w:tab/>
      </w:r>
      <w:r w:rsidR="00720C6B" w:rsidRPr="00870A88">
        <w:rPr>
          <w:rFonts w:ascii="Times New Roman" w:hAnsi="Times New Roman" w:cs="Times New Roman"/>
          <w:sz w:val="24"/>
          <w:szCs w:val="24"/>
        </w:rPr>
        <w:tab/>
      </w:r>
      <w:r w:rsidR="00A50660" w:rsidRPr="00870A88">
        <w:rPr>
          <w:rFonts w:ascii="Times New Roman" w:hAnsi="Times New Roman" w:cs="Times New Roman"/>
          <w:sz w:val="24"/>
          <w:szCs w:val="24"/>
        </w:rPr>
        <w:t>mklotz@jonesday.com</w:t>
      </w:r>
    </w:p>
    <w:p w14:paraId="36AA1D99" w14:textId="5A4C6932" w:rsidR="008D2CDF" w:rsidRPr="00870A88" w:rsidRDefault="008D2CDF" w:rsidP="00C02A8C">
      <w:pPr>
        <w:spacing w:after="0" w:line="240" w:lineRule="auto"/>
        <w:rPr>
          <w:rFonts w:ascii="Times New Roman" w:hAnsi="Times New Roman" w:cs="Times New Roman"/>
          <w:sz w:val="24"/>
          <w:szCs w:val="24"/>
        </w:rPr>
      </w:pPr>
      <w:r w:rsidRPr="00870A88">
        <w:rPr>
          <w:rFonts w:ascii="Times New Roman" w:hAnsi="Times New Roman" w:cs="Times New Roman"/>
          <w:sz w:val="24"/>
          <w:szCs w:val="24"/>
        </w:rPr>
        <w:tab/>
      </w:r>
      <w:r w:rsidRPr="00870A88">
        <w:rPr>
          <w:rFonts w:ascii="Times New Roman" w:hAnsi="Times New Roman" w:cs="Times New Roman"/>
          <w:sz w:val="24"/>
          <w:szCs w:val="24"/>
        </w:rPr>
        <w:tab/>
      </w:r>
      <w:r w:rsidR="00A50660" w:rsidRPr="00870A88">
        <w:t>smchan@jonesday.com</w:t>
      </w:r>
    </w:p>
    <w:p w14:paraId="01063542" w14:textId="26DD8039" w:rsidR="004801BE" w:rsidRPr="00870A88" w:rsidRDefault="004801BE" w:rsidP="00C02A8C">
      <w:pPr>
        <w:spacing w:after="0" w:line="240" w:lineRule="auto"/>
        <w:rPr>
          <w:rFonts w:ascii="Times New Roman" w:hAnsi="Times New Roman" w:cs="Times New Roman"/>
          <w:sz w:val="24"/>
          <w:szCs w:val="24"/>
        </w:rPr>
      </w:pPr>
      <w:r w:rsidRPr="00870A88">
        <w:rPr>
          <w:rFonts w:ascii="Times New Roman" w:hAnsi="Times New Roman" w:cs="Times New Roman"/>
          <w:sz w:val="24"/>
          <w:szCs w:val="24"/>
        </w:rPr>
        <w:tab/>
      </w:r>
      <w:r w:rsidRPr="00870A88">
        <w:rPr>
          <w:rFonts w:ascii="Times New Roman" w:hAnsi="Times New Roman" w:cs="Times New Roman"/>
          <w:sz w:val="24"/>
          <w:szCs w:val="24"/>
        </w:rPr>
        <w:tab/>
      </w:r>
      <w:r w:rsidR="006638EF" w:rsidRPr="00870A88">
        <w:rPr>
          <w:rFonts w:ascii="Times New Roman" w:hAnsi="Times New Roman" w:cs="Times New Roman"/>
          <w:sz w:val="24"/>
          <w:szCs w:val="24"/>
        </w:rPr>
        <w:t>minjaekim@jonesday.com</w:t>
      </w:r>
    </w:p>
    <w:p w14:paraId="2507BDC5" w14:textId="46475F0A" w:rsidR="00823772" w:rsidRPr="00870A88" w:rsidRDefault="00823772" w:rsidP="00C02A8C">
      <w:pPr>
        <w:spacing w:after="0" w:line="240" w:lineRule="auto"/>
        <w:rPr>
          <w:rFonts w:ascii="Times New Roman" w:hAnsi="Times New Roman" w:cs="Times New Roman"/>
          <w:sz w:val="24"/>
          <w:szCs w:val="24"/>
        </w:rPr>
      </w:pPr>
    </w:p>
    <w:p w14:paraId="3B15DA99" w14:textId="549C31B3" w:rsidR="00823772" w:rsidRPr="00870A88" w:rsidRDefault="00823772" w:rsidP="00C02A8C">
      <w:pPr>
        <w:spacing w:after="0" w:line="240" w:lineRule="auto"/>
        <w:rPr>
          <w:rFonts w:ascii="Times New Roman" w:hAnsi="Times New Roman" w:cs="Times New Roman"/>
          <w:sz w:val="24"/>
          <w:szCs w:val="24"/>
        </w:rPr>
      </w:pPr>
      <w:r w:rsidRPr="00870A88">
        <w:rPr>
          <w:rFonts w:ascii="Times New Roman" w:hAnsi="Times New Roman" w:cs="Times New Roman"/>
          <w:sz w:val="24"/>
          <w:szCs w:val="24"/>
        </w:rPr>
        <w:tab/>
      </w:r>
      <w:r w:rsidR="00720C6B" w:rsidRPr="00870A88">
        <w:rPr>
          <w:rFonts w:ascii="Times New Roman" w:hAnsi="Times New Roman" w:cs="Times New Roman"/>
          <w:sz w:val="24"/>
          <w:szCs w:val="24"/>
        </w:rPr>
        <w:tab/>
      </w:r>
      <w:r w:rsidRPr="00870A88">
        <w:rPr>
          <w:rFonts w:ascii="Times New Roman" w:hAnsi="Times New Roman" w:cs="Times New Roman"/>
          <w:sz w:val="24"/>
          <w:szCs w:val="24"/>
        </w:rPr>
        <w:t>Victoria Dorfman</w:t>
      </w:r>
    </w:p>
    <w:p w14:paraId="4CD34304" w14:textId="072B8E40" w:rsidR="00823772" w:rsidRPr="00870A88" w:rsidRDefault="00823772" w:rsidP="00C02A8C">
      <w:pPr>
        <w:spacing w:after="0" w:line="240" w:lineRule="auto"/>
        <w:rPr>
          <w:rFonts w:ascii="Times New Roman" w:hAnsi="Times New Roman" w:cs="Times New Roman"/>
          <w:sz w:val="24"/>
          <w:szCs w:val="24"/>
        </w:rPr>
      </w:pPr>
      <w:r w:rsidRPr="00870A88">
        <w:rPr>
          <w:rFonts w:ascii="Times New Roman" w:hAnsi="Times New Roman" w:cs="Times New Roman"/>
          <w:sz w:val="24"/>
          <w:szCs w:val="24"/>
        </w:rPr>
        <w:tab/>
      </w:r>
      <w:r w:rsidR="00720C6B" w:rsidRPr="00870A88">
        <w:rPr>
          <w:rFonts w:ascii="Times New Roman" w:hAnsi="Times New Roman" w:cs="Times New Roman"/>
          <w:sz w:val="24"/>
          <w:szCs w:val="24"/>
        </w:rPr>
        <w:tab/>
      </w:r>
      <w:r w:rsidRPr="00870A88">
        <w:rPr>
          <w:rFonts w:ascii="Times New Roman" w:hAnsi="Times New Roman" w:cs="Times New Roman"/>
          <w:sz w:val="24"/>
          <w:szCs w:val="24"/>
        </w:rPr>
        <w:t>51 Louisiana Avenue, N.W.</w:t>
      </w:r>
    </w:p>
    <w:p w14:paraId="1BAA74E8" w14:textId="2CFCE825" w:rsidR="00823772" w:rsidRPr="00870A88" w:rsidRDefault="00823772" w:rsidP="00C02A8C">
      <w:pPr>
        <w:spacing w:after="0" w:line="240" w:lineRule="auto"/>
        <w:rPr>
          <w:rFonts w:ascii="Times New Roman" w:hAnsi="Times New Roman" w:cs="Times New Roman"/>
          <w:sz w:val="24"/>
          <w:szCs w:val="24"/>
        </w:rPr>
      </w:pPr>
      <w:r w:rsidRPr="00870A88">
        <w:rPr>
          <w:rFonts w:ascii="Times New Roman" w:hAnsi="Times New Roman" w:cs="Times New Roman"/>
          <w:sz w:val="24"/>
          <w:szCs w:val="24"/>
        </w:rPr>
        <w:tab/>
      </w:r>
      <w:r w:rsidR="00720C6B" w:rsidRPr="00870A88">
        <w:rPr>
          <w:rFonts w:ascii="Times New Roman" w:hAnsi="Times New Roman" w:cs="Times New Roman"/>
          <w:sz w:val="24"/>
          <w:szCs w:val="24"/>
        </w:rPr>
        <w:tab/>
      </w:r>
      <w:r w:rsidRPr="00870A88">
        <w:rPr>
          <w:rFonts w:ascii="Times New Roman" w:hAnsi="Times New Roman" w:cs="Times New Roman"/>
          <w:sz w:val="24"/>
          <w:szCs w:val="24"/>
        </w:rPr>
        <w:t>Washington, D.C. 20001</w:t>
      </w:r>
    </w:p>
    <w:p w14:paraId="2DB647E1" w14:textId="7D62A46F" w:rsidR="00823772" w:rsidRPr="00870A88" w:rsidRDefault="00823772" w:rsidP="00C02A8C">
      <w:pPr>
        <w:spacing w:after="0" w:line="240" w:lineRule="auto"/>
        <w:rPr>
          <w:rFonts w:ascii="Times New Roman" w:hAnsi="Times New Roman" w:cs="Times New Roman"/>
          <w:sz w:val="24"/>
          <w:szCs w:val="24"/>
        </w:rPr>
      </w:pPr>
      <w:r w:rsidRPr="00870A88">
        <w:rPr>
          <w:rFonts w:ascii="Times New Roman" w:hAnsi="Times New Roman" w:cs="Times New Roman"/>
          <w:sz w:val="24"/>
          <w:szCs w:val="24"/>
        </w:rPr>
        <w:tab/>
      </w:r>
      <w:r w:rsidR="00720C6B" w:rsidRPr="00870A88">
        <w:rPr>
          <w:rFonts w:ascii="Times New Roman" w:hAnsi="Times New Roman" w:cs="Times New Roman"/>
          <w:sz w:val="24"/>
          <w:szCs w:val="24"/>
        </w:rPr>
        <w:tab/>
      </w:r>
      <w:r w:rsidRPr="00870A88">
        <w:rPr>
          <w:rFonts w:ascii="Times New Roman" w:hAnsi="Times New Roman" w:cs="Times New Roman"/>
          <w:sz w:val="24"/>
          <w:szCs w:val="24"/>
        </w:rPr>
        <w:t>Tel: (202) 879-3939</w:t>
      </w:r>
    </w:p>
    <w:p w14:paraId="78CC121E" w14:textId="4C4B4417" w:rsidR="004863C6" w:rsidRPr="00870A88" w:rsidRDefault="004863C6" w:rsidP="00C02A8C">
      <w:pPr>
        <w:spacing w:after="0" w:line="240" w:lineRule="auto"/>
        <w:rPr>
          <w:rFonts w:ascii="Times New Roman" w:hAnsi="Times New Roman" w:cs="Times New Roman"/>
          <w:sz w:val="24"/>
          <w:szCs w:val="24"/>
        </w:rPr>
      </w:pPr>
      <w:r w:rsidRPr="00870A88">
        <w:rPr>
          <w:rFonts w:ascii="Times New Roman" w:hAnsi="Times New Roman" w:cs="Times New Roman"/>
          <w:sz w:val="24"/>
          <w:szCs w:val="24"/>
        </w:rPr>
        <w:tab/>
      </w:r>
      <w:r w:rsidR="00720C6B" w:rsidRPr="00870A88">
        <w:rPr>
          <w:rFonts w:ascii="Times New Roman" w:hAnsi="Times New Roman" w:cs="Times New Roman"/>
          <w:sz w:val="24"/>
          <w:szCs w:val="24"/>
        </w:rPr>
        <w:tab/>
      </w:r>
      <w:r w:rsidRPr="00870A88">
        <w:rPr>
          <w:rFonts w:ascii="Times New Roman" w:hAnsi="Times New Roman" w:cs="Times New Roman"/>
          <w:sz w:val="24"/>
          <w:szCs w:val="24"/>
        </w:rPr>
        <w:t xml:space="preserve">vdorfman@jonesday.com </w:t>
      </w:r>
    </w:p>
    <w:p w14:paraId="40481F1E" w14:textId="77777777" w:rsidR="004863C6" w:rsidRPr="00870A88" w:rsidRDefault="004863C6" w:rsidP="00C02A8C">
      <w:pPr>
        <w:spacing w:after="0" w:line="240" w:lineRule="auto"/>
        <w:rPr>
          <w:rFonts w:ascii="Times New Roman" w:hAnsi="Times New Roman" w:cs="Times New Roman"/>
          <w:sz w:val="24"/>
          <w:szCs w:val="24"/>
        </w:rPr>
      </w:pPr>
    </w:p>
    <w:p w14:paraId="735E65A5" w14:textId="31BF0EDC" w:rsidR="00C02A8C" w:rsidRPr="00CD5A83" w:rsidRDefault="00C02A8C" w:rsidP="00C02A8C">
      <w:pPr>
        <w:spacing w:after="0" w:line="240" w:lineRule="auto"/>
        <w:rPr>
          <w:rFonts w:ascii="Times New Roman" w:hAnsi="Times New Roman" w:cs="Times New Roman"/>
          <w:i/>
          <w:sz w:val="24"/>
          <w:szCs w:val="24"/>
        </w:rPr>
      </w:pPr>
      <w:r w:rsidRPr="00870A88">
        <w:rPr>
          <w:rFonts w:ascii="Times New Roman" w:hAnsi="Times New Roman" w:cs="Times New Roman"/>
          <w:sz w:val="24"/>
          <w:szCs w:val="24"/>
        </w:rPr>
        <w:tab/>
      </w:r>
      <w:r w:rsidR="00720C6B" w:rsidRPr="00870A88">
        <w:rPr>
          <w:rFonts w:ascii="Times New Roman" w:hAnsi="Times New Roman" w:cs="Times New Roman"/>
          <w:sz w:val="24"/>
          <w:szCs w:val="24"/>
        </w:rPr>
        <w:tab/>
      </w:r>
      <w:r w:rsidR="00B16DB4" w:rsidRPr="00870A88">
        <w:rPr>
          <w:rFonts w:ascii="Times New Roman" w:hAnsi="Times New Roman" w:cs="Times New Roman"/>
          <w:i/>
          <w:iCs/>
          <w:sz w:val="24"/>
          <w:szCs w:val="24"/>
        </w:rPr>
        <w:t>Counsel for Defendant</w:t>
      </w:r>
      <w:r w:rsidR="00727EDE">
        <w:rPr>
          <w:rFonts w:ascii="Times New Roman" w:hAnsi="Times New Roman" w:cs="Times New Roman"/>
          <w:i/>
          <w:iCs/>
          <w:sz w:val="24"/>
          <w:szCs w:val="24"/>
        </w:rPr>
        <w:t>-Appellant</w:t>
      </w:r>
    </w:p>
    <w:p w14:paraId="5D296558" w14:textId="72131363" w:rsidR="002D141E" w:rsidRPr="00870A88" w:rsidRDefault="002D141E" w:rsidP="00C02A8C">
      <w:pPr>
        <w:spacing w:after="0" w:line="240" w:lineRule="auto"/>
        <w:rPr>
          <w:rFonts w:ascii="Times New Roman" w:hAnsi="Times New Roman" w:cs="Times New Roman"/>
          <w:sz w:val="24"/>
          <w:szCs w:val="24"/>
        </w:rPr>
      </w:pPr>
      <w:r w:rsidRPr="00CD5A83">
        <w:rPr>
          <w:rFonts w:ascii="Times New Roman" w:hAnsi="Times New Roman" w:cs="Times New Roman"/>
          <w:i/>
          <w:sz w:val="24"/>
          <w:szCs w:val="24"/>
        </w:rPr>
        <w:tab/>
      </w:r>
      <w:r w:rsidRPr="00CD5A83">
        <w:rPr>
          <w:rFonts w:ascii="Times New Roman" w:hAnsi="Times New Roman" w:cs="Times New Roman"/>
          <w:i/>
          <w:sz w:val="24"/>
          <w:szCs w:val="24"/>
        </w:rPr>
        <w:tab/>
        <w:t>The Diocese of Rockville-Centre</w:t>
      </w:r>
    </w:p>
    <w:p w14:paraId="2302531F" w14:textId="2B3B8462" w:rsidR="00B16DB4" w:rsidRPr="00870A88" w:rsidRDefault="00B16DB4" w:rsidP="00C02A8C">
      <w:pPr>
        <w:spacing w:after="0" w:line="240" w:lineRule="auto"/>
        <w:rPr>
          <w:rFonts w:ascii="Times New Roman" w:hAnsi="Times New Roman" w:cs="Times New Roman"/>
          <w:sz w:val="24"/>
          <w:szCs w:val="24"/>
        </w:rPr>
      </w:pPr>
    </w:p>
    <w:p w14:paraId="25527F51" w14:textId="68EB067D" w:rsidR="00B16DB4" w:rsidRPr="00870A88" w:rsidRDefault="00B16DB4" w:rsidP="00C02A8C">
      <w:pPr>
        <w:spacing w:after="0" w:line="240" w:lineRule="auto"/>
        <w:rPr>
          <w:rFonts w:ascii="Times New Roman" w:hAnsi="Times New Roman" w:cs="Times New Roman"/>
          <w:sz w:val="24"/>
          <w:szCs w:val="24"/>
        </w:rPr>
      </w:pPr>
    </w:p>
    <w:p w14:paraId="1B64CEDE" w14:textId="0560CBE1" w:rsidR="00B16DB4" w:rsidRPr="00CD5A83" w:rsidRDefault="00B16DB4" w:rsidP="00C02A8C">
      <w:pPr>
        <w:spacing w:after="0" w:line="240" w:lineRule="auto"/>
        <w:rPr>
          <w:rFonts w:ascii="Times New Roman" w:hAnsi="Times New Roman" w:cs="Times New Roman"/>
          <w:sz w:val="28"/>
          <w:szCs w:val="28"/>
        </w:rPr>
      </w:pPr>
    </w:p>
    <w:p w14:paraId="6D7A372D" w14:textId="04A39B48" w:rsidR="00B16DB4" w:rsidRPr="00CD5A83" w:rsidRDefault="00B16DB4" w:rsidP="00C02A8C">
      <w:pPr>
        <w:spacing w:after="0" w:line="240" w:lineRule="auto"/>
        <w:rPr>
          <w:rFonts w:ascii="Times New Roman" w:hAnsi="Times New Roman" w:cs="Times New Roman"/>
          <w:sz w:val="28"/>
          <w:szCs w:val="28"/>
        </w:rPr>
      </w:pPr>
    </w:p>
    <w:p w14:paraId="7932974B" w14:textId="572E0375" w:rsidR="0019552D" w:rsidRPr="00CD5A83" w:rsidRDefault="0019552D" w:rsidP="00C02A8C">
      <w:pPr>
        <w:spacing w:after="0" w:line="240" w:lineRule="auto"/>
        <w:rPr>
          <w:rFonts w:ascii="Times New Roman" w:hAnsi="Times New Roman" w:cs="Times New Roman"/>
          <w:sz w:val="28"/>
          <w:szCs w:val="28"/>
        </w:rPr>
      </w:pPr>
    </w:p>
    <w:p w14:paraId="5A2027F4" w14:textId="77777777" w:rsidR="004863C6" w:rsidRPr="00CD5A83" w:rsidRDefault="004863C6" w:rsidP="00B16DB4">
      <w:pPr>
        <w:spacing w:after="0" w:line="240" w:lineRule="auto"/>
        <w:rPr>
          <w:rFonts w:ascii="Times New Roman" w:hAnsi="Times New Roman" w:cs="Times New Roman"/>
          <w:sz w:val="28"/>
          <w:szCs w:val="28"/>
        </w:rPr>
      </w:pPr>
    </w:p>
    <w:p w14:paraId="6F6D2C97" w14:textId="77777777" w:rsidR="004863C6" w:rsidRPr="00CD5A83" w:rsidRDefault="004863C6" w:rsidP="00B16DB4">
      <w:pPr>
        <w:spacing w:after="0" w:line="240" w:lineRule="auto"/>
        <w:rPr>
          <w:rFonts w:ascii="Times New Roman" w:hAnsi="Times New Roman" w:cs="Times New Roman"/>
          <w:sz w:val="28"/>
          <w:szCs w:val="28"/>
        </w:rPr>
      </w:pPr>
    </w:p>
    <w:p w14:paraId="264611CF" w14:textId="77777777" w:rsidR="004863C6" w:rsidRPr="00CD5A83" w:rsidRDefault="004863C6" w:rsidP="00B16DB4">
      <w:pPr>
        <w:spacing w:after="0" w:line="240" w:lineRule="auto"/>
        <w:rPr>
          <w:rFonts w:ascii="Times New Roman" w:hAnsi="Times New Roman" w:cs="Times New Roman"/>
          <w:sz w:val="28"/>
          <w:szCs w:val="28"/>
        </w:rPr>
      </w:pPr>
    </w:p>
    <w:p w14:paraId="6FFCB797" w14:textId="77777777" w:rsidR="004863C6" w:rsidRPr="00CD5A83" w:rsidRDefault="004863C6" w:rsidP="00B16DB4">
      <w:pPr>
        <w:spacing w:after="0" w:line="240" w:lineRule="auto"/>
        <w:rPr>
          <w:rFonts w:ascii="Times New Roman" w:hAnsi="Times New Roman" w:cs="Times New Roman"/>
          <w:sz w:val="28"/>
          <w:szCs w:val="28"/>
        </w:rPr>
      </w:pPr>
    </w:p>
    <w:p w14:paraId="4B16D5A4" w14:textId="77777777" w:rsidR="004863C6" w:rsidRPr="00CD5A83" w:rsidRDefault="004863C6" w:rsidP="00B16DB4">
      <w:pPr>
        <w:spacing w:after="0" w:line="240" w:lineRule="auto"/>
        <w:rPr>
          <w:rFonts w:ascii="Times New Roman" w:hAnsi="Times New Roman" w:cs="Times New Roman"/>
          <w:sz w:val="28"/>
          <w:szCs w:val="28"/>
        </w:rPr>
      </w:pPr>
    </w:p>
    <w:p w14:paraId="4125CFA3" w14:textId="77777777" w:rsidR="004863C6" w:rsidRPr="00CD5A83" w:rsidRDefault="004863C6" w:rsidP="00B16DB4">
      <w:pPr>
        <w:spacing w:after="0" w:line="240" w:lineRule="auto"/>
        <w:rPr>
          <w:rFonts w:ascii="Times New Roman" w:hAnsi="Times New Roman" w:cs="Times New Roman"/>
          <w:sz w:val="28"/>
          <w:szCs w:val="28"/>
        </w:rPr>
      </w:pPr>
    </w:p>
    <w:p w14:paraId="03020D1D" w14:textId="77777777" w:rsidR="004863C6" w:rsidRPr="00CD5A83" w:rsidRDefault="004863C6" w:rsidP="00B16DB4">
      <w:pPr>
        <w:spacing w:after="0" w:line="240" w:lineRule="auto"/>
        <w:rPr>
          <w:rFonts w:ascii="Times New Roman" w:hAnsi="Times New Roman" w:cs="Times New Roman"/>
          <w:sz w:val="28"/>
          <w:szCs w:val="28"/>
        </w:rPr>
      </w:pPr>
    </w:p>
    <w:p w14:paraId="0B2D766A" w14:textId="77777777" w:rsidR="004863C6" w:rsidRPr="00CD5A83" w:rsidRDefault="004863C6" w:rsidP="00B16DB4">
      <w:pPr>
        <w:spacing w:after="0" w:line="240" w:lineRule="auto"/>
        <w:rPr>
          <w:rFonts w:ascii="Times New Roman" w:hAnsi="Times New Roman" w:cs="Times New Roman"/>
          <w:sz w:val="28"/>
          <w:szCs w:val="28"/>
        </w:rPr>
      </w:pPr>
    </w:p>
    <w:p w14:paraId="143A1A75" w14:textId="77777777" w:rsidR="004863C6" w:rsidRPr="00CD5A83" w:rsidRDefault="004863C6" w:rsidP="00B16DB4">
      <w:pPr>
        <w:spacing w:after="0" w:line="240" w:lineRule="auto"/>
        <w:rPr>
          <w:rFonts w:ascii="Times New Roman" w:hAnsi="Times New Roman" w:cs="Times New Roman"/>
          <w:sz w:val="28"/>
          <w:szCs w:val="28"/>
        </w:rPr>
      </w:pPr>
    </w:p>
    <w:p w14:paraId="1EC047DC" w14:textId="77777777" w:rsidR="004863C6" w:rsidRPr="00CD5A83" w:rsidRDefault="004863C6" w:rsidP="00B16DB4">
      <w:pPr>
        <w:spacing w:after="0" w:line="240" w:lineRule="auto"/>
        <w:rPr>
          <w:rFonts w:ascii="Times New Roman" w:hAnsi="Times New Roman" w:cs="Times New Roman"/>
          <w:sz w:val="28"/>
          <w:szCs w:val="28"/>
        </w:rPr>
      </w:pPr>
    </w:p>
    <w:p w14:paraId="5466B980" w14:textId="77777777" w:rsidR="004863C6" w:rsidRPr="00CD5A83" w:rsidRDefault="004863C6" w:rsidP="00B16DB4">
      <w:pPr>
        <w:spacing w:after="0" w:line="240" w:lineRule="auto"/>
        <w:rPr>
          <w:rFonts w:ascii="Times New Roman" w:hAnsi="Times New Roman" w:cs="Times New Roman"/>
          <w:sz w:val="28"/>
          <w:szCs w:val="28"/>
        </w:rPr>
      </w:pPr>
    </w:p>
    <w:p w14:paraId="5CCC5A60" w14:textId="77777777" w:rsidR="004863C6" w:rsidRPr="00CD5A83" w:rsidRDefault="004863C6" w:rsidP="00B16DB4">
      <w:pPr>
        <w:spacing w:after="0" w:line="240" w:lineRule="auto"/>
        <w:rPr>
          <w:rFonts w:ascii="Times New Roman" w:hAnsi="Times New Roman" w:cs="Times New Roman"/>
          <w:sz w:val="28"/>
          <w:szCs w:val="28"/>
        </w:rPr>
      </w:pPr>
    </w:p>
    <w:p w14:paraId="60E7E7FE" w14:textId="77777777" w:rsidR="004863C6" w:rsidRPr="00CD5A83" w:rsidRDefault="004863C6" w:rsidP="00B16DB4">
      <w:pPr>
        <w:spacing w:after="0" w:line="240" w:lineRule="auto"/>
        <w:rPr>
          <w:rFonts w:ascii="Times New Roman" w:hAnsi="Times New Roman" w:cs="Times New Roman"/>
          <w:sz w:val="28"/>
          <w:szCs w:val="28"/>
        </w:rPr>
      </w:pPr>
    </w:p>
    <w:p w14:paraId="350A503C" w14:textId="77777777" w:rsidR="004863C6" w:rsidRPr="00CD5A83" w:rsidRDefault="004863C6" w:rsidP="00B16DB4">
      <w:pPr>
        <w:spacing w:after="0" w:line="240" w:lineRule="auto"/>
        <w:rPr>
          <w:rFonts w:ascii="Times New Roman" w:hAnsi="Times New Roman" w:cs="Times New Roman"/>
          <w:sz w:val="28"/>
          <w:szCs w:val="28"/>
        </w:rPr>
      </w:pPr>
    </w:p>
    <w:p w14:paraId="222CE9A1" w14:textId="77777777" w:rsidR="004863C6" w:rsidRPr="00CD5A83" w:rsidRDefault="004863C6" w:rsidP="00B16DB4">
      <w:pPr>
        <w:spacing w:after="0" w:line="240" w:lineRule="auto"/>
        <w:rPr>
          <w:rFonts w:ascii="Times New Roman" w:hAnsi="Times New Roman" w:cs="Times New Roman"/>
          <w:sz w:val="28"/>
          <w:szCs w:val="28"/>
        </w:rPr>
      </w:pPr>
    </w:p>
    <w:p w14:paraId="46EE8524" w14:textId="77777777" w:rsidR="00133A69" w:rsidRPr="00CD5A83" w:rsidRDefault="00133A69" w:rsidP="00B16DB4">
      <w:pPr>
        <w:spacing w:after="0" w:line="240" w:lineRule="auto"/>
        <w:rPr>
          <w:rFonts w:ascii="Times New Roman" w:hAnsi="Times New Roman" w:cs="Times New Roman"/>
          <w:sz w:val="28"/>
          <w:szCs w:val="28"/>
        </w:rPr>
      </w:pPr>
    </w:p>
    <w:p w14:paraId="0C2366C4" w14:textId="626DB117" w:rsidR="00AA5F48" w:rsidRDefault="00AA5F48" w:rsidP="00A26763">
      <w:pPr>
        <w:spacing w:after="0" w:line="240" w:lineRule="auto"/>
        <w:rPr>
          <w:rFonts w:ascii="Times New Roman" w:hAnsi="Times New Roman" w:cs="Times New Roman"/>
          <w:b/>
          <w:sz w:val="24"/>
          <w:szCs w:val="24"/>
        </w:rPr>
      </w:pPr>
    </w:p>
    <w:p w14:paraId="252FA2A3" w14:textId="2F7F148B" w:rsidR="003D7D15" w:rsidRDefault="003D7D15" w:rsidP="00A26763">
      <w:pPr>
        <w:spacing w:after="0" w:line="240" w:lineRule="auto"/>
        <w:rPr>
          <w:rFonts w:ascii="Times New Roman" w:hAnsi="Times New Roman" w:cs="Times New Roman"/>
          <w:b/>
          <w:sz w:val="24"/>
          <w:szCs w:val="24"/>
        </w:rPr>
      </w:pPr>
    </w:p>
    <w:p w14:paraId="3943DD5B" w14:textId="279261A0" w:rsidR="003D7D15" w:rsidRDefault="003D7D15" w:rsidP="00A26763">
      <w:pPr>
        <w:spacing w:after="0" w:line="240" w:lineRule="auto"/>
        <w:rPr>
          <w:rFonts w:ascii="Times New Roman" w:hAnsi="Times New Roman" w:cs="Times New Roman"/>
          <w:b/>
          <w:sz w:val="24"/>
          <w:szCs w:val="24"/>
        </w:rPr>
      </w:pPr>
    </w:p>
    <w:p w14:paraId="35B7F265" w14:textId="6CDADA2A" w:rsidR="00091410" w:rsidRDefault="00091410" w:rsidP="00A26763">
      <w:pPr>
        <w:spacing w:after="0" w:line="240" w:lineRule="auto"/>
        <w:rPr>
          <w:rFonts w:ascii="Times New Roman" w:hAnsi="Times New Roman" w:cs="Times New Roman"/>
          <w:b/>
          <w:sz w:val="24"/>
          <w:szCs w:val="24"/>
        </w:rPr>
      </w:pPr>
    </w:p>
    <w:p w14:paraId="22F0766B" w14:textId="7DFBB5C4" w:rsidR="00091410" w:rsidRDefault="00091410" w:rsidP="00A26763">
      <w:pPr>
        <w:spacing w:after="0" w:line="240" w:lineRule="auto"/>
        <w:rPr>
          <w:rFonts w:ascii="Times New Roman" w:hAnsi="Times New Roman" w:cs="Times New Roman"/>
          <w:b/>
          <w:sz w:val="24"/>
          <w:szCs w:val="24"/>
        </w:rPr>
      </w:pPr>
    </w:p>
    <w:p w14:paraId="3C792AAC" w14:textId="0F66D5BD" w:rsidR="00091410" w:rsidRDefault="00091410" w:rsidP="00A26763">
      <w:pPr>
        <w:spacing w:after="0" w:line="240" w:lineRule="auto"/>
        <w:rPr>
          <w:rFonts w:ascii="Times New Roman" w:hAnsi="Times New Roman" w:cs="Times New Roman"/>
          <w:b/>
          <w:sz w:val="24"/>
          <w:szCs w:val="24"/>
        </w:rPr>
      </w:pPr>
    </w:p>
    <w:p w14:paraId="7722718C" w14:textId="7F6B0968" w:rsidR="00091410" w:rsidRDefault="00091410" w:rsidP="00A26763">
      <w:pPr>
        <w:spacing w:after="0" w:line="240" w:lineRule="auto"/>
        <w:rPr>
          <w:rFonts w:ascii="Times New Roman" w:hAnsi="Times New Roman" w:cs="Times New Roman"/>
          <w:b/>
          <w:sz w:val="24"/>
          <w:szCs w:val="24"/>
        </w:rPr>
      </w:pPr>
    </w:p>
    <w:p w14:paraId="0022CEAF" w14:textId="77777777" w:rsidR="00860647" w:rsidRDefault="00860647" w:rsidP="00A26763">
      <w:pPr>
        <w:spacing w:after="0" w:line="240" w:lineRule="auto"/>
        <w:rPr>
          <w:rFonts w:ascii="Times New Roman" w:hAnsi="Times New Roman" w:cs="Times New Roman"/>
          <w:b/>
          <w:sz w:val="24"/>
          <w:szCs w:val="24"/>
        </w:rPr>
      </w:pPr>
    </w:p>
    <w:p w14:paraId="5A2A7CE1" w14:textId="60358456" w:rsidR="00A26763" w:rsidRPr="00CD5A83" w:rsidRDefault="00A26763" w:rsidP="00A26763">
      <w:pPr>
        <w:spacing w:after="0" w:line="240" w:lineRule="auto"/>
        <w:rPr>
          <w:rFonts w:ascii="Times New Roman" w:hAnsi="Times New Roman" w:cs="Times New Roman"/>
          <w:b/>
          <w:sz w:val="24"/>
          <w:szCs w:val="24"/>
        </w:rPr>
      </w:pPr>
      <w:r w:rsidRPr="00CD5A83">
        <w:rPr>
          <w:rFonts w:ascii="Times New Roman" w:hAnsi="Times New Roman" w:cs="Times New Roman"/>
          <w:b/>
          <w:sz w:val="24"/>
          <w:szCs w:val="24"/>
        </w:rPr>
        <w:lastRenderedPageBreak/>
        <w:t>SUPREME COURT OF THE STATE OF NEW YORK</w:t>
      </w:r>
      <w:r w:rsidRPr="00CD5A83">
        <w:rPr>
          <w:rFonts w:ascii="Times New Roman" w:hAnsi="Times New Roman" w:cs="Times New Roman"/>
          <w:b/>
          <w:sz w:val="24"/>
          <w:szCs w:val="24"/>
        </w:rPr>
        <w:tab/>
      </w:r>
      <w:r w:rsidRPr="00CD5A83">
        <w:rPr>
          <w:rFonts w:ascii="Times New Roman" w:hAnsi="Times New Roman" w:cs="Times New Roman"/>
          <w:b/>
          <w:sz w:val="24"/>
          <w:szCs w:val="24"/>
        </w:rPr>
        <w:tab/>
      </w:r>
    </w:p>
    <w:p w14:paraId="2B05A2AD" w14:textId="77777777" w:rsidR="00A26763" w:rsidRPr="00CD5A83" w:rsidRDefault="00A26763" w:rsidP="00A26763">
      <w:pPr>
        <w:spacing w:after="0" w:line="240" w:lineRule="auto"/>
        <w:rPr>
          <w:rFonts w:ascii="Times New Roman" w:hAnsi="Times New Roman" w:cs="Times New Roman"/>
          <w:sz w:val="24"/>
          <w:szCs w:val="24"/>
          <w:highlight w:val="yellow"/>
        </w:rPr>
      </w:pPr>
      <w:r w:rsidRPr="00CD5A83">
        <w:rPr>
          <w:rFonts w:ascii="Times New Roman" w:hAnsi="Times New Roman" w:cs="Times New Roman"/>
          <w:b/>
          <w:sz w:val="24"/>
          <w:szCs w:val="24"/>
        </w:rPr>
        <w:t>APPELLATE DIVISION: SECOND DEPARTMENT</w:t>
      </w:r>
      <w:r w:rsidRPr="00CD5A83">
        <w:rPr>
          <w:rFonts w:ascii="Times New Roman" w:hAnsi="Times New Roman" w:cs="Times New Roman"/>
          <w:b/>
          <w:sz w:val="24"/>
          <w:szCs w:val="24"/>
        </w:rPr>
        <w:tab/>
      </w:r>
      <w:r w:rsidRPr="00CD5A83">
        <w:rPr>
          <w:rFonts w:ascii="Times New Roman" w:hAnsi="Times New Roman" w:cs="Times New Roman"/>
          <w:b/>
          <w:sz w:val="24"/>
          <w:szCs w:val="24"/>
        </w:rPr>
        <w:tab/>
      </w:r>
      <w:r w:rsidRPr="00CD5A83">
        <w:rPr>
          <w:rFonts w:ascii="Times New Roman" w:hAnsi="Times New Roman" w:cs="Times New Roman"/>
          <w:b/>
          <w:sz w:val="24"/>
          <w:szCs w:val="24"/>
        </w:rPr>
        <w:tab/>
      </w:r>
    </w:p>
    <w:p w14:paraId="123E7FA5" w14:textId="77777777" w:rsidR="00A26763" w:rsidRPr="00CD5A83" w:rsidRDefault="00A26763" w:rsidP="00A26763">
      <w:pPr>
        <w:spacing w:after="0" w:line="240" w:lineRule="auto"/>
        <w:rPr>
          <w:rFonts w:ascii="Times New Roman" w:hAnsi="Times New Roman" w:cs="Times New Roman"/>
          <w:b/>
          <w:sz w:val="24"/>
          <w:szCs w:val="24"/>
        </w:rPr>
      </w:pPr>
      <w:r w:rsidRPr="00CD5A83">
        <w:rPr>
          <w:rFonts w:ascii="Times New Roman" w:hAnsi="Times New Roman" w:cs="Times New Roman"/>
          <w:b/>
          <w:sz w:val="24"/>
          <w:szCs w:val="24"/>
        </w:rPr>
        <w:tab/>
      </w:r>
      <w:r w:rsidRPr="00CD5A83">
        <w:rPr>
          <w:rFonts w:ascii="Times New Roman" w:hAnsi="Times New Roman" w:cs="Times New Roman"/>
          <w:b/>
          <w:sz w:val="24"/>
          <w:szCs w:val="24"/>
        </w:rPr>
        <w:tab/>
      </w:r>
      <w:r w:rsidRPr="00CD5A83">
        <w:rPr>
          <w:rFonts w:ascii="Times New Roman" w:hAnsi="Times New Roman" w:cs="Times New Roman"/>
          <w:b/>
          <w:sz w:val="24"/>
          <w:szCs w:val="24"/>
        </w:rPr>
        <w:tab/>
      </w:r>
      <w:r w:rsidRPr="00CD5A83">
        <w:rPr>
          <w:rFonts w:ascii="Times New Roman" w:hAnsi="Times New Roman" w:cs="Times New Roman"/>
          <w:b/>
          <w:sz w:val="24"/>
          <w:szCs w:val="24"/>
        </w:rPr>
        <w:tab/>
      </w:r>
      <w:r w:rsidRPr="00CD5A83">
        <w:rPr>
          <w:rFonts w:ascii="Times New Roman" w:hAnsi="Times New Roman" w:cs="Times New Roman"/>
          <w:b/>
          <w:sz w:val="24"/>
          <w:szCs w:val="24"/>
        </w:rPr>
        <w:tab/>
      </w:r>
      <w:r w:rsidRPr="00CD5A83">
        <w:rPr>
          <w:rFonts w:ascii="Times New Roman" w:hAnsi="Times New Roman" w:cs="Times New Roman"/>
          <w:b/>
          <w:sz w:val="24"/>
          <w:szCs w:val="24"/>
        </w:rPr>
        <w:tab/>
      </w:r>
      <w:r w:rsidRPr="00CD5A83">
        <w:rPr>
          <w:rFonts w:ascii="Times New Roman" w:hAnsi="Times New Roman" w:cs="Times New Roman"/>
          <w:b/>
          <w:sz w:val="24"/>
          <w:szCs w:val="24"/>
        </w:rPr>
        <w:tab/>
      </w:r>
      <w:r w:rsidRPr="00CD5A83">
        <w:rPr>
          <w:rFonts w:ascii="Times New Roman" w:hAnsi="Times New Roman" w:cs="Times New Roman"/>
          <w:b/>
          <w:sz w:val="24"/>
          <w:szCs w:val="24"/>
        </w:rPr>
        <w:tab/>
      </w:r>
      <w:r w:rsidRPr="00CD5A83">
        <w:rPr>
          <w:rFonts w:ascii="Times New Roman" w:hAnsi="Times New Roman" w:cs="Times New Roman"/>
          <w:b/>
          <w:sz w:val="24"/>
          <w:szCs w:val="24"/>
        </w:rPr>
        <w:tab/>
      </w:r>
      <w:r w:rsidRPr="00CD5A83">
        <w:rPr>
          <w:rFonts w:ascii="Times New Roman" w:hAnsi="Times New Roman" w:cs="Times New Roman"/>
          <w:b/>
          <w:sz w:val="24"/>
          <w:szCs w:val="24"/>
        </w:rPr>
        <w:tab/>
      </w:r>
      <w:r w:rsidRPr="00CD5A83">
        <w:rPr>
          <w:rFonts w:ascii="Times New Roman" w:hAnsi="Times New Roman" w:cs="Times New Roman"/>
          <w:b/>
          <w:sz w:val="24"/>
          <w:szCs w:val="24"/>
        </w:rPr>
        <w:tab/>
      </w:r>
    </w:p>
    <w:p w14:paraId="02B3AAA5" w14:textId="77777777" w:rsidR="00A26763" w:rsidRPr="00CD5A83" w:rsidRDefault="00A26763" w:rsidP="00A26763">
      <w:pPr>
        <w:spacing w:after="0" w:line="240" w:lineRule="auto"/>
        <w:rPr>
          <w:rFonts w:ascii="Times New Roman" w:hAnsi="Times New Roman" w:cs="Times New Roman"/>
          <w:sz w:val="24"/>
          <w:szCs w:val="24"/>
        </w:rPr>
      </w:pPr>
      <w:r w:rsidRPr="00CD5A83">
        <w:rPr>
          <w:rFonts w:ascii="Times New Roman" w:hAnsi="Times New Roman" w:cs="Times New Roman"/>
          <w:b/>
          <w:sz w:val="24"/>
          <w:szCs w:val="24"/>
        </w:rPr>
        <w:tab/>
      </w:r>
      <w:r w:rsidRPr="00CD5A83">
        <w:rPr>
          <w:rFonts w:ascii="Times New Roman" w:hAnsi="Times New Roman" w:cs="Times New Roman"/>
          <w:b/>
          <w:sz w:val="24"/>
          <w:szCs w:val="24"/>
        </w:rPr>
        <w:tab/>
      </w:r>
      <w:r w:rsidRPr="00CD5A83">
        <w:rPr>
          <w:rFonts w:ascii="Times New Roman" w:hAnsi="Times New Roman" w:cs="Times New Roman"/>
          <w:b/>
          <w:sz w:val="24"/>
          <w:szCs w:val="24"/>
        </w:rPr>
        <w:tab/>
      </w:r>
    </w:p>
    <w:p w14:paraId="41A63D47" w14:textId="77777777" w:rsidR="00A26763" w:rsidRPr="00CD5A83" w:rsidRDefault="00A26763" w:rsidP="00A26763">
      <w:pPr>
        <w:spacing w:after="0" w:line="240" w:lineRule="auto"/>
        <w:rPr>
          <w:rFonts w:ascii="Times New Roman" w:hAnsi="Times New Roman" w:cs="Times New Roman"/>
          <w:b/>
          <w:sz w:val="24"/>
          <w:szCs w:val="24"/>
        </w:rPr>
      </w:pPr>
      <w:r w:rsidRPr="00CD5A83">
        <w:rPr>
          <w:rFonts w:ascii="Times New Roman" w:hAnsi="Times New Roman" w:cs="Times New Roman"/>
          <w:b/>
          <w:sz w:val="24"/>
          <w:szCs w:val="24"/>
        </w:rPr>
        <w:t xml:space="preserve">--------------------------------------------------------------------X  </w:t>
      </w:r>
      <w:r w:rsidRPr="00CD5A83">
        <w:rPr>
          <w:rFonts w:ascii="Times New Roman" w:hAnsi="Times New Roman" w:cs="Times New Roman"/>
          <w:b/>
          <w:sz w:val="24"/>
          <w:szCs w:val="24"/>
        </w:rPr>
        <w:tab/>
      </w:r>
      <w:r w:rsidRPr="00CD5A83">
        <w:rPr>
          <w:rFonts w:ascii="Times New Roman" w:hAnsi="Times New Roman" w:cs="Times New Roman"/>
          <w:b/>
          <w:sz w:val="24"/>
          <w:szCs w:val="24"/>
        </w:rPr>
        <w:tab/>
      </w:r>
    </w:p>
    <w:p w14:paraId="2189B59F" w14:textId="77777777" w:rsidR="00A26763" w:rsidRPr="00CD5A83" w:rsidRDefault="00A26763" w:rsidP="00A26763">
      <w:pPr>
        <w:spacing w:after="0" w:line="240" w:lineRule="auto"/>
        <w:rPr>
          <w:rFonts w:ascii="Times New Roman" w:hAnsi="Times New Roman" w:cs="Times New Roman"/>
          <w:b/>
          <w:sz w:val="24"/>
          <w:szCs w:val="24"/>
        </w:rPr>
      </w:pPr>
      <w:r w:rsidRPr="00CD5A83">
        <w:rPr>
          <w:rFonts w:ascii="Times New Roman" w:hAnsi="Times New Roman" w:cs="Times New Roman"/>
          <w:b/>
          <w:sz w:val="24"/>
          <w:szCs w:val="24"/>
        </w:rPr>
        <w:t>ARK3 DOE,</w:t>
      </w:r>
      <w:r w:rsidRPr="00CD5A83">
        <w:rPr>
          <w:rFonts w:ascii="Times New Roman" w:hAnsi="Times New Roman" w:cs="Times New Roman"/>
          <w:b/>
          <w:sz w:val="24"/>
          <w:szCs w:val="24"/>
        </w:rPr>
        <w:tab/>
      </w:r>
      <w:r w:rsidRPr="00CD5A83">
        <w:rPr>
          <w:rFonts w:ascii="Times New Roman" w:hAnsi="Times New Roman" w:cs="Times New Roman"/>
          <w:b/>
          <w:sz w:val="24"/>
          <w:szCs w:val="24"/>
        </w:rPr>
        <w:tab/>
      </w:r>
      <w:r w:rsidRPr="00CD5A83">
        <w:rPr>
          <w:rFonts w:ascii="Times New Roman" w:hAnsi="Times New Roman" w:cs="Times New Roman"/>
          <w:b/>
          <w:sz w:val="24"/>
          <w:szCs w:val="24"/>
        </w:rPr>
        <w:tab/>
      </w:r>
      <w:r w:rsidRPr="00CD5A83">
        <w:rPr>
          <w:rFonts w:ascii="Times New Roman" w:hAnsi="Times New Roman" w:cs="Times New Roman"/>
          <w:b/>
          <w:sz w:val="24"/>
          <w:szCs w:val="24"/>
        </w:rPr>
        <w:tab/>
      </w:r>
      <w:r w:rsidRPr="00CD5A83">
        <w:rPr>
          <w:rFonts w:ascii="Times New Roman" w:hAnsi="Times New Roman" w:cs="Times New Roman"/>
          <w:b/>
          <w:sz w:val="24"/>
          <w:szCs w:val="24"/>
        </w:rPr>
        <w:tab/>
      </w:r>
      <w:r w:rsidRPr="00CD5A83">
        <w:rPr>
          <w:rFonts w:ascii="Times New Roman" w:hAnsi="Times New Roman" w:cs="Times New Roman"/>
          <w:b/>
          <w:sz w:val="24"/>
          <w:szCs w:val="24"/>
        </w:rPr>
        <w:tab/>
        <w:t xml:space="preserve">        :</w:t>
      </w:r>
      <w:r w:rsidRPr="00CD5A83">
        <w:rPr>
          <w:rFonts w:ascii="Times New Roman" w:hAnsi="Times New Roman" w:cs="Times New Roman"/>
          <w:b/>
          <w:sz w:val="24"/>
          <w:szCs w:val="24"/>
        </w:rPr>
        <w:tab/>
        <w:t xml:space="preserve"> </w:t>
      </w:r>
      <w:r w:rsidRPr="00CD5A83">
        <w:rPr>
          <w:rFonts w:ascii="Times New Roman" w:hAnsi="Times New Roman" w:cs="Times New Roman"/>
          <w:b/>
          <w:sz w:val="24"/>
          <w:szCs w:val="24"/>
        </w:rPr>
        <w:tab/>
      </w:r>
      <w:r w:rsidRPr="00CD5A83">
        <w:rPr>
          <w:rFonts w:ascii="Times New Roman" w:hAnsi="Times New Roman" w:cs="Times New Roman"/>
          <w:b/>
          <w:sz w:val="24"/>
          <w:szCs w:val="24"/>
        </w:rPr>
        <w:tab/>
      </w:r>
      <w:r w:rsidRPr="00CD5A83">
        <w:rPr>
          <w:rFonts w:ascii="Times New Roman" w:hAnsi="Times New Roman" w:cs="Times New Roman"/>
          <w:b/>
          <w:sz w:val="24"/>
          <w:szCs w:val="24"/>
        </w:rPr>
        <w:tab/>
      </w:r>
    </w:p>
    <w:p w14:paraId="3B0963A9" w14:textId="77777777" w:rsidR="00A26763" w:rsidRPr="00CD5A83" w:rsidRDefault="00A26763" w:rsidP="00A26763">
      <w:pPr>
        <w:spacing w:after="0" w:line="240" w:lineRule="auto"/>
        <w:rPr>
          <w:rFonts w:ascii="Times New Roman" w:hAnsi="Times New Roman" w:cs="Times New Roman"/>
          <w:b/>
          <w:sz w:val="24"/>
          <w:szCs w:val="24"/>
        </w:rPr>
      </w:pPr>
      <w:r w:rsidRPr="00CD5A83">
        <w:rPr>
          <w:rFonts w:ascii="Times New Roman" w:hAnsi="Times New Roman" w:cs="Times New Roman"/>
          <w:b/>
          <w:sz w:val="24"/>
          <w:szCs w:val="24"/>
        </w:rPr>
        <w:tab/>
      </w:r>
      <w:r w:rsidRPr="00CD5A83">
        <w:rPr>
          <w:rFonts w:ascii="Times New Roman" w:hAnsi="Times New Roman" w:cs="Times New Roman"/>
          <w:b/>
          <w:sz w:val="24"/>
          <w:szCs w:val="24"/>
        </w:rPr>
        <w:tab/>
      </w:r>
      <w:r w:rsidRPr="00CD5A83">
        <w:rPr>
          <w:rFonts w:ascii="Times New Roman" w:hAnsi="Times New Roman" w:cs="Times New Roman"/>
          <w:b/>
          <w:sz w:val="24"/>
          <w:szCs w:val="24"/>
        </w:rPr>
        <w:tab/>
      </w:r>
      <w:r w:rsidRPr="00CD5A83">
        <w:rPr>
          <w:rFonts w:ascii="Times New Roman" w:hAnsi="Times New Roman" w:cs="Times New Roman"/>
          <w:b/>
          <w:sz w:val="24"/>
          <w:szCs w:val="24"/>
        </w:rPr>
        <w:tab/>
      </w:r>
      <w:r w:rsidRPr="00CD5A83">
        <w:rPr>
          <w:rFonts w:ascii="Times New Roman" w:hAnsi="Times New Roman" w:cs="Times New Roman"/>
          <w:b/>
          <w:sz w:val="24"/>
          <w:szCs w:val="24"/>
        </w:rPr>
        <w:tab/>
      </w:r>
      <w:r w:rsidRPr="00CD5A83">
        <w:rPr>
          <w:rFonts w:ascii="Times New Roman" w:hAnsi="Times New Roman" w:cs="Times New Roman"/>
          <w:b/>
          <w:sz w:val="24"/>
          <w:szCs w:val="24"/>
        </w:rPr>
        <w:tab/>
      </w:r>
      <w:r w:rsidRPr="00CD5A83">
        <w:rPr>
          <w:rFonts w:ascii="Times New Roman" w:hAnsi="Times New Roman" w:cs="Times New Roman"/>
          <w:b/>
          <w:sz w:val="24"/>
          <w:szCs w:val="24"/>
        </w:rPr>
        <w:tab/>
        <w:t xml:space="preserve">        :</w:t>
      </w:r>
      <w:r w:rsidRPr="00CD5A83">
        <w:rPr>
          <w:rFonts w:ascii="Times New Roman" w:hAnsi="Times New Roman" w:cs="Times New Roman"/>
          <w:b/>
          <w:sz w:val="24"/>
          <w:szCs w:val="24"/>
        </w:rPr>
        <w:tab/>
      </w:r>
      <w:r w:rsidRPr="00CD5A83">
        <w:rPr>
          <w:rFonts w:ascii="Times New Roman" w:hAnsi="Times New Roman" w:cs="Times New Roman"/>
          <w:b/>
          <w:sz w:val="24"/>
          <w:szCs w:val="24"/>
        </w:rPr>
        <w:tab/>
      </w:r>
      <w:r w:rsidRPr="00CD5A83">
        <w:rPr>
          <w:rFonts w:ascii="Times New Roman" w:hAnsi="Times New Roman" w:cs="Times New Roman"/>
          <w:b/>
          <w:sz w:val="24"/>
          <w:szCs w:val="24"/>
        </w:rPr>
        <w:tab/>
      </w:r>
      <w:r w:rsidRPr="00CD5A83">
        <w:rPr>
          <w:rFonts w:ascii="Times New Roman" w:hAnsi="Times New Roman" w:cs="Times New Roman"/>
          <w:b/>
          <w:sz w:val="24"/>
          <w:szCs w:val="24"/>
        </w:rPr>
        <w:tab/>
      </w:r>
    </w:p>
    <w:p w14:paraId="72412E7F" w14:textId="76020BEC" w:rsidR="00A26763" w:rsidRPr="00CD5A83" w:rsidRDefault="00A26763" w:rsidP="00A26763">
      <w:pPr>
        <w:spacing w:after="0" w:line="240" w:lineRule="auto"/>
        <w:rPr>
          <w:rFonts w:ascii="Times New Roman" w:hAnsi="Times New Roman" w:cs="Times New Roman"/>
          <w:b/>
          <w:sz w:val="24"/>
          <w:szCs w:val="24"/>
        </w:rPr>
      </w:pPr>
      <w:r w:rsidRPr="00CD5A83">
        <w:rPr>
          <w:rFonts w:ascii="Times New Roman" w:hAnsi="Times New Roman" w:cs="Times New Roman"/>
          <w:b/>
          <w:sz w:val="24"/>
          <w:szCs w:val="24"/>
        </w:rPr>
        <w:tab/>
      </w:r>
      <w:r w:rsidRPr="00CD5A83">
        <w:rPr>
          <w:rFonts w:ascii="Times New Roman" w:hAnsi="Times New Roman" w:cs="Times New Roman"/>
          <w:b/>
          <w:sz w:val="24"/>
          <w:szCs w:val="24"/>
        </w:rPr>
        <w:tab/>
      </w:r>
      <w:r w:rsidRPr="00CD5A83">
        <w:rPr>
          <w:rFonts w:ascii="Times New Roman" w:hAnsi="Times New Roman" w:cs="Times New Roman"/>
          <w:b/>
          <w:sz w:val="24"/>
          <w:szCs w:val="24"/>
        </w:rPr>
        <w:tab/>
        <w:t xml:space="preserve">Plaintiff- </w:t>
      </w:r>
      <w:r w:rsidR="00944BAE">
        <w:rPr>
          <w:rFonts w:ascii="Times New Roman" w:hAnsi="Times New Roman" w:cs="Times New Roman"/>
          <w:b/>
          <w:bCs/>
          <w:sz w:val="24"/>
          <w:szCs w:val="24"/>
        </w:rPr>
        <w:t>Respondent</w:t>
      </w:r>
      <w:r w:rsidRPr="00CD5A83">
        <w:rPr>
          <w:rFonts w:ascii="Times New Roman" w:hAnsi="Times New Roman" w:cs="Times New Roman"/>
          <w:b/>
          <w:sz w:val="24"/>
          <w:szCs w:val="24"/>
        </w:rPr>
        <w:t>,</w:t>
      </w:r>
      <w:r w:rsidRPr="00CD5A83">
        <w:rPr>
          <w:rFonts w:ascii="Times New Roman" w:hAnsi="Times New Roman" w:cs="Times New Roman"/>
          <w:b/>
          <w:sz w:val="24"/>
          <w:szCs w:val="24"/>
        </w:rPr>
        <w:tab/>
        <w:t xml:space="preserve">        :</w:t>
      </w:r>
      <w:r w:rsidRPr="00CD5A83">
        <w:rPr>
          <w:rFonts w:ascii="Times New Roman" w:hAnsi="Times New Roman" w:cs="Times New Roman"/>
          <w:b/>
          <w:sz w:val="24"/>
          <w:szCs w:val="24"/>
        </w:rPr>
        <w:tab/>
      </w:r>
      <w:r w:rsidRPr="00CD5A83">
        <w:rPr>
          <w:rFonts w:ascii="Times New Roman" w:hAnsi="Times New Roman" w:cs="Times New Roman"/>
          <w:b/>
          <w:sz w:val="24"/>
          <w:szCs w:val="24"/>
        </w:rPr>
        <w:tab/>
      </w:r>
      <w:r w:rsidRPr="00CD5A83">
        <w:rPr>
          <w:rFonts w:ascii="Times New Roman" w:hAnsi="Times New Roman" w:cs="Times New Roman"/>
          <w:b/>
          <w:sz w:val="24"/>
          <w:szCs w:val="24"/>
        </w:rPr>
        <w:tab/>
      </w:r>
      <w:r w:rsidRPr="00CD5A83">
        <w:rPr>
          <w:rFonts w:ascii="Times New Roman" w:hAnsi="Times New Roman" w:cs="Times New Roman"/>
          <w:b/>
          <w:sz w:val="24"/>
          <w:szCs w:val="24"/>
        </w:rPr>
        <w:tab/>
      </w:r>
    </w:p>
    <w:p w14:paraId="49A1B1C0" w14:textId="2EB64031" w:rsidR="00A26763" w:rsidRPr="00CD5A83" w:rsidRDefault="00A26763" w:rsidP="00A26763">
      <w:pPr>
        <w:spacing w:after="0" w:line="240" w:lineRule="auto"/>
        <w:rPr>
          <w:rFonts w:ascii="Times New Roman" w:hAnsi="Times New Roman" w:cs="Times New Roman"/>
          <w:b/>
          <w:sz w:val="24"/>
          <w:szCs w:val="24"/>
        </w:rPr>
      </w:pPr>
      <w:r w:rsidRPr="00CD5A83">
        <w:rPr>
          <w:rFonts w:ascii="Times New Roman" w:hAnsi="Times New Roman" w:cs="Times New Roman"/>
          <w:b/>
          <w:sz w:val="24"/>
          <w:szCs w:val="24"/>
        </w:rPr>
        <w:tab/>
      </w:r>
      <w:r w:rsidRPr="00CD5A83">
        <w:rPr>
          <w:rFonts w:ascii="Times New Roman" w:hAnsi="Times New Roman" w:cs="Times New Roman"/>
          <w:b/>
          <w:sz w:val="24"/>
          <w:szCs w:val="24"/>
        </w:rPr>
        <w:tab/>
      </w:r>
      <w:r w:rsidRPr="00CD5A83">
        <w:rPr>
          <w:rFonts w:ascii="Times New Roman" w:hAnsi="Times New Roman" w:cs="Times New Roman"/>
          <w:b/>
          <w:sz w:val="24"/>
          <w:szCs w:val="24"/>
        </w:rPr>
        <w:tab/>
      </w:r>
      <w:r w:rsidRPr="00CD5A83">
        <w:rPr>
          <w:rFonts w:ascii="Times New Roman" w:hAnsi="Times New Roman" w:cs="Times New Roman"/>
          <w:b/>
          <w:sz w:val="24"/>
          <w:szCs w:val="24"/>
        </w:rPr>
        <w:tab/>
      </w:r>
      <w:r w:rsidRPr="00CD5A83">
        <w:rPr>
          <w:rFonts w:ascii="Times New Roman" w:hAnsi="Times New Roman" w:cs="Times New Roman"/>
          <w:b/>
          <w:sz w:val="24"/>
          <w:szCs w:val="24"/>
        </w:rPr>
        <w:tab/>
      </w:r>
      <w:r w:rsidRPr="00CD5A83">
        <w:rPr>
          <w:rFonts w:ascii="Times New Roman" w:hAnsi="Times New Roman" w:cs="Times New Roman"/>
          <w:b/>
          <w:sz w:val="24"/>
          <w:szCs w:val="24"/>
        </w:rPr>
        <w:tab/>
      </w:r>
      <w:r w:rsidRPr="00CD5A83">
        <w:rPr>
          <w:rFonts w:ascii="Times New Roman" w:hAnsi="Times New Roman" w:cs="Times New Roman"/>
          <w:b/>
          <w:sz w:val="24"/>
          <w:szCs w:val="24"/>
        </w:rPr>
        <w:tab/>
        <w:t xml:space="preserve">        :</w:t>
      </w:r>
      <w:r w:rsidRPr="00CD5A83">
        <w:rPr>
          <w:rFonts w:ascii="Times New Roman" w:hAnsi="Times New Roman" w:cs="Times New Roman"/>
          <w:b/>
          <w:sz w:val="24"/>
          <w:szCs w:val="24"/>
        </w:rPr>
        <w:tab/>
      </w:r>
      <w:r w:rsidRPr="00CD5A83">
        <w:rPr>
          <w:rFonts w:ascii="Times New Roman" w:hAnsi="Times New Roman" w:cs="Times New Roman"/>
          <w:b/>
          <w:sz w:val="24"/>
          <w:szCs w:val="24"/>
        </w:rPr>
        <w:tab/>
      </w:r>
      <w:r w:rsidR="002505AE" w:rsidRPr="00CD5A83">
        <w:rPr>
          <w:rFonts w:ascii="Times New Roman" w:hAnsi="Times New Roman" w:cs="Times New Roman"/>
          <w:b/>
          <w:sz w:val="24"/>
          <w:szCs w:val="24"/>
        </w:rPr>
        <w:t>AFFIRMATION</w:t>
      </w:r>
      <w:r w:rsidRPr="00CD5A83">
        <w:rPr>
          <w:rFonts w:ascii="Times New Roman" w:hAnsi="Times New Roman" w:cs="Times New Roman"/>
          <w:b/>
          <w:sz w:val="24"/>
          <w:szCs w:val="24"/>
        </w:rPr>
        <w:t xml:space="preserve"> OF</w:t>
      </w:r>
      <w:r w:rsidRPr="00CD5A83">
        <w:rPr>
          <w:rFonts w:ascii="Times New Roman" w:hAnsi="Times New Roman" w:cs="Times New Roman"/>
          <w:b/>
          <w:sz w:val="24"/>
          <w:szCs w:val="24"/>
        </w:rPr>
        <w:tab/>
      </w:r>
    </w:p>
    <w:p w14:paraId="5B2CF714" w14:textId="7620312F" w:rsidR="00A26763" w:rsidRPr="00CD5A83" w:rsidRDefault="00A26763" w:rsidP="00A26763">
      <w:pPr>
        <w:spacing w:after="0" w:line="240" w:lineRule="auto"/>
        <w:rPr>
          <w:rFonts w:ascii="Times New Roman" w:hAnsi="Times New Roman" w:cs="Times New Roman"/>
          <w:b/>
          <w:sz w:val="24"/>
          <w:szCs w:val="24"/>
        </w:rPr>
      </w:pPr>
      <w:r w:rsidRPr="00CD5A83">
        <w:rPr>
          <w:rFonts w:ascii="Times New Roman" w:hAnsi="Times New Roman" w:cs="Times New Roman"/>
          <w:b/>
          <w:sz w:val="24"/>
          <w:szCs w:val="24"/>
        </w:rPr>
        <w:tab/>
      </w:r>
      <w:r w:rsidRPr="00CD5A83">
        <w:rPr>
          <w:rFonts w:ascii="Times New Roman" w:hAnsi="Times New Roman" w:cs="Times New Roman"/>
          <w:b/>
          <w:sz w:val="24"/>
          <w:szCs w:val="24"/>
        </w:rPr>
        <w:tab/>
      </w:r>
      <w:r w:rsidRPr="00CD5A83">
        <w:rPr>
          <w:rFonts w:ascii="Times New Roman" w:hAnsi="Times New Roman" w:cs="Times New Roman"/>
          <w:b/>
          <w:sz w:val="24"/>
          <w:szCs w:val="24"/>
        </w:rPr>
        <w:tab/>
        <w:t xml:space="preserve">v. </w:t>
      </w:r>
      <w:r w:rsidRPr="00CD5A83">
        <w:rPr>
          <w:rFonts w:ascii="Times New Roman" w:hAnsi="Times New Roman" w:cs="Times New Roman"/>
          <w:b/>
          <w:sz w:val="24"/>
          <w:szCs w:val="24"/>
        </w:rPr>
        <w:tab/>
      </w:r>
      <w:r w:rsidRPr="00CD5A83">
        <w:rPr>
          <w:rFonts w:ascii="Times New Roman" w:hAnsi="Times New Roman" w:cs="Times New Roman"/>
          <w:b/>
          <w:sz w:val="24"/>
          <w:szCs w:val="24"/>
        </w:rPr>
        <w:tab/>
      </w:r>
      <w:r w:rsidRPr="00CD5A83">
        <w:rPr>
          <w:rFonts w:ascii="Times New Roman" w:hAnsi="Times New Roman" w:cs="Times New Roman"/>
          <w:b/>
          <w:sz w:val="24"/>
          <w:szCs w:val="24"/>
        </w:rPr>
        <w:tab/>
      </w:r>
      <w:r w:rsidRPr="00CD5A83">
        <w:rPr>
          <w:rFonts w:ascii="Times New Roman" w:hAnsi="Times New Roman" w:cs="Times New Roman"/>
          <w:b/>
          <w:sz w:val="24"/>
          <w:szCs w:val="24"/>
        </w:rPr>
        <w:tab/>
        <w:t xml:space="preserve">        :</w:t>
      </w:r>
      <w:r w:rsidRPr="00CD5A83">
        <w:rPr>
          <w:rFonts w:ascii="Times New Roman" w:hAnsi="Times New Roman" w:cs="Times New Roman"/>
          <w:b/>
          <w:sz w:val="24"/>
          <w:szCs w:val="24"/>
        </w:rPr>
        <w:tab/>
      </w:r>
      <w:r w:rsidRPr="00CD5A83">
        <w:rPr>
          <w:rFonts w:ascii="Times New Roman" w:hAnsi="Times New Roman" w:cs="Times New Roman"/>
          <w:b/>
          <w:sz w:val="24"/>
          <w:szCs w:val="24"/>
        </w:rPr>
        <w:tab/>
      </w:r>
      <w:r w:rsidR="002505AE" w:rsidRPr="00CD5A83">
        <w:rPr>
          <w:rFonts w:ascii="Times New Roman" w:hAnsi="Times New Roman" w:cs="Times New Roman"/>
          <w:b/>
          <w:sz w:val="24"/>
          <w:szCs w:val="24"/>
        </w:rPr>
        <w:t>ALICE R. NASAR</w:t>
      </w:r>
      <w:r w:rsidRPr="00CD5A83">
        <w:rPr>
          <w:rFonts w:ascii="Times New Roman" w:hAnsi="Times New Roman" w:cs="Times New Roman"/>
          <w:b/>
          <w:sz w:val="24"/>
          <w:szCs w:val="24"/>
        </w:rPr>
        <w:tab/>
      </w:r>
    </w:p>
    <w:p w14:paraId="670F9C6B" w14:textId="4F880D33" w:rsidR="00A26763" w:rsidRPr="00CD5A83" w:rsidRDefault="00A26763" w:rsidP="00A26763">
      <w:pPr>
        <w:spacing w:after="0" w:line="240" w:lineRule="auto"/>
        <w:rPr>
          <w:rFonts w:ascii="Times New Roman" w:hAnsi="Times New Roman" w:cs="Times New Roman"/>
          <w:b/>
          <w:sz w:val="24"/>
          <w:szCs w:val="24"/>
        </w:rPr>
      </w:pPr>
      <w:r w:rsidRPr="00CD5A83">
        <w:rPr>
          <w:rFonts w:ascii="Times New Roman" w:hAnsi="Times New Roman" w:cs="Times New Roman"/>
          <w:b/>
          <w:sz w:val="24"/>
          <w:szCs w:val="24"/>
        </w:rPr>
        <w:tab/>
      </w:r>
      <w:r w:rsidRPr="00CD5A83">
        <w:rPr>
          <w:rFonts w:ascii="Times New Roman" w:hAnsi="Times New Roman" w:cs="Times New Roman"/>
          <w:b/>
          <w:sz w:val="24"/>
          <w:szCs w:val="24"/>
        </w:rPr>
        <w:tab/>
      </w:r>
      <w:r w:rsidRPr="00CD5A83">
        <w:rPr>
          <w:rFonts w:ascii="Times New Roman" w:hAnsi="Times New Roman" w:cs="Times New Roman"/>
          <w:b/>
          <w:sz w:val="24"/>
          <w:szCs w:val="24"/>
        </w:rPr>
        <w:tab/>
      </w:r>
      <w:r w:rsidRPr="00CD5A83">
        <w:rPr>
          <w:rFonts w:ascii="Times New Roman" w:hAnsi="Times New Roman" w:cs="Times New Roman"/>
          <w:b/>
          <w:sz w:val="24"/>
          <w:szCs w:val="24"/>
        </w:rPr>
        <w:tab/>
      </w:r>
      <w:r w:rsidRPr="00CD5A83">
        <w:rPr>
          <w:rFonts w:ascii="Times New Roman" w:hAnsi="Times New Roman" w:cs="Times New Roman"/>
          <w:b/>
          <w:sz w:val="24"/>
          <w:szCs w:val="24"/>
        </w:rPr>
        <w:tab/>
      </w:r>
      <w:r w:rsidRPr="00CD5A83">
        <w:rPr>
          <w:rFonts w:ascii="Times New Roman" w:hAnsi="Times New Roman" w:cs="Times New Roman"/>
          <w:b/>
          <w:sz w:val="24"/>
          <w:szCs w:val="24"/>
        </w:rPr>
        <w:tab/>
      </w:r>
      <w:r w:rsidRPr="00CD5A83">
        <w:rPr>
          <w:rFonts w:ascii="Times New Roman" w:hAnsi="Times New Roman" w:cs="Times New Roman"/>
          <w:b/>
          <w:sz w:val="24"/>
          <w:szCs w:val="24"/>
        </w:rPr>
        <w:tab/>
        <w:t xml:space="preserve">        :</w:t>
      </w:r>
      <w:r w:rsidRPr="00CD5A83">
        <w:rPr>
          <w:rFonts w:ascii="Times New Roman" w:hAnsi="Times New Roman" w:cs="Times New Roman"/>
          <w:b/>
          <w:sz w:val="24"/>
          <w:szCs w:val="24"/>
        </w:rPr>
        <w:tab/>
      </w:r>
      <w:r w:rsidRPr="00CD5A83">
        <w:rPr>
          <w:rFonts w:ascii="Times New Roman" w:hAnsi="Times New Roman" w:cs="Times New Roman"/>
          <w:b/>
          <w:sz w:val="24"/>
          <w:szCs w:val="24"/>
        </w:rPr>
        <w:tab/>
      </w:r>
      <w:r w:rsidRPr="00CD5A83">
        <w:rPr>
          <w:rFonts w:ascii="Times New Roman" w:hAnsi="Times New Roman" w:cs="Times New Roman"/>
          <w:b/>
          <w:sz w:val="24"/>
          <w:szCs w:val="24"/>
        </w:rPr>
        <w:tab/>
      </w:r>
    </w:p>
    <w:p w14:paraId="5CF0B320" w14:textId="40AD3A6C" w:rsidR="00A26763" w:rsidRPr="00CD5A83" w:rsidRDefault="00A26763" w:rsidP="00A26763">
      <w:pPr>
        <w:spacing w:after="0" w:line="240" w:lineRule="auto"/>
        <w:rPr>
          <w:rFonts w:ascii="Times New Roman" w:hAnsi="Times New Roman" w:cs="Times New Roman"/>
          <w:b/>
          <w:sz w:val="24"/>
          <w:szCs w:val="24"/>
        </w:rPr>
      </w:pPr>
      <w:r w:rsidRPr="00CD5A83">
        <w:rPr>
          <w:rFonts w:ascii="Times New Roman" w:hAnsi="Times New Roman" w:cs="Times New Roman"/>
          <w:b/>
          <w:sz w:val="24"/>
          <w:szCs w:val="24"/>
        </w:rPr>
        <w:t>DIOCESE OF ROCKVILLE CENTRE aka                 :</w:t>
      </w:r>
      <w:r w:rsidRPr="00CD5A83">
        <w:rPr>
          <w:rFonts w:ascii="Times New Roman" w:hAnsi="Times New Roman" w:cs="Times New Roman"/>
          <w:b/>
          <w:sz w:val="24"/>
          <w:szCs w:val="24"/>
        </w:rPr>
        <w:tab/>
      </w:r>
      <w:r w:rsidRPr="00CD5A83">
        <w:rPr>
          <w:rFonts w:ascii="Times New Roman" w:hAnsi="Times New Roman" w:cs="Times New Roman"/>
          <w:b/>
          <w:sz w:val="24"/>
          <w:szCs w:val="24"/>
        </w:rPr>
        <w:tab/>
      </w:r>
      <w:r w:rsidRPr="00CD5A83">
        <w:rPr>
          <w:rFonts w:ascii="Times New Roman" w:hAnsi="Times New Roman" w:cs="Times New Roman"/>
          <w:b/>
          <w:sz w:val="24"/>
          <w:szCs w:val="24"/>
        </w:rPr>
        <w:tab/>
      </w:r>
      <w:r w:rsidRPr="00CD5A83">
        <w:rPr>
          <w:rFonts w:ascii="Times New Roman" w:hAnsi="Times New Roman" w:cs="Times New Roman"/>
          <w:b/>
          <w:sz w:val="24"/>
          <w:szCs w:val="24"/>
        </w:rPr>
        <w:tab/>
      </w:r>
    </w:p>
    <w:p w14:paraId="1914AEF0" w14:textId="77777777" w:rsidR="00A26763" w:rsidRPr="00CD5A83" w:rsidRDefault="00A26763" w:rsidP="00A26763">
      <w:pPr>
        <w:spacing w:after="0" w:line="240" w:lineRule="auto"/>
        <w:rPr>
          <w:rFonts w:ascii="Times New Roman" w:hAnsi="Times New Roman" w:cs="Times New Roman"/>
          <w:b/>
          <w:sz w:val="24"/>
          <w:szCs w:val="24"/>
        </w:rPr>
      </w:pPr>
      <w:r w:rsidRPr="00CD5A83">
        <w:rPr>
          <w:rFonts w:ascii="Times New Roman" w:hAnsi="Times New Roman" w:cs="Times New Roman"/>
          <w:b/>
          <w:sz w:val="24"/>
          <w:szCs w:val="24"/>
        </w:rPr>
        <w:t xml:space="preserve">THE ROMAN CATHOLIC DIOCESE OF </w:t>
      </w:r>
      <w:r w:rsidRPr="00CD5A83">
        <w:rPr>
          <w:rFonts w:ascii="Times New Roman" w:hAnsi="Times New Roman" w:cs="Times New Roman"/>
          <w:b/>
          <w:sz w:val="24"/>
          <w:szCs w:val="24"/>
        </w:rPr>
        <w:tab/>
        <w:t xml:space="preserve">        :</w:t>
      </w:r>
      <w:r w:rsidRPr="00CD5A83">
        <w:rPr>
          <w:rFonts w:ascii="Times New Roman" w:hAnsi="Times New Roman" w:cs="Times New Roman"/>
          <w:b/>
          <w:sz w:val="24"/>
          <w:szCs w:val="24"/>
        </w:rPr>
        <w:tab/>
      </w:r>
      <w:r w:rsidRPr="00CD5A83">
        <w:rPr>
          <w:rFonts w:ascii="Times New Roman" w:hAnsi="Times New Roman" w:cs="Times New Roman"/>
          <w:b/>
          <w:sz w:val="24"/>
          <w:szCs w:val="24"/>
        </w:rPr>
        <w:tab/>
      </w:r>
      <w:r w:rsidRPr="00CD5A83">
        <w:rPr>
          <w:rFonts w:ascii="Times New Roman" w:hAnsi="Times New Roman" w:cs="Times New Roman"/>
          <w:b/>
          <w:sz w:val="24"/>
          <w:szCs w:val="24"/>
        </w:rPr>
        <w:tab/>
      </w:r>
      <w:r w:rsidRPr="00CD5A83">
        <w:rPr>
          <w:rFonts w:ascii="Times New Roman" w:hAnsi="Times New Roman" w:cs="Times New Roman"/>
          <w:b/>
          <w:sz w:val="24"/>
          <w:szCs w:val="24"/>
        </w:rPr>
        <w:tab/>
      </w:r>
    </w:p>
    <w:p w14:paraId="4987FEA2" w14:textId="77777777" w:rsidR="00A26763" w:rsidRPr="00CD5A83" w:rsidRDefault="00A26763" w:rsidP="00A26763">
      <w:pPr>
        <w:spacing w:after="0" w:line="240" w:lineRule="auto"/>
        <w:rPr>
          <w:rFonts w:ascii="Times New Roman" w:hAnsi="Times New Roman" w:cs="Times New Roman"/>
          <w:b/>
          <w:sz w:val="24"/>
          <w:szCs w:val="24"/>
        </w:rPr>
      </w:pPr>
      <w:r w:rsidRPr="00CD5A83">
        <w:rPr>
          <w:rFonts w:ascii="Times New Roman" w:hAnsi="Times New Roman" w:cs="Times New Roman"/>
          <w:b/>
          <w:sz w:val="24"/>
          <w:szCs w:val="24"/>
        </w:rPr>
        <w:t>ROCKVILLE CENTRE, NEW YORK, ET AL.,         :</w:t>
      </w:r>
      <w:r w:rsidRPr="00CD5A83">
        <w:rPr>
          <w:rFonts w:ascii="Times New Roman" w:hAnsi="Times New Roman" w:cs="Times New Roman"/>
          <w:b/>
          <w:sz w:val="24"/>
          <w:szCs w:val="24"/>
        </w:rPr>
        <w:tab/>
      </w:r>
      <w:r w:rsidRPr="00CD5A83">
        <w:rPr>
          <w:rFonts w:ascii="Times New Roman" w:hAnsi="Times New Roman" w:cs="Times New Roman"/>
          <w:b/>
          <w:sz w:val="24"/>
          <w:szCs w:val="24"/>
        </w:rPr>
        <w:tab/>
        <w:t>AD No. 2020-04563</w:t>
      </w:r>
      <w:r w:rsidRPr="00CD5A83">
        <w:rPr>
          <w:rFonts w:ascii="Times New Roman" w:hAnsi="Times New Roman" w:cs="Times New Roman"/>
          <w:b/>
          <w:sz w:val="24"/>
          <w:szCs w:val="24"/>
        </w:rPr>
        <w:tab/>
      </w:r>
      <w:r w:rsidRPr="00CD5A83">
        <w:rPr>
          <w:rFonts w:ascii="Times New Roman" w:hAnsi="Times New Roman" w:cs="Times New Roman"/>
          <w:b/>
          <w:sz w:val="24"/>
          <w:szCs w:val="24"/>
        </w:rPr>
        <w:tab/>
      </w:r>
    </w:p>
    <w:p w14:paraId="014077B4" w14:textId="77777777" w:rsidR="00A26763" w:rsidRPr="00CD5A83" w:rsidRDefault="00A26763" w:rsidP="00A26763">
      <w:pPr>
        <w:spacing w:after="0" w:line="240" w:lineRule="auto"/>
        <w:rPr>
          <w:rFonts w:ascii="Times New Roman" w:hAnsi="Times New Roman" w:cs="Times New Roman"/>
          <w:b/>
          <w:sz w:val="24"/>
          <w:szCs w:val="24"/>
        </w:rPr>
      </w:pPr>
      <w:r w:rsidRPr="00CD5A83">
        <w:rPr>
          <w:rFonts w:ascii="Times New Roman" w:hAnsi="Times New Roman" w:cs="Times New Roman"/>
          <w:b/>
          <w:sz w:val="24"/>
          <w:szCs w:val="24"/>
        </w:rPr>
        <w:t xml:space="preserve">      </w:t>
      </w:r>
      <w:r w:rsidRPr="00CD5A83">
        <w:rPr>
          <w:rFonts w:ascii="Times New Roman" w:hAnsi="Times New Roman" w:cs="Times New Roman"/>
          <w:b/>
          <w:sz w:val="24"/>
          <w:szCs w:val="24"/>
        </w:rPr>
        <w:tab/>
      </w:r>
      <w:r w:rsidRPr="00CD5A83">
        <w:rPr>
          <w:rFonts w:ascii="Times New Roman" w:hAnsi="Times New Roman" w:cs="Times New Roman"/>
          <w:b/>
          <w:sz w:val="24"/>
          <w:szCs w:val="24"/>
        </w:rPr>
        <w:tab/>
      </w:r>
      <w:r w:rsidRPr="00CD5A83">
        <w:rPr>
          <w:rFonts w:ascii="Times New Roman" w:hAnsi="Times New Roman" w:cs="Times New Roman"/>
          <w:b/>
          <w:sz w:val="24"/>
          <w:szCs w:val="24"/>
        </w:rPr>
        <w:tab/>
      </w:r>
      <w:r w:rsidRPr="00CD5A83">
        <w:rPr>
          <w:rFonts w:ascii="Times New Roman" w:hAnsi="Times New Roman" w:cs="Times New Roman"/>
          <w:b/>
          <w:sz w:val="24"/>
          <w:szCs w:val="24"/>
        </w:rPr>
        <w:tab/>
      </w:r>
      <w:r w:rsidRPr="00CD5A83">
        <w:rPr>
          <w:rFonts w:ascii="Times New Roman" w:hAnsi="Times New Roman" w:cs="Times New Roman"/>
          <w:b/>
          <w:sz w:val="24"/>
          <w:szCs w:val="24"/>
        </w:rPr>
        <w:tab/>
      </w:r>
      <w:r w:rsidRPr="00CD5A83">
        <w:rPr>
          <w:rFonts w:ascii="Times New Roman" w:hAnsi="Times New Roman" w:cs="Times New Roman"/>
          <w:b/>
          <w:sz w:val="24"/>
          <w:szCs w:val="24"/>
        </w:rPr>
        <w:tab/>
      </w:r>
      <w:r w:rsidRPr="00CD5A83">
        <w:rPr>
          <w:rFonts w:ascii="Times New Roman" w:hAnsi="Times New Roman" w:cs="Times New Roman"/>
          <w:b/>
          <w:sz w:val="24"/>
          <w:szCs w:val="24"/>
        </w:rPr>
        <w:tab/>
        <w:t xml:space="preserve">        :</w:t>
      </w:r>
      <w:r w:rsidRPr="00CD5A83">
        <w:rPr>
          <w:rFonts w:ascii="Times New Roman" w:hAnsi="Times New Roman" w:cs="Times New Roman"/>
          <w:b/>
          <w:sz w:val="24"/>
          <w:szCs w:val="24"/>
        </w:rPr>
        <w:tab/>
      </w:r>
      <w:r w:rsidRPr="00CD5A83">
        <w:rPr>
          <w:rFonts w:ascii="Times New Roman" w:hAnsi="Times New Roman" w:cs="Times New Roman"/>
          <w:b/>
          <w:sz w:val="24"/>
          <w:szCs w:val="24"/>
        </w:rPr>
        <w:tab/>
      </w:r>
      <w:r w:rsidRPr="00CD5A83">
        <w:rPr>
          <w:rFonts w:ascii="Times New Roman" w:hAnsi="Times New Roman" w:cs="Times New Roman"/>
          <w:b/>
          <w:sz w:val="24"/>
          <w:szCs w:val="24"/>
        </w:rPr>
        <w:tab/>
      </w:r>
      <w:r w:rsidRPr="00CD5A83">
        <w:rPr>
          <w:rFonts w:ascii="Times New Roman" w:hAnsi="Times New Roman" w:cs="Times New Roman"/>
          <w:b/>
          <w:sz w:val="24"/>
          <w:szCs w:val="24"/>
        </w:rPr>
        <w:tab/>
      </w:r>
      <w:r w:rsidRPr="00CD5A83">
        <w:rPr>
          <w:rFonts w:ascii="Times New Roman" w:hAnsi="Times New Roman" w:cs="Times New Roman"/>
          <w:b/>
          <w:sz w:val="24"/>
          <w:szCs w:val="24"/>
        </w:rPr>
        <w:tab/>
      </w:r>
      <w:r w:rsidRPr="00CD5A83">
        <w:rPr>
          <w:rFonts w:ascii="Times New Roman" w:hAnsi="Times New Roman" w:cs="Times New Roman"/>
          <w:b/>
          <w:sz w:val="24"/>
          <w:szCs w:val="24"/>
        </w:rPr>
        <w:tab/>
      </w:r>
      <w:r w:rsidRPr="00CD5A83">
        <w:rPr>
          <w:rFonts w:ascii="Times New Roman" w:hAnsi="Times New Roman" w:cs="Times New Roman"/>
          <w:b/>
          <w:sz w:val="24"/>
          <w:szCs w:val="24"/>
        </w:rPr>
        <w:tab/>
        <w:t xml:space="preserve">        </w:t>
      </w:r>
      <w:r w:rsidRPr="00CD5A83">
        <w:rPr>
          <w:rFonts w:ascii="Times New Roman" w:hAnsi="Times New Roman" w:cs="Times New Roman"/>
          <w:b/>
          <w:sz w:val="24"/>
          <w:szCs w:val="24"/>
        </w:rPr>
        <w:tab/>
      </w:r>
      <w:r w:rsidRPr="00CD5A83">
        <w:rPr>
          <w:rFonts w:ascii="Times New Roman" w:hAnsi="Times New Roman" w:cs="Times New Roman"/>
          <w:b/>
          <w:sz w:val="24"/>
          <w:szCs w:val="24"/>
        </w:rPr>
        <w:tab/>
      </w:r>
      <w:r w:rsidRPr="00CD5A83">
        <w:rPr>
          <w:rFonts w:ascii="Times New Roman" w:hAnsi="Times New Roman" w:cs="Times New Roman"/>
          <w:b/>
          <w:sz w:val="24"/>
          <w:szCs w:val="24"/>
        </w:rPr>
        <w:tab/>
      </w:r>
      <w:r w:rsidRPr="00CD5A83">
        <w:rPr>
          <w:rFonts w:ascii="Times New Roman" w:hAnsi="Times New Roman" w:cs="Times New Roman"/>
          <w:b/>
          <w:sz w:val="24"/>
          <w:szCs w:val="24"/>
        </w:rPr>
        <w:tab/>
      </w:r>
      <w:r w:rsidRPr="00CD5A83">
        <w:rPr>
          <w:rFonts w:ascii="Times New Roman" w:hAnsi="Times New Roman" w:cs="Times New Roman"/>
          <w:b/>
          <w:sz w:val="24"/>
          <w:szCs w:val="24"/>
        </w:rPr>
        <w:tab/>
        <w:t xml:space="preserve">                    :</w:t>
      </w:r>
      <w:r w:rsidRPr="00CD5A83">
        <w:rPr>
          <w:rFonts w:ascii="Times New Roman" w:hAnsi="Times New Roman" w:cs="Times New Roman"/>
          <w:b/>
          <w:sz w:val="24"/>
          <w:szCs w:val="24"/>
        </w:rPr>
        <w:tab/>
      </w:r>
      <w:r w:rsidRPr="00CD5A83">
        <w:rPr>
          <w:rFonts w:ascii="Times New Roman" w:hAnsi="Times New Roman" w:cs="Times New Roman"/>
          <w:b/>
          <w:sz w:val="24"/>
          <w:szCs w:val="24"/>
        </w:rPr>
        <w:tab/>
      </w:r>
      <w:r w:rsidRPr="00CD5A83">
        <w:rPr>
          <w:rFonts w:ascii="Times New Roman" w:hAnsi="Times New Roman" w:cs="Times New Roman"/>
          <w:b/>
          <w:sz w:val="24"/>
          <w:szCs w:val="24"/>
        </w:rPr>
        <w:tab/>
      </w:r>
      <w:r w:rsidRPr="00CD5A83">
        <w:rPr>
          <w:rFonts w:ascii="Times New Roman" w:hAnsi="Times New Roman" w:cs="Times New Roman"/>
          <w:b/>
          <w:sz w:val="24"/>
          <w:szCs w:val="24"/>
        </w:rPr>
        <w:tab/>
      </w:r>
    </w:p>
    <w:p w14:paraId="213CE89E" w14:textId="77777777" w:rsidR="00A26763" w:rsidRPr="00CD5A83" w:rsidRDefault="00A26763" w:rsidP="00A26763">
      <w:pPr>
        <w:spacing w:after="0" w:line="240" w:lineRule="auto"/>
        <w:rPr>
          <w:rFonts w:ascii="Times New Roman" w:hAnsi="Times New Roman" w:cs="Times New Roman"/>
          <w:b/>
          <w:sz w:val="24"/>
          <w:szCs w:val="24"/>
        </w:rPr>
      </w:pPr>
      <w:r w:rsidRPr="00CD5A83">
        <w:rPr>
          <w:rFonts w:ascii="Times New Roman" w:hAnsi="Times New Roman" w:cs="Times New Roman"/>
          <w:b/>
          <w:sz w:val="24"/>
          <w:szCs w:val="24"/>
        </w:rPr>
        <w:tab/>
      </w:r>
      <w:r w:rsidRPr="00CD5A83">
        <w:rPr>
          <w:rFonts w:ascii="Times New Roman" w:hAnsi="Times New Roman" w:cs="Times New Roman"/>
          <w:b/>
          <w:sz w:val="24"/>
          <w:szCs w:val="24"/>
        </w:rPr>
        <w:tab/>
      </w:r>
      <w:r w:rsidRPr="00CD5A83">
        <w:rPr>
          <w:rFonts w:ascii="Times New Roman" w:hAnsi="Times New Roman" w:cs="Times New Roman"/>
          <w:b/>
          <w:sz w:val="24"/>
          <w:szCs w:val="24"/>
        </w:rPr>
        <w:tab/>
        <w:t>Defendant- Appellant.</w:t>
      </w:r>
      <w:r w:rsidRPr="00CD5A83">
        <w:rPr>
          <w:rFonts w:ascii="Times New Roman" w:hAnsi="Times New Roman" w:cs="Times New Roman"/>
          <w:b/>
          <w:sz w:val="24"/>
          <w:szCs w:val="24"/>
        </w:rPr>
        <w:tab/>
        <w:t xml:space="preserve">        :</w:t>
      </w:r>
      <w:r w:rsidRPr="00CD5A83">
        <w:rPr>
          <w:rFonts w:ascii="Times New Roman" w:hAnsi="Times New Roman" w:cs="Times New Roman"/>
          <w:b/>
          <w:sz w:val="24"/>
          <w:szCs w:val="24"/>
        </w:rPr>
        <w:tab/>
      </w:r>
      <w:r w:rsidRPr="00CD5A83">
        <w:rPr>
          <w:rFonts w:ascii="Times New Roman" w:hAnsi="Times New Roman" w:cs="Times New Roman"/>
          <w:b/>
          <w:sz w:val="24"/>
          <w:szCs w:val="24"/>
        </w:rPr>
        <w:tab/>
      </w:r>
      <w:r w:rsidRPr="00CD5A83">
        <w:rPr>
          <w:rFonts w:ascii="Times New Roman" w:hAnsi="Times New Roman" w:cs="Times New Roman"/>
          <w:b/>
          <w:sz w:val="24"/>
          <w:szCs w:val="24"/>
        </w:rPr>
        <w:tab/>
      </w:r>
      <w:r w:rsidRPr="00CD5A83">
        <w:rPr>
          <w:rFonts w:ascii="Times New Roman" w:hAnsi="Times New Roman" w:cs="Times New Roman"/>
          <w:b/>
          <w:sz w:val="24"/>
          <w:szCs w:val="24"/>
        </w:rPr>
        <w:tab/>
      </w:r>
    </w:p>
    <w:p w14:paraId="38B4C007" w14:textId="77777777" w:rsidR="00A26763" w:rsidRPr="00CD5A83" w:rsidRDefault="00A26763" w:rsidP="00A26763">
      <w:pPr>
        <w:spacing w:after="0" w:line="240" w:lineRule="auto"/>
        <w:rPr>
          <w:rFonts w:ascii="Times New Roman" w:hAnsi="Times New Roman" w:cs="Times New Roman"/>
          <w:b/>
          <w:sz w:val="24"/>
          <w:szCs w:val="24"/>
        </w:rPr>
      </w:pPr>
      <w:r w:rsidRPr="00CD5A83">
        <w:rPr>
          <w:rFonts w:ascii="Times New Roman" w:hAnsi="Times New Roman" w:cs="Times New Roman"/>
          <w:b/>
          <w:sz w:val="24"/>
          <w:szCs w:val="24"/>
        </w:rPr>
        <w:tab/>
      </w:r>
      <w:r w:rsidRPr="00CD5A83">
        <w:rPr>
          <w:rFonts w:ascii="Times New Roman" w:hAnsi="Times New Roman" w:cs="Times New Roman"/>
          <w:b/>
          <w:sz w:val="24"/>
          <w:szCs w:val="24"/>
        </w:rPr>
        <w:tab/>
      </w:r>
      <w:r w:rsidRPr="00CD5A83">
        <w:rPr>
          <w:rFonts w:ascii="Times New Roman" w:hAnsi="Times New Roman" w:cs="Times New Roman"/>
          <w:b/>
          <w:sz w:val="24"/>
          <w:szCs w:val="24"/>
        </w:rPr>
        <w:tab/>
      </w:r>
      <w:r w:rsidRPr="00CD5A83">
        <w:rPr>
          <w:rFonts w:ascii="Times New Roman" w:hAnsi="Times New Roman" w:cs="Times New Roman"/>
          <w:b/>
          <w:sz w:val="24"/>
          <w:szCs w:val="24"/>
        </w:rPr>
        <w:tab/>
      </w:r>
      <w:r w:rsidRPr="00CD5A83">
        <w:rPr>
          <w:rFonts w:ascii="Times New Roman" w:hAnsi="Times New Roman" w:cs="Times New Roman"/>
          <w:b/>
          <w:sz w:val="24"/>
          <w:szCs w:val="24"/>
        </w:rPr>
        <w:tab/>
      </w:r>
      <w:r w:rsidRPr="00CD5A83">
        <w:rPr>
          <w:rFonts w:ascii="Times New Roman" w:hAnsi="Times New Roman" w:cs="Times New Roman"/>
          <w:b/>
          <w:sz w:val="24"/>
          <w:szCs w:val="24"/>
        </w:rPr>
        <w:tab/>
      </w:r>
      <w:r w:rsidRPr="00CD5A83">
        <w:rPr>
          <w:rFonts w:ascii="Times New Roman" w:hAnsi="Times New Roman" w:cs="Times New Roman"/>
          <w:b/>
          <w:sz w:val="24"/>
          <w:szCs w:val="24"/>
        </w:rPr>
        <w:tab/>
        <w:t xml:space="preserve">        :</w:t>
      </w:r>
      <w:r w:rsidRPr="00CD5A83">
        <w:rPr>
          <w:rFonts w:ascii="Times New Roman" w:hAnsi="Times New Roman" w:cs="Times New Roman"/>
          <w:b/>
          <w:sz w:val="24"/>
          <w:szCs w:val="24"/>
        </w:rPr>
        <w:tab/>
      </w:r>
      <w:r w:rsidRPr="00CD5A83">
        <w:rPr>
          <w:rFonts w:ascii="Times New Roman" w:hAnsi="Times New Roman" w:cs="Times New Roman"/>
          <w:b/>
          <w:sz w:val="24"/>
          <w:szCs w:val="24"/>
        </w:rPr>
        <w:tab/>
      </w:r>
      <w:r w:rsidRPr="00CD5A83">
        <w:rPr>
          <w:rFonts w:ascii="Times New Roman" w:hAnsi="Times New Roman" w:cs="Times New Roman"/>
          <w:b/>
          <w:sz w:val="24"/>
          <w:szCs w:val="24"/>
        </w:rPr>
        <w:tab/>
      </w:r>
      <w:r w:rsidRPr="00CD5A83">
        <w:rPr>
          <w:rFonts w:ascii="Times New Roman" w:hAnsi="Times New Roman" w:cs="Times New Roman"/>
          <w:b/>
          <w:sz w:val="24"/>
          <w:szCs w:val="24"/>
        </w:rPr>
        <w:tab/>
      </w:r>
    </w:p>
    <w:p w14:paraId="0937AE97" w14:textId="77777777" w:rsidR="00A26763" w:rsidRPr="00CD5A83" w:rsidRDefault="00A26763" w:rsidP="00A26763">
      <w:pPr>
        <w:tabs>
          <w:tab w:val="left" w:pos="5560"/>
        </w:tabs>
        <w:spacing w:after="0" w:line="240" w:lineRule="auto"/>
        <w:ind w:firstLine="5040"/>
        <w:rPr>
          <w:rFonts w:ascii="Times New Roman" w:hAnsi="Times New Roman" w:cs="Times New Roman"/>
          <w:b/>
          <w:sz w:val="24"/>
          <w:szCs w:val="24"/>
        </w:rPr>
      </w:pPr>
      <w:r w:rsidRPr="00CD5A83">
        <w:rPr>
          <w:rFonts w:ascii="Times New Roman" w:hAnsi="Times New Roman" w:cs="Times New Roman"/>
          <w:b/>
          <w:sz w:val="24"/>
          <w:szCs w:val="24"/>
        </w:rPr>
        <w:t xml:space="preserve">        :</w:t>
      </w:r>
    </w:p>
    <w:p w14:paraId="38319127" w14:textId="77777777" w:rsidR="00A26763" w:rsidRPr="00CD5A83" w:rsidRDefault="00A26763" w:rsidP="00A26763">
      <w:pPr>
        <w:spacing w:after="0" w:line="240" w:lineRule="auto"/>
        <w:rPr>
          <w:rFonts w:ascii="Times New Roman" w:hAnsi="Times New Roman" w:cs="Times New Roman"/>
          <w:b/>
          <w:sz w:val="24"/>
          <w:szCs w:val="24"/>
        </w:rPr>
      </w:pPr>
      <w:r w:rsidRPr="00CD5A83">
        <w:rPr>
          <w:rFonts w:ascii="Times New Roman" w:hAnsi="Times New Roman" w:cs="Times New Roman"/>
          <w:b/>
          <w:sz w:val="24"/>
          <w:szCs w:val="24"/>
        </w:rPr>
        <w:t>---------------------------------------------------------------------X</w:t>
      </w:r>
      <w:r w:rsidRPr="00CD5A83">
        <w:rPr>
          <w:rFonts w:ascii="Times New Roman" w:hAnsi="Times New Roman" w:cs="Times New Roman"/>
          <w:b/>
          <w:sz w:val="24"/>
          <w:szCs w:val="24"/>
        </w:rPr>
        <w:tab/>
      </w:r>
      <w:r w:rsidRPr="00CD5A83">
        <w:rPr>
          <w:rFonts w:ascii="Times New Roman" w:hAnsi="Times New Roman" w:cs="Times New Roman"/>
          <w:sz w:val="24"/>
          <w:szCs w:val="24"/>
        </w:rPr>
        <w:tab/>
      </w:r>
    </w:p>
    <w:p w14:paraId="609A44C8" w14:textId="77777777" w:rsidR="00A26763" w:rsidRPr="00CD5A83" w:rsidRDefault="00A26763" w:rsidP="00A26763">
      <w:pPr>
        <w:spacing w:after="0" w:line="240" w:lineRule="auto"/>
        <w:rPr>
          <w:rFonts w:ascii="Times New Roman" w:hAnsi="Times New Roman" w:cs="Times New Roman"/>
          <w:b/>
          <w:sz w:val="28"/>
          <w:szCs w:val="28"/>
        </w:rPr>
      </w:pPr>
      <w:r w:rsidRPr="00CD5A83">
        <w:rPr>
          <w:rFonts w:ascii="Times New Roman" w:hAnsi="Times New Roman" w:cs="Times New Roman"/>
          <w:b/>
          <w:sz w:val="28"/>
          <w:szCs w:val="28"/>
        </w:rPr>
        <w:tab/>
      </w:r>
      <w:r w:rsidRPr="00CD5A83">
        <w:rPr>
          <w:rFonts w:ascii="Times New Roman" w:hAnsi="Times New Roman" w:cs="Times New Roman"/>
          <w:b/>
          <w:sz w:val="28"/>
          <w:szCs w:val="28"/>
        </w:rPr>
        <w:tab/>
      </w:r>
      <w:r w:rsidRPr="00CD5A83">
        <w:rPr>
          <w:rFonts w:ascii="Times New Roman" w:hAnsi="Times New Roman" w:cs="Times New Roman"/>
          <w:b/>
          <w:sz w:val="28"/>
          <w:szCs w:val="28"/>
        </w:rPr>
        <w:tab/>
      </w:r>
      <w:r w:rsidRPr="00CD5A83">
        <w:rPr>
          <w:rFonts w:ascii="Times New Roman" w:hAnsi="Times New Roman" w:cs="Times New Roman"/>
          <w:b/>
          <w:sz w:val="28"/>
          <w:szCs w:val="28"/>
        </w:rPr>
        <w:tab/>
      </w:r>
      <w:r w:rsidRPr="00CD5A83">
        <w:rPr>
          <w:rFonts w:ascii="Times New Roman" w:hAnsi="Times New Roman" w:cs="Times New Roman"/>
          <w:b/>
          <w:sz w:val="28"/>
          <w:szCs w:val="28"/>
        </w:rPr>
        <w:tab/>
      </w:r>
      <w:r w:rsidRPr="00CD5A83">
        <w:rPr>
          <w:rFonts w:ascii="Times New Roman" w:hAnsi="Times New Roman" w:cs="Times New Roman"/>
          <w:b/>
          <w:sz w:val="28"/>
          <w:szCs w:val="28"/>
        </w:rPr>
        <w:tab/>
      </w:r>
      <w:r w:rsidRPr="00CD5A83">
        <w:rPr>
          <w:rFonts w:ascii="Times New Roman" w:hAnsi="Times New Roman" w:cs="Times New Roman"/>
          <w:b/>
          <w:sz w:val="28"/>
          <w:szCs w:val="28"/>
        </w:rPr>
        <w:tab/>
      </w:r>
      <w:r w:rsidRPr="00CD5A83">
        <w:rPr>
          <w:rFonts w:ascii="Times New Roman" w:hAnsi="Times New Roman" w:cs="Times New Roman"/>
          <w:b/>
          <w:sz w:val="28"/>
          <w:szCs w:val="28"/>
        </w:rPr>
        <w:tab/>
      </w:r>
      <w:r w:rsidRPr="00CD5A83">
        <w:rPr>
          <w:rFonts w:ascii="Times New Roman" w:hAnsi="Times New Roman" w:cs="Times New Roman"/>
          <w:b/>
          <w:sz w:val="28"/>
          <w:szCs w:val="28"/>
        </w:rPr>
        <w:tab/>
      </w:r>
      <w:r w:rsidRPr="00CD5A83">
        <w:rPr>
          <w:rFonts w:ascii="Times New Roman" w:hAnsi="Times New Roman" w:cs="Times New Roman"/>
          <w:b/>
          <w:sz w:val="28"/>
          <w:szCs w:val="28"/>
        </w:rPr>
        <w:tab/>
      </w:r>
    </w:p>
    <w:p w14:paraId="194D8EAA" w14:textId="0341470C" w:rsidR="00A26763" w:rsidRPr="00870A88" w:rsidRDefault="00C23343" w:rsidP="00A26763">
      <w:pPr>
        <w:jc w:val="center"/>
        <w:rPr>
          <w:rFonts w:ascii="Times New Roman" w:hAnsi="Times New Roman" w:cs="Times New Roman"/>
          <w:b/>
          <w:sz w:val="24"/>
          <w:szCs w:val="24"/>
          <w:u w:val="single"/>
        </w:rPr>
      </w:pPr>
      <w:r w:rsidRPr="00870A88">
        <w:rPr>
          <w:rFonts w:ascii="Times New Roman" w:hAnsi="Times New Roman" w:cs="Times New Roman"/>
          <w:b/>
          <w:bCs/>
          <w:sz w:val="24"/>
          <w:szCs w:val="24"/>
          <w:u w:val="single"/>
        </w:rPr>
        <w:t xml:space="preserve">AFFIRMATION OF ALICE R. NASAR </w:t>
      </w:r>
    </w:p>
    <w:p w14:paraId="2603E208" w14:textId="7A5D8CDC" w:rsidR="00B16DB4" w:rsidRPr="00870A88" w:rsidRDefault="00B16DB4" w:rsidP="00B16DB4">
      <w:pPr>
        <w:spacing w:after="0" w:line="480" w:lineRule="auto"/>
        <w:rPr>
          <w:rFonts w:ascii="Times New Roman" w:hAnsi="Times New Roman" w:cs="Times New Roman"/>
          <w:sz w:val="24"/>
          <w:szCs w:val="24"/>
        </w:rPr>
      </w:pPr>
      <w:r w:rsidRPr="00870A88">
        <w:rPr>
          <w:rFonts w:ascii="Times New Roman" w:hAnsi="Times New Roman" w:cs="Times New Roman"/>
          <w:sz w:val="24"/>
          <w:szCs w:val="24"/>
        </w:rPr>
        <w:tab/>
      </w:r>
      <w:r w:rsidR="00AD0004" w:rsidRPr="00870A88">
        <w:rPr>
          <w:rFonts w:ascii="Times New Roman" w:hAnsi="Times New Roman" w:cs="Times New Roman"/>
          <w:sz w:val="24"/>
          <w:szCs w:val="24"/>
        </w:rPr>
        <w:t>ALICE R. NASAR</w:t>
      </w:r>
      <w:r w:rsidRPr="00870A88">
        <w:rPr>
          <w:rFonts w:ascii="Times New Roman" w:hAnsi="Times New Roman" w:cs="Times New Roman"/>
          <w:sz w:val="24"/>
          <w:szCs w:val="24"/>
        </w:rPr>
        <w:t xml:space="preserve">, an attorney admitted to practice before the courts of New York, affirms </w:t>
      </w:r>
      <w:r w:rsidR="00902C16" w:rsidRPr="00CD5A83">
        <w:rPr>
          <w:rFonts w:ascii="Times New Roman" w:hAnsi="Times New Roman" w:cs="Times New Roman"/>
          <w:sz w:val="24"/>
          <w:szCs w:val="24"/>
        </w:rPr>
        <w:t xml:space="preserve">according to CPLR </w:t>
      </w:r>
      <w:r w:rsidR="00B04D0B" w:rsidRPr="009B35FE">
        <w:rPr>
          <w:rFonts w:ascii="Times New Roman" w:hAnsi="Times New Roman" w:cs="Times New Roman"/>
          <w:sz w:val="28"/>
          <w:szCs w:val="28"/>
        </w:rPr>
        <w:t>§</w:t>
      </w:r>
      <w:r w:rsidR="00B04D0B">
        <w:rPr>
          <w:rFonts w:ascii="Times New Roman" w:hAnsi="Times New Roman" w:cs="Times New Roman"/>
          <w:sz w:val="28"/>
          <w:szCs w:val="28"/>
        </w:rPr>
        <w:t xml:space="preserve"> </w:t>
      </w:r>
      <w:r w:rsidR="00902C16" w:rsidRPr="00CD5A83">
        <w:rPr>
          <w:rFonts w:ascii="Times New Roman" w:hAnsi="Times New Roman" w:cs="Times New Roman"/>
          <w:sz w:val="24"/>
          <w:szCs w:val="24"/>
        </w:rPr>
        <w:t>2106</w:t>
      </w:r>
      <w:r w:rsidR="007E0F53" w:rsidRPr="00CD5A83">
        <w:rPr>
          <w:rFonts w:ascii="Times New Roman" w:hAnsi="Times New Roman" w:cs="Times New Roman"/>
          <w:sz w:val="24"/>
          <w:szCs w:val="24"/>
        </w:rPr>
        <w:t xml:space="preserve"> the following</w:t>
      </w:r>
      <w:r w:rsidRPr="00870A88">
        <w:rPr>
          <w:rFonts w:ascii="Times New Roman" w:hAnsi="Times New Roman" w:cs="Times New Roman"/>
          <w:sz w:val="24"/>
          <w:szCs w:val="24"/>
        </w:rPr>
        <w:t>:</w:t>
      </w:r>
    </w:p>
    <w:p w14:paraId="015EA27F" w14:textId="6338DA68" w:rsidR="00B16DB4" w:rsidRPr="00870A88" w:rsidRDefault="00B16DB4" w:rsidP="00B16DB4">
      <w:pPr>
        <w:pStyle w:val="ListParagraph"/>
        <w:numPr>
          <w:ilvl w:val="0"/>
          <w:numId w:val="2"/>
        </w:numPr>
        <w:spacing w:after="0" w:line="480" w:lineRule="auto"/>
        <w:rPr>
          <w:rFonts w:ascii="Times New Roman" w:hAnsi="Times New Roman" w:cs="Times New Roman"/>
          <w:sz w:val="24"/>
          <w:szCs w:val="24"/>
        </w:rPr>
      </w:pPr>
      <w:r w:rsidRPr="00870A88">
        <w:rPr>
          <w:rFonts w:ascii="Times New Roman" w:hAnsi="Times New Roman" w:cs="Times New Roman"/>
          <w:sz w:val="24"/>
          <w:szCs w:val="24"/>
        </w:rPr>
        <w:t>I am a</w:t>
      </w:r>
      <w:r w:rsidR="00C61C16" w:rsidRPr="00870A88">
        <w:rPr>
          <w:rFonts w:ascii="Times New Roman" w:hAnsi="Times New Roman" w:cs="Times New Roman"/>
          <w:sz w:val="24"/>
          <w:szCs w:val="24"/>
        </w:rPr>
        <w:t xml:space="preserve"> staff</w:t>
      </w:r>
      <w:r w:rsidRPr="00870A88">
        <w:rPr>
          <w:rFonts w:ascii="Times New Roman" w:hAnsi="Times New Roman" w:cs="Times New Roman"/>
          <w:sz w:val="24"/>
          <w:szCs w:val="24"/>
        </w:rPr>
        <w:t xml:space="preserve"> attorney at CHILD USA. </w:t>
      </w:r>
      <w:r w:rsidR="00F471B1" w:rsidRPr="00870A88">
        <w:rPr>
          <w:rFonts w:ascii="Times New Roman" w:hAnsi="Times New Roman" w:cs="Times New Roman"/>
          <w:sz w:val="24"/>
          <w:szCs w:val="24"/>
        </w:rPr>
        <w:t xml:space="preserve"> </w:t>
      </w:r>
      <w:r w:rsidRPr="00870A88">
        <w:rPr>
          <w:rFonts w:ascii="Times New Roman" w:hAnsi="Times New Roman" w:cs="Times New Roman"/>
          <w:sz w:val="24"/>
          <w:szCs w:val="24"/>
        </w:rPr>
        <w:t xml:space="preserve">On behalf of CHILD USA, I submit this affirmation in support of the motion for leave to file the attached brief as </w:t>
      </w:r>
      <w:r w:rsidRPr="00870A88">
        <w:rPr>
          <w:rFonts w:ascii="Times New Roman" w:hAnsi="Times New Roman" w:cs="Times New Roman"/>
          <w:i/>
          <w:iCs/>
          <w:sz w:val="24"/>
          <w:szCs w:val="24"/>
        </w:rPr>
        <w:t>amicus curiae</w:t>
      </w:r>
      <w:r w:rsidRPr="00870A88">
        <w:rPr>
          <w:rFonts w:ascii="Times New Roman" w:hAnsi="Times New Roman" w:cs="Times New Roman"/>
          <w:sz w:val="24"/>
          <w:szCs w:val="24"/>
        </w:rPr>
        <w:t xml:space="preserve"> in support </w:t>
      </w:r>
      <w:r w:rsidR="007E0F53" w:rsidRPr="00CD5A83">
        <w:rPr>
          <w:rFonts w:ascii="Times New Roman" w:hAnsi="Times New Roman" w:cs="Times New Roman"/>
          <w:sz w:val="24"/>
          <w:szCs w:val="24"/>
        </w:rPr>
        <w:t>of ARK3 DOE</w:t>
      </w:r>
      <w:r w:rsidRPr="00870A88">
        <w:rPr>
          <w:rFonts w:ascii="Times New Roman" w:hAnsi="Times New Roman" w:cs="Times New Roman"/>
          <w:sz w:val="24"/>
          <w:szCs w:val="24"/>
        </w:rPr>
        <w:t>.</w:t>
      </w:r>
    </w:p>
    <w:p w14:paraId="54436329" w14:textId="6695065D" w:rsidR="00B16DB4" w:rsidRPr="00870A88" w:rsidRDefault="00B16DB4" w:rsidP="00B16DB4">
      <w:pPr>
        <w:pStyle w:val="ListParagraph"/>
        <w:numPr>
          <w:ilvl w:val="0"/>
          <w:numId w:val="2"/>
        </w:numPr>
        <w:spacing w:after="0" w:line="480" w:lineRule="auto"/>
        <w:rPr>
          <w:rFonts w:ascii="Times New Roman" w:eastAsiaTheme="minorEastAsia" w:hAnsi="Times New Roman" w:cs="Times New Roman"/>
          <w:sz w:val="24"/>
          <w:szCs w:val="24"/>
        </w:rPr>
      </w:pPr>
      <w:r w:rsidRPr="00870A88">
        <w:rPr>
          <w:rFonts w:ascii="Times New Roman" w:hAnsi="Times New Roman" w:cs="Times New Roman"/>
          <w:sz w:val="24"/>
          <w:szCs w:val="24"/>
        </w:rPr>
        <w:t xml:space="preserve">This case raises an important issue of whether New York’s CPLR </w:t>
      </w:r>
      <w:r w:rsidR="7AE4A329" w:rsidRPr="00870A88">
        <w:rPr>
          <w:rFonts w:ascii="Times New Roman" w:hAnsi="Times New Roman" w:cs="Times New Roman"/>
          <w:sz w:val="24"/>
          <w:szCs w:val="24"/>
        </w:rPr>
        <w:t>§</w:t>
      </w:r>
      <w:r w:rsidRPr="00870A88">
        <w:rPr>
          <w:rFonts w:ascii="Times New Roman" w:hAnsi="Times New Roman" w:cs="Times New Roman"/>
          <w:sz w:val="24"/>
          <w:szCs w:val="24"/>
        </w:rPr>
        <w:t xml:space="preserve"> 214-G</w:t>
      </w:r>
      <w:r w:rsidR="00822EE6">
        <w:rPr>
          <w:rFonts w:ascii="Times New Roman" w:hAnsi="Times New Roman" w:cs="Times New Roman"/>
          <w:sz w:val="24"/>
          <w:szCs w:val="24"/>
        </w:rPr>
        <w:fldChar w:fldCharType="begin"/>
      </w:r>
      <w:r w:rsidR="00822EE6">
        <w:rPr>
          <w:rFonts w:ascii="Times New Roman" w:hAnsi="Times New Roman" w:cs="Times New Roman"/>
          <w:sz w:val="24"/>
          <w:szCs w:val="24"/>
        </w:rPr>
        <w:instrText xml:space="preserve"> TA \s "CPLR § 214-G" </w:instrText>
      </w:r>
      <w:r w:rsidR="00822EE6">
        <w:rPr>
          <w:rFonts w:ascii="Times New Roman" w:hAnsi="Times New Roman" w:cs="Times New Roman"/>
          <w:sz w:val="24"/>
          <w:szCs w:val="24"/>
        </w:rPr>
        <w:fldChar w:fldCharType="end"/>
      </w:r>
      <w:r w:rsidRPr="00870A88">
        <w:rPr>
          <w:rFonts w:ascii="Times New Roman" w:hAnsi="Times New Roman" w:cs="Times New Roman"/>
          <w:sz w:val="24"/>
          <w:szCs w:val="24"/>
        </w:rPr>
        <w:t xml:space="preserve"> revival </w:t>
      </w:r>
      <w:r w:rsidR="00544BEA">
        <w:rPr>
          <w:rFonts w:ascii="Times New Roman" w:hAnsi="Times New Roman" w:cs="Times New Roman"/>
          <w:sz w:val="24"/>
          <w:szCs w:val="24"/>
        </w:rPr>
        <w:t>window</w:t>
      </w:r>
      <w:r w:rsidR="000277BF" w:rsidRPr="00870A88">
        <w:rPr>
          <w:rFonts w:ascii="Times New Roman" w:hAnsi="Times New Roman" w:cs="Times New Roman"/>
          <w:sz w:val="24"/>
          <w:szCs w:val="24"/>
        </w:rPr>
        <w:t xml:space="preserve"> </w:t>
      </w:r>
      <w:r w:rsidR="00AE6F81" w:rsidRPr="00870A88">
        <w:rPr>
          <w:rFonts w:ascii="Times New Roman" w:hAnsi="Times New Roman" w:cs="Times New Roman"/>
          <w:sz w:val="24"/>
          <w:szCs w:val="24"/>
        </w:rPr>
        <w:t xml:space="preserve">in the Child Victims Act </w:t>
      </w:r>
      <w:r w:rsidR="0052193A">
        <w:rPr>
          <w:rFonts w:ascii="Times New Roman" w:hAnsi="Times New Roman" w:cs="Times New Roman"/>
          <w:sz w:val="24"/>
          <w:szCs w:val="24"/>
        </w:rPr>
        <w:t>is</w:t>
      </w:r>
      <w:r w:rsidR="0052193A" w:rsidRPr="00870A88">
        <w:rPr>
          <w:rFonts w:ascii="Times New Roman" w:hAnsi="Times New Roman" w:cs="Times New Roman"/>
          <w:sz w:val="24"/>
          <w:szCs w:val="24"/>
        </w:rPr>
        <w:t xml:space="preserve"> </w:t>
      </w:r>
      <w:r w:rsidRPr="00870A88">
        <w:rPr>
          <w:rFonts w:ascii="Times New Roman" w:hAnsi="Times New Roman" w:cs="Times New Roman"/>
          <w:sz w:val="24"/>
          <w:szCs w:val="24"/>
        </w:rPr>
        <w:t>constitution</w:t>
      </w:r>
      <w:r w:rsidR="00DD5C48" w:rsidRPr="00870A88">
        <w:rPr>
          <w:rFonts w:ascii="Times New Roman" w:hAnsi="Times New Roman" w:cs="Times New Roman"/>
          <w:sz w:val="24"/>
          <w:szCs w:val="24"/>
        </w:rPr>
        <w:t>al</w:t>
      </w:r>
      <w:r w:rsidRPr="00870A88">
        <w:rPr>
          <w:rFonts w:ascii="Times New Roman" w:hAnsi="Times New Roman" w:cs="Times New Roman"/>
          <w:sz w:val="24"/>
          <w:szCs w:val="24"/>
        </w:rPr>
        <w:t xml:space="preserve"> under the Due Process Clause of the New York Constitution.  </w:t>
      </w:r>
    </w:p>
    <w:p w14:paraId="5C3D2A36" w14:textId="77777777" w:rsidR="00DE602B" w:rsidRPr="00870A88" w:rsidRDefault="00B16DB4" w:rsidP="00DE602B">
      <w:pPr>
        <w:pStyle w:val="ListParagraph"/>
        <w:numPr>
          <w:ilvl w:val="0"/>
          <w:numId w:val="2"/>
        </w:numPr>
        <w:spacing w:after="0" w:line="480" w:lineRule="auto"/>
        <w:rPr>
          <w:rFonts w:ascii="Times New Roman" w:hAnsi="Times New Roman" w:cs="Times New Roman"/>
          <w:sz w:val="24"/>
          <w:szCs w:val="24"/>
        </w:rPr>
      </w:pPr>
      <w:r w:rsidRPr="00870A88">
        <w:rPr>
          <w:rFonts w:ascii="Times New Roman" w:hAnsi="Times New Roman" w:cs="Times New Roman"/>
          <w:i/>
          <w:iCs/>
          <w:sz w:val="24"/>
          <w:szCs w:val="24"/>
        </w:rPr>
        <w:t>Amicus curiae</w:t>
      </w:r>
      <w:r w:rsidRPr="00870A88">
        <w:rPr>
          <w:rFonts w:ascii="Times New Roman" w:hAnsi="Times New Roman" w:cs="Times New Roman"/>
          <w:sz w:val="24"/>
          <w:szCs w:val="24"/>
        </w:rPr>
        <w:t xml:space="preserve"> CHILD USA </w:t>
      </w:r>
      <w:r w:rsidRPr="00870A88">
        <w:rPr>
          <w:rFonts w:ascii="Times New Roman" w:hAnsi="Times New Roman" w:cs="Times New Roman"/>
          <w:bCs/>
          <w:sz w:val="24"/>
          <w:szCs w:val="24"/>
        </w:rPr>
        <w:t xml:space="preserve">is the leading non-profit think tank working to end child abuse and neglect in the United States. </w:t>
      </w:r>
      <w:r w:rsidR="00F471B1" w:rsidRPr="00870A88">
        <w:rPr>
          <w:rFonts w:ascii="Times New Roman" w:hAnsi="Times New Roman" w:cs="Times New Roman"/>
          <w:bCs/>
          <w:sz w:val="24"/>
          <w:szCs w:val="24"/>
        </w:rPr>
        <w:t xml:space="preserve"> </w:t>
      </w:r>
      <w:r w:rsidRPr="00870A88">
        <w:rPr>
          <w:rFonts w:ascii="Times New Roman" w:hAnsi="Times New Roman" w:cs="Times New Roman"/>
          <w:bCs/>
          <w:sz w:val="24"/>
          <w:szCs w:val="24"/>
        </w:rPr>
        <w:t xml:space="preserve">CHILD USA engages in high-level legal, social science, and medical research and analysis to derive the best public policies to end child abuse and neglect.  Distinct from an organization engaged in the direct </w:t>
      </w:r>
      <w:r w:rsidRPr="00870A88">
        <w:rPr>
          <w:rFonts w:ascii="Times New Roman" w:hAnsi="Times New Roman" w:cs="Times New Roman"/>
          <w:bCs/>
          <w:sz w:val="24"/>
          <w:szCs w:val="24"/>
        </w:rPr>
        <w:lastRenderedPageBreak/>
        <w:t>delivery of services, CHILD USA produce</w:t>
      </w:r>
      <w:r w:rsidR="00DD5C48" w:rsidRPr="00870A88">
        <w:rPr>
          <w:rFonts w:ascii="Times New Roman" w:hAnsi="Times New Roman" w:cs="Times New Roman"/>
          <w:bCs/>
          <w:sz w:val="24"/>
          <w:szCs w:val="24"/>
        </w:rPr>
        <w:t>s</w:t>
      </w:r>
      <w:r w:rsidRPr="00870A88">
        <w:rPr>
          <w:rFonts w:ascii="Times New Roman" w:hAnsi="Times New Roman" w:cs="Times New Roman"/>
          <w:bCs/>
          <w:sz w:val="24"/>
          <w:szCs w:val="24"/>
        </w:rPr>
        <w:t xml:space="preserve"> evidence-based solutions and information needed by policymakers, </w:t>
      </w:r>
      <w:r w:rsidR="004863C6" w:rsidRPr="00870A88">
        <w:rPr>
          <w:rFonts w:ascii="Times New Roman" w:hAnsi="Times New Roman" w:cs="Times New Roman"/>
          <w:bCs/>
          <w:sz w:val="24"/>
          <w:szCs w:val="24"/>
        </w:rPr>
        <w:t xml:space="preserve">youth-serving </w:t>
      </w:r>
      <w:r w:rsidRPr="00870A88">
        <w:rPr>
          <w:rFonts w:ascii="Times New Roman" w:hAnsi="Times New Roman" w:cs="Times New Roman"/>
          <w:bCs/>
          <w:sz w:val="24"/>
          <w:szCs w:val="24"/>
        </w:rPr>
        <w:t xml:space="preserve">organizations, media, and the public to increase child protection and the common good.  </w:t>
      </w:r>
    </w:p>
    <w:p w14:paraId="7BD8DDDE" w14:textId="7E22112C" w:rsidR="00CD5110" w:rsidRPr="00870A88" w:rsidRDefault="00CD5110">
      <w:pPr>
        <w:pStyle w:val="ListParagraph"/>
        <w:numPr>
          <w:ilvl w:val="0"/>
          <w:numId w:val="2"/>
        </w:numPr>
        <w:spacing w:after="0" w:line="480" w:lineRule="auto"/>
        <w:rPr>
          <w:rFonts w:ascii="Times New Roman" w:hAnsi="Times New Roman" w:cs="Times New Roman"/>
          <w:sz w:val="24"/>
          <w:szCs w:val="24"/>
        </w:rPr>
      </w:pPr>
      <w:r w:rsidRPr="00870A88">
        <w:rPr>
          <w:rFonts w:ascii="Times New Roman" w:hAnsi="Times New Roman" w:cs="Times New Roman"/>
          <w:sz w:val="24"/>
          <w:szCs w:val="24"/>
        </w:rPr>
        <w:t xml:space="preserve">CHILD USA seeks to participate as </w:t>
      </w:r>
      <w:r w:rsidRPr="00870A88">
        <w:rPr>
          <w:rFonts w:ascii="Times New Roman" w:hAnsi="Times New Roman" w:cs="Times New Roman"/>
          <w:i/>
          <w:iCs/>
          <w:sz w:val="24"/>
          <w:szCs w:val="24"/>
        </w:rPr>
        <w:t>amicus curiae</w:t>
      </w:r>
      <w:r w:rsidRPr="00870A88">
        <w:rPr>
          <w:rFonts w:ascii="Times New Roman" w:hAnsi="Times New Roman" w:cs="Times New Roman"/>
          <w:sz w:val="24"/>
          <w:szCs w:val="24"/>
        </w:rPr>
        <w:t xml:space="preserve"> in this case because of the importance of the revival </w:t>
      </w:r>
      <w:r w:rsidR="00111D4B">
        <w:rPr>
          <w:rFonts w:ascii="Times New Roman" w:hAnsi="Times New Roman" w:cs="Times New Roman"/>
          <w:sz w:val="24"/>
          <w:szCs w:val="24"/>
        </w:rPr>
        <w:t>window</w:t>
      </w:r>
      <w:r w:rsidRPr="00870A88">
        <w:rPr>
          <w:rFonts w:ascii="Times New Roman" w:hAnsi="Times New Roman" w:cs="Times New Roman"/>
          <w:sz w:val="24"/>
          <w:szCs w:val="24"/>
        </w:rPr>
        <w:t xml:space="preserve"> in CPLR § 214-G</w:t>
      </w:r>
      <w:r w:rsidR="00822EE6">
        <w:rPr>
          <w:rFonts w:ascii="Times New Roman" w:hAnsi="Times New Roman" w:cs="Times New Roman"/>
          <w:sz w:val="24"/>
          <w:szCs w:val="24"/>
        </w:rPr>
        <w:fldChar w:fldCharType="begin"/>
      </w:r>
      <w:r w:rsidR="00822EE6">
        <w:rPr>
          <w:rFonts w:ascii="Times New Roman" w:hAnsi="Times New Roman" w:cs="Times New Roman"/>
          <w:sz w:val="24"/>
          <w:szCs w:val="24"/>
        </w:rPr>
        <w:instrText xml:space="preserve"> TA \s "CPLR § 214-G" </w:instrText>
      </w:r>
      <w:r w:rsidR="00822EE6">
        <w:rPr>
          <w:rFonts w:ascii="Times New Roman" w:hAnsi="Times New Roman" w:cs="Times New Roman"/>
          <w:sz w:val="24"/>
          <w:szCs w:val="24"/>
        </w:rPr>
        <w:fldChar w:fldCharType="end"/>
      </w:r>
      <w:r w:rsidRPr="00870A88">
        <w:rPr>
          <w:rFonts w:ascii="Times New Roman" w:hAnsi="Times New Roman" w:cs="Times New Roman"/>
          <w:sz w:val="24"/>
          <w:szCs w:val="24"/>
        </w:rPr>
        <w:t xml:space="preserve"> for public safety and for bringing access to justice for child sex abuse survivors.</w:t>
      </w:r>
    </w:p>
    <w:p w14:paraId="1160C2F2" w14:textId="29D9AC88" w:rsidR="0093658D" w:rsidRPr="00870A88" w:rsidRDefault="000A07BF" w:rsidP="0093658D">
      <w:pPr>
        <w:pStyle w:val="ListParagraph"/>
        <w:numPr>
          <w:ilvl w:val="0"/>
          <w:numId w:val="2"/>
        </w:numPr>
        <w:spacing w:after="0" w:line="480" w:lineRule="auto"/>
        <w:rPr>
          <w:rFonts w:ascii="Times New Roman" w:hAnsi="Times New Roman" w:cs="Times New Roman"/>
          <w:sz w:val="24"/>
          <w:szCs w:val="24"/>
        </w:rPr>
      </w:pPr>
      <w:r w:rsidRPr="00870A88">
        <w:rPr>
          <w:rFonts w:ascii="Times New Roman" w:hAnsi="Times New Roman" w:cs="Times New Roman"/>
          <w:sz w:val="24"/>
          <w:szCs w:val="24"/>
        </w:rPr>
        <w:t>The Sean P. McIlmail Statutes of Limitations Research Institute</w:t>
      </w:r>
      <w:r w:rsidR="00D77C7B" w:rsidRPr="00870A88">
        <w:rPr>
          <w:rFonts w:ascii="Times New Roman" w:hAnsi="Times New Roman" w:cs="Times New Roman"/>
          <w:sz w:val="24"/>
          <w:szCs w:val="24"/>
        </w:rPr>
        <w:t xml:space="preserve"> </w:t>
      </w:r>
      <w:r w:rsidR="006E681E" w:rsidRPr="00870A88">
        <w:rPr>
          <w:rFonts w:ascii="Times New Roman" w:hAnsi="Times New Roman" w:cs="Times New Roman"/>
          <w:sz w:val="24"/>
          <w:szCs w:val="24"/>
        </w:rPr>
        <w:t xml:space="preserve">at CHILD USA </w:t>
      </w:r>
      <w:r w:rsidR="00C1095B" w:rsidRPr="00870A88">
        <w:rPr>
          <w:rFonts w:ascii="Times New Roman" w:hAnsi="Times New Roman" w:cs="Times New Roman"/>
          <w:sz w:val="24"/>
          <w:szCs w:val="24"/>
        </w:rPr>
        <w:t xml:space="preserve">is dedicated to </w:t>
      </w:r>
      <w:r w:rsidR="00F40215" w:rsidRPr="00870A88">
        <w:rPr>
          <w:rFonts w:ascii="Times New Roman" w:hAnsi="Times New Roman" w:cs="Times New Roman"/>
          <w:sz w:val="24"/>
          <w:szCs w:val="24"/>
        </w:rPr>
        <w:t>studying and analyzing statutes of limitation to fight for access to justice for all child sex abuse victims</w:t>
      </w:r>
      <w:r w:rsidR="00AD3C21" w:rsidRPr="00870A88">
        <w:rPr>
          <w:rFonts w:ascii="Times New Roman" w:hAnsi="Times New Roman" w:cs="Times New Roman"/>
          <w:sz w:val="24"/>
          <w:szCs w:val="24"/>
        </w:rPr>
        <w:t>.</w:t>
      </w:r>
      <w:r w:rsidR="00C17E9C" w:rsidRPr="00870A88">
        <w:rPr>
          <w:rFonts w:ascii="Times New Roman" w:hAnsi="Times New Roman" w:cs="Times New Roman"/>
          <w:sz w:val="24"/>
          <w:szCs w:val="24"/>
        </w:rPr>
        <w:t xml:space="preserve"> </w:t>
      </w:r>
      <w:r w:rsidR="00DB6674" w:rsidRPr="00CD5A83">
        <w:rPr>
          <w:rFonts w:ascii="Times New Roman" w:hAnsi="Times New Roman" w:cs="Times New Roman"/>
          <w:sz w:val="24"/>
          <w:szCs w:val="24"/>
        </w:rPr>
        <w:t xml:space="preserve"> </w:t>
      </w:r>
      <w:r w:rsidR="00C17E9C" w:rsidRPr="00870A88">
        <w:rPr>
          <w:rFonts w:ascii="Times New Roman" w:hAnsi="Times New Roman" w:cs="Times New Roman"/>
          <w:sz w:val="24"/>
          <w:szCs w:val="24"/>
        </w:rPr>
        <w:t xml:space="preserve">In support of </w:t>
      </w:r>
      <w:r w:rsidR="0017679A" w:rsidRPr="00870A88">
        <w:rPr>
          <w:rFonts w:ascii="Times New Roman" w:hAnsi="Times New Roman" w:cs="Times New Roman"/>
          <w:sz w:val="24"/>
          <w:szCs w:val="24"/>
        </w:rPr>
        <w:t>this</w:t>
      </w:r>
      <w:r w:rsidR="00C17E9C" w:rsidRPr="00870A88">
        <w:rPr>
          <w:rFonts w:ascii="Times New Roman" w:hAnsi="Times New Roman" w:cs="Times New Roman"/>
          <w:sz w:val="24"/>
          <w:szCs w:val="24"/>
        </w:rPr>
        <w:t xml:space="preserve"> mission CHILD USA</w:t>
      </w:r>
      <w:r w:rsidR="001B6717" w:rsidRPr="00870A88">
        <w:rPr>
          <w:rFonts w:ascii="Times New Roman" w:hAnsi="Times New Roman" w:cs="Times New Roman"/>
          <w:sz w:val="24"/>
          <w:szCs w:val="24"/>
        </w:rPr>
        <w:t xml:space="preserve"> </w:t>
      </w:r>
      <w:r w:rsidR="002A13CE" w:rsidRPr="00870A88">
        <w:rPr>
          <w:rFonts w:ascii="Times New Roman" w:hAnsi="Times New Roman" w:cs="Times New Roman"/>
          <w:sz w:val="24"/>
          <w:szCs w:val="24"/>
        </w:rPr>
        <w:t xml:space="preserve">continuously </w:t>
      </w:r>
      <w:r w:rsidR="009B2E61" w:rsidRPr="00870A88">
        <w:rPr>
          <w:rFonts w:ascii="Times New Roman" w:hAnsi="Times New Roman" w:cs="Times New Roman"/>
          <w:sz w:val="24"/>
          <w:szCs w:val="24"/>
        </w:rPr>
        <w:t xml:space="preserve">tracks </w:t>
      </w:r>
      <w:r w:rsidR="000277BF" w:rsidRPr="00870A88">
        <w:rPr>
          <w:rFonts w:ascii="Times New Roman" w:hAnsi="Times New Roman" w:cs="Times New Roman"/>
          <w:sz w:val="24"/>
          <w:szCs w:val="24"/>
        </w:rPr>
        <w:t xml:space="preserve">statutes of limitation and </w:t>
      </w:r>
      <w:r w:rsidR="009B2E61" w:rsidRPr="00870A88">
        <w:rPr>
          <w:rFonts w:ascii="Times New Roman" w:hAnsi="Times New Roman" w:cs="Times New Roman"/>
          <w:sz w:val="24"/>
          <w:szCs w:val="24"/>
        </w:rPr>
        <w:t>revival law</w:t>
      </w:r>
      <w:r w:rsidR="000277BF" w:rsidRPr="00870A88">
        <w:rPr>
          <w:rFonts w:ascii="Times New Roman" w:hAnsi="Times New Roman" w:cs="Times New Roman"/>
          <w:sz w:val="24"/>
          <w:szCs w:val="24"/>
        </w:rPr>
        <w:t>s</w:t>
      </w:r>
      <w:r w:rsidR="009C7865" w:rsidRPr="00870A88">
        <w:rPr>
          <w:rFonts w:ascii="Times New Roman" w:hAnsi="Times New Roman" w:cs="Times New Roman"/>
          <w:sz w:val="24"/>
          <w:szCs w:val="24"/>
        </w:rPr>
        <w:t xml:space="preserve"> and </w:t>
      </w:r>
      <w:r w:rsidR="00D77C7B" w:rsidRPr="00870A88">
        <w:rPr>
          <w:rFonts w:ascii="Times New Roman" w:hAnsi="Times New Roman" w:cs="Times New Roman"/>
          <w:sz w:val="24"/>
          <w:szCs w:val="24"/>
        </w:rPr>
        <w:t xml:space="preserve">conducts original </w:t>
      </w:r>
      <w:r w:rsidR="002B6490" w:rsidRPr="00870A88">
        <w:rPr>
          <w:rFonts w:ascii="Times New Roman" w:hAnsi="Times New Roman" w:cs="Times New Roman"/>
          <w:sz w:val="24"/>
          <w:szCs w:val="24"/>
        </w:rPr>
        <w:t>legal</w:t>
      </w:r>
      <w:r w:rsidR="00D77C7B" w:rsidRPr="00870A88">
        <w:rPr>
          <w:rFonts w:ascii="Times New Roman" w:hAnsi="Times New Roman" w:cs="Times New Roman"/>
          <w:sz w:val="24"/>
          <w:szCs w:val="24"/>
        </w:rPr>
        <w:t xml:space="preserve"> research </w:t>
      </w:r>
      <w:r w:rsidR="007421AC" w:rsidRPr="00870A88">
        <w:rPr>
          <w:rFonts w:ascii="Times New Roman" w:hAnsi="Times New Roman" w:cs="Times New Roman"/>
          <w:sz w:val="24"/>
          <w:szCs w:val="24"/>
        </w:rPr>
        <w:t xml:space="preserve">on the constitutionality of revival </w:t>
      </w:r>
      <w:r w:rsidR="00B84F6D" w:rsidRPr="00870A88">
        <w:rPr>
          <w:rFonts w:ascii="Times New Roman" w:hAnsi="Times New Roman" w:cs="Times New Roman"/>
          <w:sz w:val="24"/>
          <w:szCs w:val="24"/>
        </w:rPr>
        <w:t xml:space="preserve">laws </w:t>
      </w:r>
      <w:r w:rsidR="00770609" w:rsidRPr="00870A88">
        <w:rPr>
          <w:rFonts w:ascii="Times New Roman" w:hAnsi="Times New Roman" w:cs="Times New Roman"/>
          <w:sz w:val="24"/>
          <w:szCs w:val="24"/>
        </w:rPr>
        <w:t>in every state</w:t>
      </w:r>
      <w:r w:rsidR="00484FA5" w:rsidRPr="00870A88">
        <w:rPr>
          <w:rFonts w:ascii="Times New Roman" w:hAnsi="Times New Roman" w:cs="Times New Roman"/>
          <w:sz w:val="24"/>
          <w:szCs w:val="24"/>
        </w:rPr>
        <w:t xml:space="preserve"> across</w:t>
      </w:r>
      <w:r w:rsidR="00D77C7B" w:rsidRPr="00870A88">
        <w:rPr>
          <w:rFonts w:ascii="Times New Roman" w:hAnsi="Times New Roman" w:cs="Times New Roman"/>
          <w:sz w:val="24"/>
          <w:szCs w:val="24"/>
        </w:rPr>
        <w:t xml:space="preserve"> the </w:t>
      </w:r>
      <w:r w:rsidR="00484FA5" w:rsidRPr="00870A88">
        <w:rPr>
          <w:rFonts w:ascii="Times New Roman" w:hAnsi="Times New Roman" w:cs="Times New Roman"/>
          <w:sz w:val="24"/>
          <w:szCs w:val="24"/>
        </w:rPr>
        <w:t>United States, including New York</w:t>
      </w:r>
      <w:r w:rsidR="00DC0B44" w:rsidRPr="00870A88">
        <w:rPr>
          <w:rFonts w:ascii="Times New Roman" w:hAnsi="Times New Roman" w:cs="Times New Roman"/>
          <w:sz w:val="24"/>
          <w:szCs w:val="24"/>
        </w:rPr>
        <w:t>.</w:t>
      </w:r>
      <w:r w:rsidR="009E086F">
        <w:rPr>
          <w:rFonts w:ascii="Times New Roman" w:hAnsi="Times New Roman" w:cs="Times New Roman"/>
          <w:sz w:val="24"/>
          <w:szCs w:val="24"/>
        </w:rPr>
        <w:t xml:space="preserve">  </w:t>
      </w:r>
      <w:r w:rsidR="003406A9">
        <w:rPr>
          <w:rFonts w:ascii="Times New Roman" w:hAnsi="Times New Roman" w:cs="Times New Roman"/>
          <w:sz w:val="24"/>
          <w:szCs w:val="24"/>
        </w:rPr>
        <w:t>CHILD USA c</w:t>
      </w:r>
      <w:r w:rsidR="001B7710">
        <w:rPr>
          <w:rFonts w:ascii="Times New Roman" w:hAnsi="Times New Roman" w:cs="Times New Roman"/>
          <w:sz w:val="24"/>
          <w:szCs w:val="24"/>
        </w:rPr>
        <w:t xml:space="preserve">onducts original research and </w:t>
      </w:r>
      <w:r w:rsidR="00A2685B">
        <w:rPr>
          <w:rFonts w:ascii="Times New Roman" w:hAnsi="Times New Roman" w:cs="Times New Roman"/>
          <w:sz w:val="24"/>
          <w:szCs w:val="24"/>
        </w:rPr>
        <w:t>submits</w:t>
      </w:r>
      <w:r w:rsidR="001B7710">
        <w:rPr>
          <w:rFonts w:ascii="Times New Roman" w:hAnsi="Times New Roman" w:cs="Times New Roman"/>
          <w:sz w:val="24"/>
          <w:szCs w:val="24"/>
        </w:rPr>
        <w:t xml:space="preserve"> </w:t>
      </w:r>
      <w:r w:rsidR="005E3B6C">
        <w:rPr>
          <w:rFonts w:ascii="Times New Roman" w:hAnsi="Times New Roman" w:cs="Times New Roman"/>
          <w:sz w:val="24"/>
          <w:szCs w:val="24"/>
        </w:rPr>
        <w:t xml:space="preserve">briefs of </w:t>
      </w:r>
      <w:r w:rsidR="005E3B6C">
        <w:rPr>
          <w:rFonts w:ascii="Times New Roman" w:hAnsi="Times New Roman" w:cs="Times New Roman"/>
          <w:i/>
          <w:iCs/>
          <w:sz w:val="24"/>
          <w:szCs w:val="24"/>
        </w:rPr>
        <w:t>amicus curiae</w:t>
      </w:r>
      <w:r w:rsidR="005E3B6C">
        <w:rPr>
          <w:rFonts w:ascii="Times New Roman" w:hAnsi="Times New Roman" w:cs="Times New Roman"/>
          <w:sz w:val="24"/>
          <w:szCs w:val="24"/>
        </w:rPr>
        <w:t xml:space="preserve"> </w:t>
      </w:r>
      <w:r w:rsidR="00853055">
        <w:rPr>
          <w:rFonts w:ascii="Times New Roman" w:hAnsi="Times New Roman" w:cs="Times New Roman"/>
          <w:sz w:val="24"/>
          <w:szCs w:val="24"/>
        </w:rPr>
        <w:t xml:space="preserve">before many courts in the interest of child protection.  </w:t>
      </w:r>
      <w:r w:rsidR="00431FDF">
        <w:rPr>
          <w:rFonts w:ascii="Times New Roman" w:hAnsi="Times New Roman" w:cs="Times New Roman"/>
          <w:sz w:val="24"/>
          <w:szCs w:val="24"/>
          <w:u w:val="single"/>
        </w:rPr>
        <w:t>See</w:t>
      </w:r>
      <w:r w:rsidR="00431FDF">
        <w:rPr>
          <w:rFonts w:ascii="Times New Roman" w:hAnsi="Times New Roman" w:cs="Times New Roman"/>
          <w:sz w:val="24"/>
          <w:szCs w:val="24"/>
        </w:rPr>
        <w:t xml:space="preserve"> </w:t>
      </w:r>
      <w:r w:rsidR="00431FDF">
        <w:rPr>
          <w:rFonts w:ascii="Times New Roman" w:hAnsi="Times New Roman" w:cs="Times New Roman"/>
          <w:sz w:val="24"/>
          <w:szCs w:val="24"/>
          <w:u w:val="single"/>
        </w:rPr>
        <w:t>Amicus</w:t>
      </w:r>
      <w:r w:rsidR="00E57A5B">
        <w:rPr>
          <w:rFonts w:ascii="Times New Roman" w:hAnsi="Times New Roman" w:cs="Times New Roman"/>
          <w:sz w:val="24"/>
          <w:szCs w:val="24"/>
          <w:u w:val="single"/>
        </w:rPr>
        <w:t xml:space="preserve"> Ad</w:t>
      </w:r>
      <w:r w:rsidR="00480928">
        <w:rPr>
          <w:rFonts w:ascii="Times New Roman" w:hAnsi="Times New Roman" w:cs="Times New Roman"/>
          <w:sz w:val="24"/>
          <w:szCs w:val="24"/>
          <w:u w:val="single"/>
        </w:rPr>
        <w:t>vo</w:t>
      </w:r>
      <w:r w:rsidR="00E57A5B">
        <w:rPr>
          <w:rFonts w:ascii="Times New Roman" w:hAnsi="Times New Roman" w:cs="Times New Roman"/>
          <w:sz w:val="24"/>
          <w:szCs w:val="24"/>
          <w:u w:val="single"/>
        </w:rPr>
        <w:t>cacy</w:t>
      </w:r>
      <w:r w:rsidR="00E57A5B">
        <w:rPr>
          <w:rFonts w:ascii="Times New Roman" w:hAnsi="Times New Roman" w:cs="Times New Roman"/>
          <w:sz w:val="24"/>
          <w:szCs w:val="24"/>
        </w:rPr>
        <w:t xml:space="preserve">, </w:t>
      </w:r>
      <w:r w:rsidR="00B575CC">
        <w:rPr>
          <w:rFonts w:ascii="Times New Roman" w:hAnsi="Times New Roman" w:cs="Times New Roman"/>
          <w:sz w:val="24"/>
          <w:szCs w:val="24"/>
        </w:rPr>
        <w:t xml:space="preserve">childusa.org </w:t>
      </w:r>
      <w:r w:rsidR="00A6146D">
        <w:rPr>
          <w:rFonts w:ascii="Times New Roman" w:hAnsi="Times New Roman" w:cs="Times New Roman"/>
          <w:sz w:val="24"/>
          <w:szCs w:val="24"/>
        </w:rPr>
        <w:t xml:space="preserve">(last visited </w:t>
      </w:r>
      <w:r w:rsidR="00FC1186">
        <w:rPr>
          <w:rFonts w:ascii="Times New Roman" w:hAnsi="Times New Roman" w:cs="Times New Roman"/>
          <w:sz w:val="24"/>
          <w:szCs w:val="24"/>
        </w:rPr>
        <w:t xml:space="preserve">Sept. </w:t>
      </w:r>
      <w:r w:rsidR="00EC637E">
        <w:rPr>
          <w:rFonts w:ascii="Times New Roman" w:hAnsi="Times New Roman" w:cs="Times New Roman"/>
          <w:sz w:val="24"/>
          <w:szCs w:val="24"/>
        </w:rPr>
        <w:t>16, 2020)</w:t>
      </w:r>
      <w:r w:rsidR="00480928">
        <w:rPr>
          <w:rFonts w:ascii="Times New Roman" w:hAnsi="Times New Roman" w:cs="Times New Roman"/>
          <w:sz w:val="24"/>
          <w:szCs w:val="24"/>
        </w:rPr>
        <w:t>, available at childusa.org/amicus-advocacy/.</w:t>
      </w:r>
      <w:r w:rsidR="00DC0B44" w:rsidRPr="00870A88">
        <w:rPr>
          <w:rFonts w:ascii="Times New Roman" w:hAnsi="Times New Roman" w:cs="Times New Roman"/>
          <w:sz w:val="24"/>
          <w:szCs w:val="24"/>
        </w:rPr>
        <w:t xml:space="preserve"> </w:t>
      </w:r>
    </w:p>
    <w:p w14:paraId="0136C1AB" w14:textId="1EBC9D19" w:rsidR="00240221" w:rsidRPr="00870A88" w:rsidRDefault="00240221">
      <w:pPr>
        <w:pStyle w:val="ListParagraph"/>
        <w:numPr>
          <w:ilvl w:val="0"/>
          <w:numId w:val="2"/>
        </w:numPr>
        <w:spacing w:after="0" w:line="480" w:lineRule="auto"/>
        <w:rPr>
          <w:rFonts w:ascii="Times New Roman" w:hAnsi="Times New Roman" w:cs="Times New Roman"/>
          <w:sz w:val="24"/>
          <w:szCs w:val="24"/>
        </w:rPr>
      </w:pPr>
      <w:r w:rsidRPr="00870A88">
        <w:rPr>
          <w:rFonts w:ascii="Times New Roman" w:hAnsi="Times New Roman" w:cs="Times New Roman"/>
          <w:bCs/>
          <w:sz w:val="24"/>
          <w:szCs w:val="24"/>
        </w:rPr>
        <w:t xml:space="preserve">CHILD USA’s </w:t>
      </w:r>
      <w:r w:rsidRPr="00870A88">
        <w:rPr>
          <w:rFonts w:ascii="Times New Roman" w:hAnsi="Times New Roman" w:cs="Times New Roman"/>
          <w:sz w:val="24"/>
          <w:szCs w:val="24"/>
        </w:rPr>
        <w:t>interests in this</w:t>
      </w:r>
      <w:r w:rsidRPr="00870A88">
        <w:rPr>
          <w:rFonts w:ascii="Times New Roman" w:hAnsi="Times New Roman" w:cs="Times New Roman"/>
          <w:spacing w:val="-21"/>
          <w:sz w:val="24"/>
          <w:szCs w:val="24"/>
        </w:rPr>
        <w:t xml:space="preserve"> </w:t>
      </w:r>
      <w:r w:rsidRPr="00870A88">
        <w:rPr>
          <w:rFonts w:ascii="Times New Roman" w:hAnsi="Times New Roman" w:cs="Times New Roman"/>
          <w:sz w:val="24"/>
          <w:szCs w:val="24"/>
        </w:rPr>
        <w:t xml:space="preserve">case relate directly </w:t>
      </w:r>
      <w:r w:rsidR="000277BF" w:rsidRPr="00870A88">
        <w:rPr>
          <w:rFonts w:ascii="Times New Roman" w:hAnsi="Times New Roman" w:cs="Times New Roman"/>
          <w:sz w:val="24"/>
          <w:szCs w:val="24"/>
        </w:rPr>
        <w:t>to</w:t>
      </w:r>
      <w:r w:rsidRPr="00870A88">
        <w:rPr>
          <w:rFonts w:ascii="Times New Roman" w:hAnsi="Times New Roman" w:cs="Times New Roman"/>
          <w:sz w:val="24"/>
          <w:szCs w:val="24"/>
        </w:rPr>
        <w:t xml:space="preserve"> its mission to eliminate barriers to justice for child sex abuse victims who have been harmed by individuals and institutions and builds on the </w:t>
      </w:r>
      <w:r w:rsidR="00E07D25" w:rsidRPr="00CD5A83">
        <w:rPr>
          <w:rFonts w:ascii="Times New Roman" w:hAnsi="Times New Roman" w:cs="Times New Roman"/>
          <w:sz w:val="24"/>
          <w:szCs w:val="24"/>
        </w:rPr>
        <w:t>16</w:t>
      </w:r>
      <w:r w:rsidRPr="00870A88">
        <w:rPr>
          <w:rFonts w:ascii="Times New Roman" w:hAnsi="Times New Roman" w:cs="Times New Roman"/>
          <w:sz w:val="24"/>
          <w:szCs w:val="24"/>
        </w:rPr>
        <w:t xml:space="preserve"> years of integral work that its Founder, </w:t>
      </w:r>
      <w:r w:rsidR="0087386A" w:rsidRPr="00CD5A83">
        <w:rPr>
          <w:rFonts w:ascii="Times New Roman" w:hAnsi="Times New Roman" w:cs="Times New Roman"/>
          <w:sz w:val="24"/>
          <w:szCs w:val="24"/>
        </w:rPr>
        <w:t xml:space="preserve">Professor </w:t>
      </w:r>
      <w:r w:rsidRPr="00870A88">
        <w:rPr>
          <w:rFonts w:ascii="Times New Roman" w:hAnsi="Times New Roman" w:cs="Times New Roman"/>
          <w:sz w:val="24"/>
          <w:szCs w:val="24"/>
        </w:rPr>
        <w:t>Marci A. Hamilton, put into the passing of the Child Victim’s Act.</w:t>
      </w:r>
    </w:p>
    <w:p w14:paraId="0AC43B70" w14:textId="63774B62" w:rsidR="000D04CE" w:rsidRPr="00870A88" w:rsidRDefault="005845DC" w:rsidP="000D04CE">
      <w:pPr>
        <w:pStyle w:val="ListParagraph"/>
        <w:numPr>
          <w:ilvl w:val="0"/>
          <w:numId w:val="2"/>
        </w:numPr>
        <w:spacing w:after="0" w:line="480" w:lineRule="auto"/>
        <w:rPr>
          <w:rFonts w:ascii="Times New Roman" w:hAnsi="Times New Roman" w:cs="Times New Roman"/>
          <w:sz w:val="24"/>
          <w:szCs w:val="24"/>
        </w:rPr>
      </w:pPr>
      <w:r w:rsidRPr="00870A88">
        <w:rPr>
          <w:rFonts w:ascii="Times New Roman" w:hAnsi="Times New Roman" w:cs="Times New Roman"/>
          <w:sz w:val="24"/>
          <w:szCs w:val="24"/>
        </w:rPr>
        <w:t xml:space="preserve">As a nonprofit 501(c)(3), CHILD USA receives general contributions from many interested members of the public. </w:t>
      </w:r>
      <w:r w:rsidR="00BF0EDB" w:rsidRPr="00870A88">
        <w:rPr>
          <w:rFonts w:ascii="Times New Roman" w:hAnsi="Times New Roman" w:cs="Times New Roman"/>
          <w:sz w:val="24"/>
          <w:szCs w:val="24"/>
        </w:rPr>
        <w:t xml:space="preserve"> </w:t>
      </w:r>
      <w:r w:rsidRPr="00870A88">
        <w:rPr>
          <w:rFonts w:ascii="Times New Roman" w:hAnsi="Times New Roman" w:cs="Times New Roman"/>
          <w:sz w:val="24"/>
          <w:szCs w:val="24"/>
        </w:rPr>
        <w:t xml:space="preserve">However, no person, entity party, or party’s counsel other than CHILD USA’s legal department contributed content to this amicus brief or participated in the preparation of this brief in any other manner. </w:t>
      </w:r>
      <w:r w:rsidR="00BF0EDB" w:rsidRPr="00870A88">
        <w:rPr>
          <w:rFonts w:ascii="Times New Roman" w:hAnsi="Times New Roman" w:cs="Times New Roman"/>
          <w:sz w:val="24"/>
          <w:szCs w:val="24"/>
        </w:rPr>
        <w:t xml:space="preserve"> </w:t>
      </w:r>
      <w:r w:rsidRPr="00870A88">
        <w:rPr>
          <w:rFonts w:ascii="Times New Roman" w:hAnsi="Times New Roman" w:cs="Times New Roman"/>
          <w:sz w:val="24"/>
          <w:szCs w:val="24"/>
        </w:rPr>
        <w:t xml:space="preserve">Further, no </w:t>
      </w:r>
      <w:r w:rsidRPr="00870A88">
        <w:rPr>
          <w:rFonts w:ascii="Times New Roman" w:hAnsi="Times New Roman" w:cs="Times New Roman"/>
          <w:sz w:val="24"/>
          <w:szCs w:val="24"/>
        </w:rPr>
        <w:lastRenderedPageBreak/>
        <w:t xml:space="preserve">party or party’s counsel contributed money that was intended to fund the preparation </w:t>
      </w:r>
      <w:r w:rsidR="00A415CE" w:rsidRPr="00870A88">
        <w:rPr>
          <w:rFonts w:ascii="Times New Roman" w:hAnsi="Times New Roman" w:cs="Times New Roman"/>
          <w:sz w:val="24"/>
          <w:szCs w:val="24"/>
        </w:rPr>
        <w:t xml:space="preserve">of or </w:t>
      </w:r>
      <w:r w:rsidRPr="00870A88">
        <w:rPr>
          <w:rFonts w:ascii="Times New Roman" w:hAnsi="Times New Roman" w:cs="Times New Roman"/>
          <w:sz w:val="24"/>
          <w:szCs w:val="24"/>
        </w:rPr>
        <w:t xml:space="preserve">submission of this brief. </w:t>
      </w:r>
    </w:p>
    <w:p w14:paraId="00C24B9D" w14:textId="1E4F0AB7" w:rsidR="003E66F6" w:rsidRPr="00870A88" w:rsidRDefault="00DA6FC7" w:rsidP="00787AAA">
      <w:pPr>
        <w:pStyle w:val="ListParagraph"/>
        <w:numPr>
          <w:ilvl w:val="0"/>
          <w:numId w:val="2"/>
        </w:numPr>
        <w:spacing w:after="0" w:line="480" w:lineRule="auto"/>
        <w:rPr>
          <w:rFonts w:ascii="Times New Roman" w:hAnsi="Times New Roman" w:cs="Times New Roman"/>
          <w:sz w:val="24"/>
          <w:szCs w:val="24"/>
        </w:rPr>
      </w:pPr>
      <w:r>
        <w:rPr>
          <w:rFonts w:ascii="Times New Roman" w:hAnsi="Times New Roman" w:cs="Times New Roman"/>
          <w:sz w:val="24"/>
          <w:szCs w:val="24"/>
        </w:rPr>
        <w:t>One copy of t</w:t>
      </w:r>
      <w:r w:rsidR="00B16DB4" w:rsidRPr="00870A88">
        <w:rPr>
          <w:rFonts w:ascii="Times New Roman" w:hAnsi="Times New Roman" w:cs="Times New Roman"/>
          <w:sz w:val="24"/>
          <w:szCs w:val="24"/>
        </w:rPr>
        <w:t xml:space="preserve">he proposed brief of </w:t>
      </w:r>
      <w:r w:rsidR="00B16DB4" w:rsidRPr="00870A88">
        <w:rPr>
          <w:rFonts w:ascii="Times New Roman" w:hAnsi="Times New Roman" w:cs="Times New Roman"/>
          <w:i/>
          <w:iCs/>
          <w:sz w:val="24"/>
          <w:szCs w:val="24"/>
        </w:rPr>
        <w:t>amicus curiae</w:t>
      </w:r>
      <w:r w:rsidR="00B16DB4" w:rsidRPr="00870A88">
        <w:rPr>
          <w:rFonts w:ascii="Times New Roman" w:hAnsi="Times New Roman" w:cs="Times New Roman"/>
          <w:sz w:val="24"/>
          <w:szCs w:val="24"/>
        </w:rPr>
        <w:t xml:space="preserve"> is attached to this affirmation as Exhibit A</w:t>
      </w:r>
      <w:r w:rsidR="00C41580">
        <w:rPr>
          <w:rFonts w:ascii="Times New Roman" w:hAnsi="Times New Roman" w:cs="Times New Roman"/>
          <w:sz w:val="24"/>
          <w:szCs w:val="24"/>
        </w:rPr>
        <w:t xml:space="preserve">, as per </w:t>
      </w:r>
      <w:r w:rsidR="00126A51">
        <w:rPr>
          <w:rFonts w:ascii="Times New Roman" w:hAnsi="Times New Roman" w:cs="Times New Roman"/>
          <w:sz w:val="24"/>
          <w:szCs w:val="24"/>
        </w:rPr>
        <w:t xml:space="preserve">22 NYCRR Part </w:t>
      </w:r>
      <w:r w:rsidR="00C41580">
        <w:rPr>
          <w:rFonts w:ascii="Times New Roman" w:hAnsi="Times New Roman" w:cs="Times New Roman"/>
          <w:sz w:val="24"/>
          <w:szCs w:val="24"/>
        </w:rPr>
        <w:t>670.4</w:t>
      </w:r>
      <w:r w:rsidR="00126A51">
        <w:rPr>
          <w:rFonts w:ascii="Times New Roman" w:hAnsi="Times New Roman" w:cs="Times New Roman"/>
          <w:sz w:val="24"/>
          <w:szCs w:val="24"/>
        </w:rPr>
        <w:t>(c)</w:t>
      </w:r>
      <w:r w:rsidR="00B16DB4" w:rsidRPr="00870A88">
        <w:rPr>
          <w:rFonts w:ascii="Times New Roman" w:hAnsi="Times New Roman" w:cs="Times New Roman"/>
          <w:sz w:val="24"/>
          <w:szCs w:val="24"/>
        </w:rPr>
        <w:t>.</w:t>
      </w:r>
      <w:r w:rsidR="00C47615" w:rsidRPr="00870A88">
        <w:rPr>
          <w:rFonts w:ascii="Times New Roman" w:hAnsi="Times New Roman" w:cs="Times New Roman"/>
          <w:sz w:val="24"/>
          <w:szCs w:val="24"/>
        </w:rPr>
        <w:t xml:space="preserve">  This brief supplements the </w:t>
      </w:r>
      <w:r w:rsidR="002C0AD1">
        <w:rPr>
          <w:rFonts w:ascii="Times New Roman" w:hAnsi="Times New Roman" w:cs="Times New Roman"/>
          <w:sz w:val="24"/>
          <w:szCs w:val="24"/>
        </w:rPr>
        <w:t>Respondents</w:t>
      </w:r>
      <w:r w:rsidR="000277BF" w:rsidRPr="00870A88">
        <w:rPr>
          <w:rFonts w:ascii="Times New Roman" w:hAnsi="Times New Roman" w:cs="Times New Roman"/>
          <w:sz w:val="24"/>
          <w:szCs w:val="24"/>
        </w:rPr>
        <w:t>’</w:t>
      </w:r>
      <w:r w:rsidR="004153CB" w:rsidRPr="00870A88">
        <w:rPr>
          <w:rFonts w:ascii="Times New Roman" w:hAnsi="Times New Roman" w:cs="Times New Roman"/>
          <w:sz w:val="24"/>
          <w:szCs w:val="24"/>
        </w:rPr>
        <w:t xml:space="preserve"> </w:t>
      </w:r>
      <w:r w:rsidR="00C47615" w:rsidRPr="00870A88">
        <w:rPr>
          <w:rFonts w:ascii="Times New Roman" w:hAnsi="Times New Roman" w:cs="Times New Roman"/>
          <w:sz w:val="24"/>
          <w:szCs w:val="24"/>
        </w:rPr>
        <w:t>brief</w:t>
      </w:r>
      <w:r w:rsidR="000277BF" w:rsidRPr="00870A88">
        <w:rPr>
          <w:rFonts w:ascii="Times New Roman" w:hAnsi="Times New Roman" w:cs="Times New Roman"/>
          <w:sz w:val="24"/>
          <w:szCs w:val="24"/>
        </w:rPr>
        <w:t>s</w:t>
      </w:r>
      <w:r w:rsidR="00C47615" w:rsidRPr="00870A88">
        <w:rPr>
          <w:rFonts w:ascii="Times New Roman" w:hAnsi="Times New Roman" w:cs="Times New Roman"/>
          <w:sz w:val="24"/>
          <w:szCs w:val="24"/>
        </w:rPr>
        <w:t xml:space="preserve"> </w:t>
      </w:r>
      <w:r w:rsidR="00273B88" w:rsidRPr="00870A88">
        <w:rPr>
          <w:rFonts w:ascii="Times New Roman" w:hAnsi="Times New Roman" w:cs="Times New Roman"/>
          <w:sz w:val="24"/>
          <w:szCs w:val="24"/>
        </w:rPr>
        <w:t xml:space="preserve">in this case, as well as the </w:t>
      </w:r>
      <w:r w:rsidR="002C0AD1">
        <w:rPr>
          <w:rFonts w:ascii="Times New Roman" w:hAnsi="Times New Roman" w:cs="Times New Roman"/>
          <w:sz w:val="24"/>
          <w:szCs w:val="24"/>
        </w:rPr>
        <w:t>Respondents</w:t>
      </w:r>
      <w:r w:rsidR="000277BF" w:rsidRPr="00870A88">
        <w:rPr>
          <w:rFonts w:ascii="Times New Roman" w:hAnsi="Times New Roman" w:cs="Times New Roman"/>
          <w:sz w:val="24"/>
          <w:szCs w:val="24"/>
        </w:rPr>
        <w:t>’</w:t>
      </w:r>
      <w:r w:rsidR="00734D16" w:rsidRPr="00870A88">
        <w:rPr>
          <w:rFonts w:ascii="Times New Roman" w:hAnsi="Times New Roman" w:cs="Times New Roman"/>
          <w:sz w:val="24"/>
          <w:szCs w:val="24"/>
        </w:rPr>
        <w:t xml:space="preserve"> </w:t>
      </w:r>
      <w:r w:rsidR="00273B88" w:rsidRPr="00870A88">
        <w:rPr>
          <w:rFonts w:ascii="Times New Roman" w:hAnsi="Times New Roman" w:cs="Times New Roman"/>
          <w:sz w:val="24"/>
          <w:szCs w:val="24"/>
        </w:rPr>
        <w:t>briefs in other cases in which the Rockville Diocese has similarly moved to dismiss on constitutional grounds</w:t>
      </w:r>
      <w:r w:rsidR="00132FC8" w:rsidRPr="00870A88">
        <w:rPr>
          <w:rFonts w:ascii="Times New Roman" w:hAnsi="Times New Roman" w:cs="Times New Roman"/>
          <w:sz w:val="24"/>
          <w:szCs w:val="24"/>
        </w:rPr>
        <w:t xml:space="preserve">. </w:t>
      </w:r>
    </w:p>
    <w:p w14:paraId="4CA8185A" w14:textId="595AD42A" w:rsidR="00787AAA" w:rsidRPr="00870A88" w:rsidRDefault="00787AAA" w:rsidP="00787AAA">
      <w:pPr>
        <w:pStyle w:val="ListParagraph"/>
        <w:numPr>
          <w:ilvl w:val="0"/>
          <w:numId w:val="2"/>
        </w:numPr>
        <w:spacing w:after="0" w:line="480" w:lineRule="auto"/>
        <w:rPr>
          <w:rFonts w:ascii="Times New Roman" w:eastAsiaTheme="minorEastAsia" w:hAnsi="Times New Roman" w:cs="Times New Roman"/>
          <w:sz w:val="24"/>
          <w:szCs w:val="24"/>
        </w:rPr>
      </w:pPr>
      <w:r w:rsidRPr="00870A88">
        <w:rPr>
          <w:rFonts w:ascii="Times New Roman" w:hAnsi="Times New Roman" w:cs="Times New Roman"/>
          <w:sz w:val="24"/>
          <w:szCs w:val="24"/>
        </w:rPr>
        <w:t xml:space="preserve">CHILD USA’s amicus brief is helpful to the </w:t>
      </w:r>
      <w:r w:rsidR="000277BF" w:rsidRPr="00870A88">
        <w:rPr>
          <w:rFonts w:ascii="Times New Roman" w:hAnsi="Times New Roman" w:cs="Times New Roman"/>
          <w:sz w:val="24"/>
          <w:szCs w:val="24"/>
        </w:rPr>
        <w:t>C</w:t>
      </w:r>
      <w:r w:rsidRPr="00870A88">
        <w:rPr>
          <w:rFonts w:ascii="Times New Roman" w:hAnsi="Times New Roman" w:cs="Times New Roman"/>
          <w:sz w:val="24"/>
          <w:szCs w:val="24"/>
        </w:rPr>
        <w:t>ourt’s understanding of</w:t>
      </w:r>
      <w:r w:rsidR="001A4ED9" w:rsidRPr="00870A88">
        <w:rPr>
          <w:rFonts w:ascii="Times New Roman" w:hAnsi="Times New Roman" w:cs="Times New Roman"/>
          <w:sz w:val="24"/>
          <w:szCs w:val="24"/>
        </w:rPr>
        <w:t xml:space="preserve"> </w:t>
      </w:r>
      <w:r w:rsidR="00255681" w:rsidRPr="00870A88">
        <w:rPr>
          <w:rFonts w:ascii="Times New Roman" w:hAnsi="Times New Roman" w:cs="Times New Roman"/>
          <w:sz w:val="24"/>
          <w:szCs w:val="24"/>
        </w:rPr>
        <w:t xml:space="preserve">how </w:t>
      </w:r>
      <w:r w:rsidR="001A4ED9" w:rsidRPr="00870A88">
        <w:rPr>
          <w:rFonts w:ascii="Times New Roman" w:hAnsi="Times New Roman" w:cs="Times New Roman"/>
          <w:sz w:val="24"/>
          <w:szCs w:val="24"/>
        </w:rPr>
        <w:t xml:space="preserve">CPLR </w:t>
      </w:r>
      <w:r w:rsidR="52DFFFC3" w:rsidRPr="00870A88">
        <w:rPr>
          <w:rFonts w:ascii="Times New Roman" w:hAnsi="Times New Roman" w:cs="Times New Roman"/>
          <w:sz w:val="24"/>
          <w:szCs w:val="24"/>
        </w:rPr>
        <w:t>§</w:t>
      </w:r>
      <w:r w:rsidR="001A4ED9" w:rsidRPr="00870A88">
        <w:rPr>
          <w:rFonts w:ascii="Times New Roman" w:hAnsi="Times New Roman" w:cs="Times New Roman"/>
          <w:sz w:val="24"/>
          <w:szCs w:val="24"/>
        </w:rPr>
        <w:t xml:space="preserve"> 214-G</w:t>
      </w:r>
      <w:r w:rsidR="00822EE6">
        <w:rPr>
          <w:rFonts w:ascii="Times New Roman" w:hAnsi="Times New Roman" w:cs="Times New Roman"/>
          <w:sz w:val="24"/>
          <w:szCs w:val="24"/>
        </w:rPr>
        <w:fldChar w:fldCharType="begin"/>
      </w:r>
      <w:r w:rsidR="00822EE6">
        <w:rPr>
          <w:rFonts w:ascii="Times New Roman" w:hAnsi="Times New Roman" w:cs="Times New Roman"/>
          <w:sz w:val="24"/>
          <w:szCs w:val="24"/>
        </w:rPr>
        <w:instrText xml:space="preserve"> TA \s "CPLR § 214-G" </w:instrText>
      </w:r>
      <w:r w:rsidR="00822EE6">
        <w:rPr>
          <w:rFonts w:ascii="Times New Roman" w:hAnsi="Times New Roman" w:cs="Times New Roman"/>
          <w:sz w:val="24"/>
          <w:szCs w:val="24"/>
        </w:rPr>
        <w:fldChar w:fldCharType="end"/>
      </w:r>
      <w:r w:rsidR="001A4ED9" w:rsidRPr="00870A88">
        <w:rPr>
          <w:rFonts w:ascii="Times New Roman" w:hAnsi="Times New Roman" w:cs="Times New Roman"/>
          <w:sz w:val="24"/>
          <w:szCs w:val="24"/>
        </w:rPr>
        <w:t>’s revival provision</w:t>
      </w:r>
      <w:r w:rsidR="00EE7E26" w:rsidRPr="00870A88">
        <w:rPr>
          <w:rFonts w:ascii="Times New Roman" w:hAnsi="Times New Roman" w:cs="Times New Roman"/>
          <w:sz w:val="24"/>
          <w:szCs w:val="24"/>
        </w:rPr>
        <w:t xml:space="preserve"> </w:t>
      </w:r>
      <w:r w:rsidR="000277BF" w:rsidRPr="00870A88">
        <w:rPr>
          <w:rFonts w:ascii="Times New Roman" w:hAnsi="Times New Roman" w:cs="Times New Roman"/>
          <w:sz w:val="24"/>
          <w:szCs w:val="24"/>
        </w:rPr>
        <w:t>is</w:t>
      </w:r>
      <w:r w:rsidR="00EE7E26" w:rsidRPr="00870A88">
        <w:rPr>
          <w:rFonts w:ascii="Times New Roman" w:hAnsi="Times New Roman" w:cs="Times New Roman"/>
          <w:sz w:val="24"/>
          <w:szCs w:val="24"/>
        </w:rPr>
        <w:t xml:space="preserve"> constitutional under the Due Process Clause of the New York Constitution.</w:t>
      </w:r>
      <w:r w:rsidRPr="00870A88">
        <w:rPr>
          <w:rFonts w:ascii="Times New Roman" w:hAnsi="Times New Roman" w:cs="Times New Roman"/>
          <w:sz w:val="24"/>
          <w:szCs w:val="24"/>
        </w:rPr>
        <w:t xml:space="preserve"> </w:t>
      </w:r>
      <w:r w:rsidR="0A401924" w:rsidRPr="00870A88">
        <w:rPr>
          <w:rFonts w:ascii="Times New Roman" w:hAnsi="Times New Roman" w:cs="Times New Roman"/>
          <w:sz w:val="24"/>
          <w:szCs w:val="24"/>
        </w:rPr>
        <w:t xml:space="preserve"> </w:t>
      </w:r>
      <w:r w:rsidR="00EE7E26" w:rsidRPr="00870A88">
        <w:rPr>
          <w:rFonts w:ascii="Times New Roman" w:hAnsi="Times New Roman" w:cs="Times New Roman"/>
          <w:sz w:val="24"/>
          <w:szCs w:val="24"/>
        </w:rPr>
        <w:t>I</w:t>
      </w:r>
      <w:r w:rsidR="000525BE" w:rsidRPr="00870A88">
        <w:rPr>
          <w:rFonts w:ascii="Times New Roman" w:hAnsi="Times New Roman" w:cs="Times New Roman"/>
          <w:sz w:val="24"/>
          <w:szCs w:val="24"/>
        </w:rPr>
        <w:t>n particular</w:t>
      </w:r>
      <w:r w:rsidRPr="00870A88">
        <w:rPr>
          <w:rFonts w:ascii="Times New Roman" w:hAnsi="Times New Roman" w:cs="Times New Roman"/>
          <w:sz w:val="24"/>
          <w:szCs w:val="24"/>
        </w:rPr>
        <w:t xml:space="preserve">, </w:t>
      </w:r>
      <w:r w:rsidR="00476F28" w:rsidRPr="00870A88">
        <w:rPr>
          <w:rFonts w:ascii="Times New Roman" w:hAnsi="Times New Roman" w:cs="Times New Roman"/>
          <w:i/>
          <w:iCs/>
          <w:sz w:val="24"/>
          <w:szCs w:val="24"/>
        </w:rPr>
        <w:t xml:space="preserve">amicus curiae </w:t>
      </w:r>
      <w:r w:rsidR="00476F28" w:rsidRPr="00870A88">
        <w:rPr>
          <w:rFonts w:ascii="Times New Roman" w:hAnsi="Times New Roman" w:cs="Times New Roman"/>
          <w:sz w:val="24"/>
          <w:szCs w:val="24"/>
        </w:rPr>
        <w:t>explain</w:t>
      </w:r>
      <w:r w:rsidR="00E35EB9" w:rsidRPr="00CD5A83">
        <w:rPr>
          <w:rFonts w:ascii="Times New Roman" w:hAnsi="Times New Roman" w:cs="Times New Roman"/>
          <w:sz w:val="24"/>
          <w:szCs w:val="24"/>
        </w:rPr>
        <w:t>s</w:t>
      </w:r>
      <w:r w:rsidR="00476F28" w:rsidRPr="00870A88">
        <w:rPr>
          <w:rFonts w:ascii="Times New Roman" w:hAnsi="Times New Roman" w:cs="Times New Roman"/>
          <w:sz w:val="24"/>
          <w:szCs w:val="24"/>
        </w:rPr>
        <w:t xml:space="preserve"> </w:t>
      </w:r>
      <w:r w:rsidRPr="00870A88">
        <w:rPr>
          <w:rFonts w:ascii="Times New Roman" w:hAnsi="Times New Roman" w:cs="Times New Roman"/>
          <w:sz w:val="24"/>
          <w:szCs w:val="24"/>
        </w:rPr>
        <w:t xml:space="preserve">(1) why it was effectively impossible for countless victims of child sex abuse in New York to file civil claims before the prior statutes of limitation expired based on the science of delayed disclosure of abuse, (2) how the revival window is a reasonable response to remedy the longstanding injustice New York victims </w:t>
      </w:r>
      <w:r w:rsidR="002E50D2" w:rsidRPr="00870A88">
        <w:rPr>
          <w:rFonts w:ascii="Times New Roman" w:hAnsi="Times New Roman" w:cs="Times New Roman"/>
          <w:sz w:val="24"/>
          <w:szCs w:val="24"/>
        </w:rPr>
        <w:t>experienced</w:t>
      </w:r>
      <w:r w:rsidRPr="00870A88">
        <w:rPr>
          <w:rFonts w:ascii="Times New Roman" w:hAnsi="Times New Roman" w:cs="Times New Roman"/>
          <w:sz w:val="24"/>
          <w:szCs w:val="24"/>
        </w:rPr>
        <w:t xml:space="preserve"> due to </w:t>
      </w:r>
      <w:r w:rsidR="00BB6D12" w:rsidRPr="00CD5A83">
        <w:rPr>
          <w:rFonts w:ascii="Times New Roman" w:hAnsi="Times New Roman" w:cs="Times New Roman"/>
          <w:sz w:val="24"/>
          <w:szCs w:val="24"/>
        </w:rPr>
        <w:t xml:space="preserve">extremely </w:t>
      </w:r>
      <w:r w:rsidRPr="00870A88">
        <w:rPr>
          <w:rFonts w:ascii="Times New Roman" w:hAnsi="Times New Roman" w:cs="Times New Roman"/>
          <w:sz w:val="24"/>
          <w:szCs w:val="24"/>
        </w:rPr>
        <w:t>short statutes of limitations</w:t>
      </w:r>
      <w:r w:rsidR="05C58479" w:rsidRPr="00870A88">
        <w:rPr>
          <w:rFonts w:ascii="Times New Roman" w:hAnsi="Times New Roman" w:cs="Times New Roman"/>
          <w:sz w:val="24"/>
          <w:szCs w:val="24"/>
        </w:rPr>
        <w:t xml:space="preserve">, and (3) </w:t>
      </w:r>
      <w:r w:rsidR="4F6E2FD6" w:rsidRPr="00870A88">
        <w:rPr>
          <w:rFonts w:ascii="Times New Roman" w:hAnsi="Times New Roman" w:cs="Times New Roman"/>
          <w:sz w:val="24"/>
          <w:szCs w:val="24"/>
        </w:rPr>
        <w:t>provide</w:t>
      </w:r>
      <w:r w:rsidR="00825994" w:rsidRPr="00870A88">
        <w:rPr>
          <w:rFonts w:ascii="Times New Roman" w:hAnsi="Times New Roman" w:cs="Times New Roman"/>
          <w:sz w:val="24"/>
          <w:szCs w:val="24"/>
        </w:rPr>
        <w:t>s</w:t>
      </w:r>
      <w:r w:rsidR="19C41267" w:rsidRPr="00870A88">
        <w:rPr>
          <w:rFonts w:ascii="Times New Roman" w:hAnsi="Times New Roman" w:cs="Times New Roman"/>
          <w:sz w:val="24"/>
          <w:szCs w:val="24"/>
        </w:rPr>
        <w:t xml:space="preserve"> the court with a national overview of </w:t>
      </w:r>
      <w:r w:rsidR="2F183FB4" w:rsidRPr="00870A88">
        <w:rPr>
          <w:rFonts w:ascii="Times New Roman" w:hAnsi="Times New Roman" w:cs="Times New Roman"/>
          <w:sz w:val="24"/>
          <w:szCs w:val="24"/>
        </w:rPr>
        <w:t>the constitutionality of child sex abuse</w:t>
      </w:r>
      <w:r w:rsidR="19C41267" w:rsidRPr="00870A88">
        <w:rPr>
          <w:rFonts w:ascii="Times New Roman" w:hAnsi="Times New Roman" w:cs="Times New Roman"/>
          <w:sz w:val="24"/>
          <w:szCs w:val="24"/>
        </w:rPr>
        <w:t xml:space="preserve"> revival </w:t>
      </w:r>
      <w:r w:rsidR="2F183FB4" w:rsidRPr="00870A88">
        <w:rPr>
          <w:rFonts w:ascii="Times New Roman" w:hAnsi="Times New Roman" w:cs="Times New Roman"/>
          <w:sz w:val="24"/>
          <w:szCs w:val="24"/>
        </w:rPr>
        <w:t>laws in</w:t>
      </w:r>
      <w:r w:rsidR="19C41267" w:rsidRPr="00870A88">
        <w:rPr>
          <w:rFonts w:ascii="Times New Roman" w:hAnsi="Times New Roman" w:cs="Times New Roman"/>
          <w:sz w:val="24"/>
          <w:szCs w:val="24"/>
        </w:rPr>
        <w:t xml:space="preserve"> </w:t>
      </w:r>
      <w:r w:rsidR="6C5B574F" w:rsidRPr="00870A88">
        <w:rPr>
          <w:rFonts w:ascii="Times New Roman" w:hAnsi="Times New Roman" w:cs="Times New Roman"/>
          <w:sz w:val="24"/>
          <w:szCs w:val="24"/>
        </w:rPr>
        <w:t>the</w:t>
      </w:r>
      <w:r w:rsidR="4F28DEA0" w:rsidRPr="00870A88">
        <w:rPr>
          <w:rFonts w:ascii="Times New Roman" w:hAnsi="Times New Roman" w:cs="Times New Roman"/>
          <w:sz w:val="24"/>
          <w:szCs w:val="24"/>
        </w:rPr>
        <w:t xml:space="preserve"> states</w:t>
      </w:r>
      <w:r w:rsidRPr="00870A88">
        <w:rPr>
          <w:rFonts w:ascii="Times New Roman" w:hAnsi="Times New Roman" w:cs="Times New Roman"/>
          <w:sz w:val="24"/>
          <w:szCs w:val="24"/>
        </w:rPr>
        <w:t>.</w:t>
      </w:r>
    </w:p>
    <w:p w14:paraId="2F5AA63A" w14:textId="594BF639" w:rsidR="00C47615" w:rsidRPr="00870A88" w:rsidRDefault="00C47615" w:rsidP="00870A88">
      <w:pPr>
        <w:pStyle w:val="ListParagraph"/>
        <w:numPr>
          <w:ilvl w:val="0"/>
          <w:numId w:val="2"/>
        </w:numPr>
        <w:spacing w:after="0" w:line="480" w:lineRule="auto"/>
        <w:rPr>
          <w:rFonts w:ascii="Times New Roman" w:hAnsi="Times New Roman" w:cs="Times New Roman"/>
          <w:sz w:val="24"/>
          <w:szCs w:val="24"/>
        </w:rPr>
      </w:pPr>
      <w:r w:rsidRPr="00870A88">
        <w:rPr>
          <w:rFonts w:ascii="Times New Roman" w:hAnsi="Times New Roman" w:cs="Times New Roman"/>
          <w:sz w:val="24"/>
          <w:szCs w:val="24"/>
        </w:rPr>
        <w:t>For these reasons, CHILD USA respectfully seek</w:t>
      </w:r>
      <w:r w:rsidR="00DD5C48" w:rsidRPr="00870A88">
        <w:rPr>
          <w:rFonts w:ascii="Times New Roman" w:hAnsi="Times New Roman" w:cs="Times New Roman"/>
          <w:sz w:val="24"/>
          <w:szCs w:val="24"/>
        </w:rPr>
        <w:t>s</w:t>
      </w:r>
      <w:r w:rsidRPr="00870A88">
        <w:rPr>
          <w:rFonts w:ascii="Times New Roman" w:hAnsi="Times New Roman" w:cs="Times New Roman"/>
          <w:sz w:val="24"/>
          <w:szCs w:val="24"/>
        </w:rPr>
        <w:t xml:space="preserve"> the Court’s permission to file the attached </w:t>
      </w:r>
      <w:r w:rsidRPr="00870A88">
        <w:rPr>
          <w:rFonts w:ascii="Times New Roman" w:hAnsi="Times New Roman" w:cs="Times New Roman"/>
          <w:i/>
          <w:iCs/>
          <w:sz w:val="24"/>
          <w:szCs w:val="24"/>
        </w:rPr>
        <w:t>amicus curiae</w:t>
      </w:r>
      <w:r w:rsidRPr="00870A88">
        <w:rPr>
          <w:rFonts w:ascii="Times New Roman" w:hAnsi="Times New Roman" w:cs="Times New Roman"/>
          <w:sz w:val="24"/>
          <w:szCs w:val="24"/>
        </w:rPr>
        <w:t xml:space="preserve"> brief.</w:t>
      </w:r>
    </w:p>
    <w:p w14:paraId="4DF51593" w14:textId="0F660343" w:rsidR="00A77696" w:rsidRPr="009B35FE" w:rsidRDefault="00C47615" w:rsidP="00870A88">
      <w:pPr>
        <w:spacing w:after="0" w:line="240" w:lineRule="auto"/>
        <w:jc w:val="right"/>
        <w:rPr>
          <w:rFonts w:ascii="Times New Roman" w:hAnsi="Times New Roman" w:cs="Times New Roman"/>
          <w:sz w:val="24"/>
          <w:szCs w:val="24"/>
        </w:rPr>
      </w:pPr>
      <w:r w:rsidRPr="00870A88">
        <w:rPr>
          <w:rFonts w:ascii="Times New Roman" w:hAnsi="Times New Roman" w:cs="Times New Roman"/>
          <w:sz w:val="24"/>
          <w:szCs w:val="24"/>
        </w:rPr>
        <w:t>Date:</w:t>
      </w:r>
      <w:r w:rsidRPr="00870A88">
        <w:rPr>
          <w:rFonts w:ascii="Times New Roman" w:hAnsi="Times New Roman" w:cs="Times New Roman"/>
          <w:sz w:val="24"/>
          <w:szCs w:val="24"/>
        </w:rPr>
        <w:tab/>
      </w:r>
      <w:r w:rsidR="00AA1718">
        <w:rPr>
          <w:rFonts w:ascii="Times New Roman" w:hAnsi="Times New Roman" w:cs="Times New Roman"/>
          <w:sz w:val="24"/>
          <w:szCs w:val="24"/>
        </w:rPr>
        <w:t xml:space="preserve">      </w:t>
      </w:r>
      <w:r w:rsidR="003B3869" w:rsidRPr="00870A88">
        <w:rPr>
          <w:rFonts w:ascii="Times New Roman" w:hAnsi="Times New Roman" w:cs="Times New Roman"/>
          <w:sz w:val="24"/>
          <w:szCs w:val="24"/>
        </w:rPr>
        <w:t>September</w:t>
      </w:r>
      <w:r w:rsidR="009C21E0" w:rsidRPr="00870A88">
        <w:rPr>
          <w:rFonts w:ascii="Times New Roman" w:hAnsi="Times New Roman" w:cs="Times New Roman"/>
          <w:sz w:val="24"/>
          <w:szCs w:val="24"/>
        </w:rPr>
        <w:t xml:space="preserve"> </w:t>
      </w:r>
      <w:r w:rsidR="00DB6674" w:rsidRPr="00870A88">
        <w:rPr>
          <w:rFonts w:ascii="Times New Roman" w:hAnsi="Times New Roman" w:cs="Times New Roman"/>
          <w:sz w:val="24"/>
          <w:szCs w:val="24"/>
        </w:rPr>
        <w:t>16</w:t>
      </w:r>
      <w:r w:rsidRPr="00870A88">
        <w:rPr>
          <w:rFonts w:ascii="Times New Roman" w:hAnsi="Times New Roman" w:cs="Times New Roman"/>
          <w:sz w:val="24"/>
          <w:szCs w:val="24"/>
        </w:rPr>
        <w:t>, 2020</w:t>
      </w:r>
      <w:r w:rsidR="00A77696" w:rsidRPr="00A77696">
        <w:rPr>
          <w:rFonts w:ascii="Times New Roman" w:hAnsi="Times New Roman" w:cs="Times New Roman"/>
          <w:sz w:val="24"/>
          <w:szCs w:val="24"/>
        </w:rPr>
        <w:t xml:space="preserve"> </w:t>
      </w:r>
      <w:r w:rsidR="00A77696">
        <w:rPr>
          <w:rFonts w:ascii="Times New Roman" w:hAnsi="Times New Roman" w:cs="Times New Roman"/>
          <w:sz w:val="24"/>
          <w:szCs w:val="24"/>
        </w:rPr>
        <w:t xml:space="preserve">                                                                  </w:t>
      </w:r>
      <w:r w:rsidR="00A77696" w:rsidRPr="009B35FE">
        <w:rPr>
          <w:rFonts w:ascii="Times New Roman" w:hAnsi="Times New Roman" w:cs="Times New Roman"/>
          <w:sz w:val="24"/>
          <w:szCs w:val="24"/>
        </w:rPr>
        <w:t xml:space="preserve">Respectfully submitted, </w:t>
      </w:r>
    </w:p>
    <w:p w14:paraId="4AEE765C" w14:textId="2DEF2108" w:rsidR="00C47615" w:rsidRPr="00870A88" w:rsidRDefault="00A7769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Philadelphia, Pennsylvania</w:t>
      </w:r>
    </w:p>
    <w:p w14:paraId="26B09173" w14:textId="4446F04E" w:rsidR="009E7207" w:rsidRPr="00870A88" w:rsidRDefault="00C47615" w:rsidP="00870A88">
      <w:pPr>
        <w:spacing w:after="0" w:line="240" w:lineRule="auto"/>
        <w:jc w:val="right"/>
        <w:rPr>
          <w:rFonts w:ascii="Times New Roman" w:hAnsi="Times New Roman" w:cs="Times New Roman"/>
          <w:sz w:val="24"/>
          <w:szCs w:val="24"/>
        </w:rPr>
      </w:pPr>
      <w:r w:rsidRPr="00870A88">
        <w:rPr>
          <w:rFonts w:ascii="Times New Roman" w:hAnsi="Times New Roman" w:cs="Times New Roman"/>
          <w:sz w:val="24"/>
          <w:szCs w:val="24"/>
        </w:rPr>
        <w:tab/>
      </w:r>
      <w:r w:rsidR="00AA1718">
        <w:rPr>
          <w:rFonts w:ascii="Times New Roman" w:hAnsi="Times New Roman" w:cs="Times New Roman"/>
          <w:sz w:val="24"/>
          <w:szCs w:val="24"/>
        </w:rPr>
        <w:t xml:space="preserve">      </w:t>
      </w:r>
      <w:r w:rsidR="008A43A4">
        <w:rPr>
          <w:rFonts w:ascii="Times New Roman" w:hAnsi="Times New Roman" w:cs="Times New Roman"/>
          <w:sz w:val="24"/>
          <w:szCs w:val="24"/>
        </w:rPr>
        <w:t xml:space="preserve">         </w:t>
      </w:r>
      <w:r w:rsidR="00A77696">
        <w:rPr>
          <w:rFonts w:ascii="Times New Roman" w:hAnsi="Times New Roman" w:cs="Times New Roman"/>
          <w:sz w:val="24"/>
          <w:szCs w:val="24"/>
        </w:rPr>
        <w:t xml:space="preserve">                                                  </w:t>
      </w:r>
      <w:r w:rsidR="00F81F50" w:rsidRPr="00870A88">
        <w:rPr>
          <w:rFonts w:ascii="Times New Roman" w:hAnsi="Times New Roman" w:cs="Times New Roman"/>
          <w:noProof/>
          <w:sz w:val="24"/>
          <w:szCs w:val="24"/>
        </w:rPr>
        <w:drawing>
          <wp:inline distT="0" distB="0" distL="0" distR="0" wp14:anchorId="6B680BDB" wp14:editId="29ACC27F">
            <wp:extent cx="1664944" cy="437759"/>
            <wp:effectExtent l="0" t="0" r="0" b="635"/>
            <wp:docPr id="206896152" name="Picture 5" descr="A close up of a mans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9">
                      <a:extLst>
                        <a:ext uri="{28A0092B-C50C-407E-A947-70E740481C1C}">
                          <a14:useLocalDpi xmlns:a14="http://schemas.microsoft.com/office/drawing/2010/main" val="0"/>
                        </a:ext>
                      </a:extLst>
                    </a:blip>
                    <a:stretch>
                      <a:fillRect/>
                    </a:stretch>
                  </pic:blipFill>
                  <pic:spPr>
                    <a:xfrm>
                      <a:off x="0" y="0"/>
                      <a:ext cx="1678507" cy="441325"/>
                    </a:xfrm>
                    <a:prstGeom prst="rect">
                      <a:avLst/>
                    </a:prstGeom>
                  </pic:spPr>
                </pic:pic>
              </a:graphicData>
            </a:graphic>
          </wp:inline>
        </w:drawing>
      </w:r>
    </w:p>
    <w:p w14:paraId="55268C52" w14:textId="77777777" w:rsidR="00392FB9" w:rsidRPr="00CD5A83" w:rsidRDefault="00392FB9" w:rsidP="00392FB9">
      <w:pPr>
        <w:spacing w:after="0" w:line="240" w:lineRule="auto"/>
        <w:jc w:val="right"/>
        <w:rPr>
          <w:rFonts w:ascii="Times New Roman" w:hAnsi="Times New Roman" w:cs="Times New Roman"/>
          <w:sz w:val="24"/>
          <w:szCs w:val="24"/>
        </w:rPr>
      </w:pPr>
      <w:r w:rsidRPr="00CD5A83">
        <w:rPr>
          <w:rFonts w:ascii="Times New Roman" w:hAnsi="Times New Roman" w:cs="Times New Roman"/>
          <w:sz w:val="24"/>
          <w:szCs w:val="24"/>
        </w:rPr>
        <w:t>Alice R. Nasar</w:t>
      </w:r>
    </w:p>
    <w:p w14:paraId="42E21761" w14:textId="77777777" w:rsidR="00392FB9" w:rsidRPr="00CD5A83" w:rsidRDefault="00392FB9" w:rsidP="00392FB9">
      <w:pPr>
        <w:spacing w:after="0" w:line="240" w:lineRule="auto"/>
        <w:jc w:val="right"/>
        <w:rPr>
          <w:rFonts w:ascii="Times New Roman" w:hAnsi="Times New Roman" w:cs="Times New Roman"/>
          <w:i/>
          <w:sz w:val="24"/>
          <w:szCs w:val="24"/>
        </w:rPr>
      </w:pPr>
      <w:r w:rsidRPr="00CD5A83">
        <w:rPr>
          <w:rFonts w:ascii="Times New Roman" w:hAnsi="Times New Roman" w:cs="Times New Roman"/>
          <w:i/>
          <w:sz w:val="24"/>
          <w:szCs w:val="24"/>
        </w:rPr>
        <w:t>Counsel of Record</w:t>
      </w:r>
    </w:p>
    <w:p w14:paraId="1E503EA0" w14:textId="407059A9" w:rsidR="00392FB9" w:rsidRPr="00CD5A83" w:rsidRDefault="0012638F" w:rsidP="00392FB9">
      <w:pPr>
        <w:spacing w:after="0" w:line="240" w:lineRule="auto"/>
        <w:jc w:val="right"/>
        <w:rPr>
          <w:rFonts w:ascii="Times New Roman" w:hAnsi="Times New Roman" w:cs="Times New Roman"/>
          <w:sz w:val="24"/>
          <w:szCs w:val="24"/>
        </w:rPr>
      </w:pPr>
      <w:r w:rsidRPr="00CD5A83">
        <w:rPr>
          <w:rFonts w:ascii="Times New Roman" w:hAnsi="Times New Roman" w:cs="Times New Roman"/>
          <w:sz w:val="24"/>
          <w:szCs w:val="24"/>
        </w:rPr>
        <w:t xml:space="preserve">Staff Attorney, </w:t>
      </w:r>
      <w:r w:rsidR="00392FB9" w:rsidRPr="00CD5A83">
        <w:rPr>
          <w:rFonts w:ascii="Times New Roman" w:hAnsi="Times New Roman" w:cs="Times New Roman"/>
          <w:sz w:val="24"/>
          <w:szCs w:val="24"/>
        </w:rPr>
        <w:t>CHILD USA</w:t>
      </w:r>
    </w:p>
    <w:p w14:paraId="077F522D" w14:textId="77777777" w:rsidR="00392FB9" w:rsidRPr="00CD5A83" w:rsidRDefault="00392FB9" w:rsidP="00392FB9">
      <w:pPr>
        <w:spacing w:after="0" w:line="240" w:lineRule="auto"/>
        <w:jc w:val="right"/>
        <w:rPr>
          <w:rFonts w:ascii="Times New Roman" w:hAnsi="Times New Roman" w:cs="Times New Roman"/>
          <w:sz w:val="24"/>
          <w:szCs w:val="24"/>
        </w:rPr>
      </w:pPr>
      <w:r w:rsidRPr="00CD5A83">
        <w:rPr>
          <w:rFonts w:ascii="Times New Roman" w:hAnsi="Times New Roman" w:cs="Times New Roman"/>
          <w:sz w:val="24"/>
          <w:szCs w:val="24"/>
        </w:rPr>
        <w:t>3508 Market Street, Suite 202</w:t>
      </w:r>
    </w:p>
    <w:p w14:paraId="3A8037DA" w14:textId="77777777" w:rsidR="00392FB9" w:rsidRPr="00CD5A83" w:rsidRDefault="00392FB9" w:rsidP="00392FB9">
      <w:pPr>
        <w:spacing w:after="0" w:line="240" w:lineRule="auto"/>
        <w:jc w:val="right"/>
        <w:rPr>
          <w:rFonts w:ascii="Times New Roman" w:hAnsi="Times New Roman" w:cs="Times New Roman"/>
          <w:sz w:val="24"/>
          <w:szCs w:val="24"/>
        </w:rPr>
      </w:pPr>
      <w:r w:rsidRPr="00CD5A83">
        <w:rPr>
          <w:rFonts w:ascii="Times New Roman" w:hAnsi="Times New Roman" w:cs="Times New Roman"/>
          <w:sz w:val="24"/>
          <w:szCs w:val="24"/>
        </w:rPr>
        <w:t>Philadelphia, PA 19104</w:t>
      </w:r>
    </w:p>
    <w:p w14:paraId="63EB862D" w14:textId="77777777" w:rsidR="00392FB9" w:rsidRPr="00CD5A83" w:rsidRDefault="00392FB9" w:rsidP="00392FB9">
      <w:pPr>
        <w:spacing w:after="0" w:line="240" w:lineRule="auto"/>
        <w:jc w:val="right"/>
        <w:rPr>
          <w:rFonts w:ascii="Times New Roman" w:hAnsi="Times New Roman" w:cs="Times New Roman"/>
          <w:sz w:val="24"/>
          <w:szCs w:val="24"/>
        </w:rPr>
      </w:pPr>
      <w:r w:rsidRPr="00CD5A83">
        <w:rPr>
          <w:rFonts w:ascii="Times New Roman" w:hAnsi="Times New Roman" w:cs="Times New Roman"/>
          <w:sz w:val="24"/>
          <w:szCs w:val="24"/>
        </w:rPr>
        <w:t>Tel: (215) 539-1906</w:t>
      </w:r>
    </w:p>
    <w:p w14:paraId="5D876056" w14:textId="77777777" w:rsidR="00392FB9" w:rsidRPr="00CD5A83" w:rsidRDefault="00392FB9" w:rsidP="00392FB9">
      <w:pPr>
        <w:spacing w:after="0" w:line="240" w:lineRule="auto"/>
        <w:jc w:val="right"/>
        <w:rPr>
          <w:rFonts w:ascii="Times New Roman" w:hAnsi="Times New Roman" w:cs="Times New Roman"/>
          <w:sz w:val="24"/>
          <w:szCs w:val="24"/>
        </w:rPr>
      </w:pPr>
      <w:r w:rsidRPr="00CD5A83">
        <w:rPr>
          <w:rFonts w:ascii="Times New Roman" w:hAnsi="Times New Roman" w:cs="Times New Roman"/>
          <w:sz w:val="24"/>
          <w:szCs w:val="24"/>
        </w:rPr>
        <w:t>ahanan@childusa.org</w:t>
      </w:r>
    </w:p>
    <w:p w14:paraId="47AA7467" w14:textId="77777777" w:rsidR="00392FB9" w:rsidRPr="00CD5A83" w:rsidRDefault="00392FB9" w:rsidP="00392FB9">
      <w:pPr>
        <w:spacing w:after="0" w:line="240" w:lineRule="auto"/>
        <w:jc w:val="right"/>
        <w:rPr>
          <w:rFonts w:ascii="Times New Roman" w:hAnsi="Times New Roman" w:cs="Times New Roman"/>
          <w:sz w:val="24"/>
          <w:szCs w:val="24"/>
        </w:rPr>
      </w:pPr>
    </w:p>
    <w:p w14:paraId="21B40C8A" w14:textId="77777777" w:rsidR="00331C66" w:rsidRPr="00870A88" w:rsidRDefault="00331C66" w:rsidP="009E7207">
      <w:pPr>
        <w:spacing w:after="0" w:line="240" w:lineRule="auto"/>
        <w:jc w:val="right"/>
        <w:rPr>
          <w:rFonts w:ascii="Times New Roman" w:hAnsi="Times New Roman" w:cs="Times New Roman"/>
          <w:b/>
          <w:sz w:val="24"/>
          <w:szCs w:val="24"/>
        </w:rPr>
      </w:pPr>
    </w:p>
    <w:p w14:paraId="6B1142F8" w14:textId="78B03ACC" w:rsidR="00235F5F" w:rsidRPr="00870A88" w:rsidRDefault="00235F5F">
      <w:pPr>
        <w:spacing w:after="0" w:line="240" w:lineRule="auto"/>
        <w:jc w:val="center"/>
        <w:rPr>
          <w:rFonts w:ascii="Times New Roman" w:hAnsi="Times New Roman" w:cs="Times New Roman"/>
          <w:b/>
          <w:sz w:val="28"/>
          <w:szCs w:val="28"/>
        </w:rPr>
      </w:pPr>
      <w:r w:rsidRPr="00870A88">
        <w:rPr>
          <w:rFonts w:ascii="Times New Roman" w:hAnsi="Times New Roman" w:cs="Times New Roman"/>
          <w:b/>
          <w:sz w:val="28"/>
          <w:szCs w:val="28"/>
        </w:rPr>
        <w:t>Exhibit A</w:t>
      </w:r>
    </w:p>
    <w:p w14:paraId="76E91690" w14:textId="67138C72" w:rsidR="00235F5F" w:rsidRPr="00CD5A83" w:rsidRDefault="00235F5F" w:rsidP="00C47615">
      <w:pPr>
        <w:spacing w:after="0" w:line="240" w:lineRule="auto"/>
        <w:jc w:val="right"/>
        <w:rPr>
          <w:rFonts w:ascii="Times New Roman" w:hAnsi="Times New Roman" w:cs="Times New Roman"/>
          <w:sz w:val="28"/>
          <w:szCs w:val="28"/>
        </w:rPr>
      </w:pPr>
    </w:p>
    <w:p w14:paraId="73FFCE3F" w14:textId="3798491D" w:rsidR="00235F5F" w:rsidRPr="00CD5A83" w:rsidRDefault="00235F5F" w:rsidP="00C47615">
      <w:pPr>
        <w:spacing w:after="0" w:line="240" w:lineRule="auto"/>
        <w:jc w:val="right"/>
        <w:rPr>
          <w:rFonts w:ascii="Times New Roman" w:hAnsi="Times New Roman" w:cs="Times New Roman"/>
          <w:sz w:val="28"/>
          <w:szCs w:val="28"/>
        </w:rPr>
      </w:pPr>
    </w:p>
    <w:p w14:paraId="6839ABAF" w14:textId="077C43BA" w:rsidR="00235F5F" w:rsidRPr="00CD5A83" w:rsidRDefault="00235F5F" w:rsidP="00C47615">
      <w:pPr>
        <w:spacing w:after="0" w:line="240" w:lineRule="auto"/>
        <w:jc w:val="right"/>
        <w:rPr>
          <w:rFonts w:ascii="Times New Roman" w:hAnsi="Times New Roman" w:cs="Times New Roman"/>
          <w:sz w:val="28"/>
          <w:szCs w:val="28"/>
        </w:rPr>
      </w:pPr>
    </w:p>
    <w:p w14:paraId="5D2CEBB0" w14:textId="77777777" w:rsidR="0074320E" w:rsidRPr="00CD5A83" w:rsidRDefault="0074320E" w:rsidP="00C47615">
      <w:pPr>
        <w:spacing w:after="0" w:line="240" w:lineRule="auto"/>
        <w:jc w:val="right"/>
        <w:rPr>
          <w:rFonts w:ascii="Times New Roman" w:hAnsi="Times New Roman" w:cs="Times New Roman"/>
          <w:sz w:val="28"/>
          <w:szCs w:val="28"/>
        </w:rPr>
      </w:pPr>
    </w:p>
    <w:p w14:paraId="70F483DA" w14:textId="77777777" w:rsidR="0074320E" w:rsidRPr="00CD5A83" w:rsidRDefault="0074320E" w:rsidP="00C47615">
      <w:pPr>
        <w:spacing w:after="0" w:line="240" w:lineRule="auto"/>
        <w:jc w:val="right"/>
        <w:rPr>
          <w:rFonts w:ascii="Times New Roman" w:hAnsi="Times New Roman" w:cs="Times New Roman"/>
          <w:sz w:val="28"/>
          <w:szCs w:val="28"/>
        </w:rPr>
      </w:pPr>
    </w:p>
    <w:p w14:paraId="3123931F" w14:textId="77777777" w:rsidR="0074320E" w:rsidRPr="00CD5A83" w:rsidRDefault="0074320E" w:rsidP="00C47615">
      <w:pPr>
        <w:spacing w:after="0" w:line="240" w:lineRule="auto"/>
        <w:jc w:val="right"/>
        <w:rPr>
          <w:rFonts w:ascii="Times New Roman" w:hAnsi="Times New Roman" w:cs="Times New Roman"/>
          <w:sz w:val="28"/>
          <w:szCs w:val="28"/>
        </w:rPr>
      </w:pPr>
    </w:p>
    <w:p w14:paraId="0A5477D1" w14:textId="77777777" w:rsidR="0074320E" w:rsidRPr="00CD5A83" w:rsidRDefault="0074320E" w:rsidP="00C47615">
      <w:pPr>
        <w:spacing w:after="0" w:line="240" w:lineRule="auto"/>
        <w:jc w:val="right"/>
        <w:rPr>
          <w:rFonts w:ascii="Times New Roman" w:hAnsi="Times New Roman" w:cs="Times New Roman"/>
          <w:sz w:val="28"/>
          <w:szCs w:val="28"/>
        </w:rPr>
      </w:pPr>
    </w:p>
    <w:p w14:paraId="44943AA0" w14:textId="77777777" w:rsidR="0074320E" w:rsidRPr="00CD5A83" w:rsidRDefault="0074320E" w:rsidP="00C47615">
      <w:pPr>
        <w:spacing w:after="0" w:line="240" w:lineRule="auto"/>
        <w:jc w:val="right"/>
        <w:rPr>
          <w:rFonts w:ascii="Times New Roman" w:hAnsi="Times New Roman" w:cs="Times New Roman"/>
          <w:sz w:val="28"/>
          <w:szCs w:val="28"/>
        </w:rPr>
      </w:pPr>
    </w:p>
    <w:p w14:paraId="453EE04E" w14:textId="182FF0D9" w:rsidR="00235F5F" w:rsidRPr="00CD5A83" w:rsidRDefault="00235F5F" w:rsidP="00C47615">
      <w:pPr>
        <w:spacing w:after="0" w:line="240" w:lineRule="auto"/>
        <w:jc w:val="right"/>
        <w:rPr>
          <w:rFonts w:ascii="Times New Roman" w:hAnsi="Times New Roman" w:cs="Times New Roman"/>
          <w:sz w:val="28"/>
          <w:szCs w:val="28"/>
        </w:rPr>
      </w:pPr>
    </w:p>
    <w:p w14:paraId="02376683" w14:textId="2264737A" w:rsidR="00235F5F" w:rsidRPr="00CD5A83" w:rsidRDefault="00235F5F" w:rsidP="00C47615">
      <w:pPr>
        <w:spacing w:after="0" w:line="240" w:lineRule="auto"/>
        <w:jc w:val="right"/>
        <w:rPr>
          <w:rFonts w:ascii="Times New Roman" w:hAnsi="Times New Roman" w:cs="Times New Roman"/>
          <w:sz w:val="28"/>
          <w:szCs w:val="28"/>
        </w:rPr>
      </w:pPr>
    </w:p>
    <w:p w14:paraId="02AED888" w14:textId="08B58F49" w:rsidR="00235F5F" w:rsidRPr="00CD5A83" w:rsidRDefault="00235F5F" w:rsidP="00C47615">
      <w:pPr>
        <w:spacing w:after="0" w:line="240" w:lineRule="auto"/>
        <w:jc w:val="right"/>
        <w:rPr>
          <w:rFonts w:ascii="Times New Roman" w:hAnsi="Times New Roman" w:cs="Times New Roman"/>
          <w:sz w:val="28"/>
          <w:szCs w:val="28"/>
        </w:rPr>
      </w:pPr>
    </w:p>
    <w:p w14:paraId="384687A3" w14:textId="04CE57D1" w:rsidR="00235F5F" w:rsidRPr="00CD5A83" w:rsidRDefault="00235F5F" w:rsidP="00C47615">
      <w:pPr>
        <w:spacing w:after="0" w:line="240" w:lineRule="auto"/>
        <w:jc w:val="right"/>
        <w:rPr>
          <w:rFonts w:ascii="Times New Roman" w:hAnsi="Times New Roman" w:cs="Times New Roman"/>
          <w:sz w:val="28"/>
          <w:szCs w:val="28"/>
        </w:rPr>
      </w:pPr>
    </w:p>
    <w:p w14:paraId="7B0BAEC9" w14:textId="0A3D4843" w:rsidR="00235F5F" w:rsidRPr="00CD5A83" w:rsidRDefault="00235F5F" w:rsidP="00C47615">
      <w:pPr>
        <w:spacing w:after="0" w:line="240" w:lineRule="auto"/>
        <w:jc w:val="right"/>
        <w:rPr>
          <w:rFonts w:ascii="Times New Roman" w:hAnsi="Times New Roman" w:cs="Times New Roman"/>
          <w:sz w:val="28"/>
          <w:szCs w:val="28"/>
        </w:rPr>
      </w:pPr>
    </w:p>
    <w:p w14:paraId="6C09F3E6" w14:textId="54DEBC49" w:rsidR="00235F5F" w:rsidRPr="00CD5A83" w:rsidRDefault="00235F5F" w:rsidP="00C47615">
      <w:pPr>
        <w:spacing w:after="0" w:line="240" w:lineRule="auto"/>
        <w:jc w:val="right"/>
        <w:rPr>
          <w:rFonts w:ascii="Times New Roman" w:hAnsi="Times New Roman" w:cs="Times New Roman"/>
          <w:sz w:val="28"/>
          <w:szCs w:val="28"/>
        </w:rPr>
      </w:pPr>
    </w:p>
    <w:p w14:paraId="7FEA0E90" w14:textId="513DA68B" w:rsidR="00235F5F" w:rsidRPr="00CD5A83" w:rsidRDefault="00235F5F" w:rsidP="00C47615">
      <w:pPr>
        <w:spacing w:after="0" w:line="240" w:lineRule="auto"/>
        <w:jc w:val="right"/>
        <w:rPr>
          <w:rFonts w:ascii="Times New Roman" w:hAnsi="Times New Roman" w:cs="Times New Roman"/>
          <w:sz w:val="28"/>
          <w:szCs w:val="28"/>
        </w:rPr>
      </w:pPr>
    </w:p>
    <w:p w14:paraId="452B02A1" w14:textId="1E10B60E" w:rsidR="00235F5F" w:rsidRPr="00CD5A83" w:rsidRDefault="00235F5F" w:rsidP="00C47615">
      <w:pPr>
        <w:spacing w:after="0" w:line="240" w:lineRule="auto"/>
        <w:jc w:val="right"/>
        <w:rPr>
          <w:rFonts w:ascii="Times New Roman" w:hAnsi="Times New Roman" w:cs="Times New Roman"/>
          <w:sz w:val="28"/>
          <w:szCs w:val="28"/>
        </w:rPr>
      </w:pPr>
    </w:p>
    <w:p w14:paraId="0224E938" w14:textId="5D13AA50" w:rsidR="00235F5F" w:rsidRPr="00CD5A83" w:rsidRDefault="00235F5F" w:rsidP="00C47615">
      <w:pPr>
        <w:spacing w:after="0" w:line="240" w:lineRule="auto"/>
        <w:jc w:val="right"/>
        <w:rPr>
          <w:rFonts w:ascii="Times New Roman" w:hAnsi="Times New Roman" w:cs="Times New Roman"/>
          <w:sz w:val="28"/>
          <w:szCs w:val="28"/>
        </w:rPr>
      </w:pPr>
    </w:p>
    <w:p w14:paraId="567995E8" w14:textId="1178C3C5" w:rsidR="00235F5F" w:rsidRPr="00CD5A83" w:rsidRDefault="00235F5F" w:rsidP="00C47615">
      <w:pPr>
        <w:spacing w:after="0" w:line="240" w:lineRule="auto"/>
        <w:jc w:val="right"/>
        <w:rPr>
          <w:rFonts w:ascii="Times New Roman" w:hAnsi="Times New Roman" w:cs="Times New Roman"/>
          <w:sz w:val="28"/>
          <w:szCs w:val="28"/>
        </w:rPr>
      </w:pPr>
    </w:p>
    <w:p w14:paraId="60FB11EA" w14:textId="1AEB2470" w:rsidR="00235F5F" w:rsidRPr="00CD5A83" w:rsidRDefault="00235F5F" w:rsidP="00C47615">
      <w:pPr>
        <w:spacing w:after="0" w:line="240" w:lineRule="auto"/>
        <w:jc w:val="right"/>
        <w:rPr>
          <w:rFonts w:ascii="Times New Roman" w:hAnsi="Times New Roman" w:cs="Times New Roman"/>
          <w:sz w:val="28"/>
          <w:szCs w:val="28"/>
        </w:rPr>
      </w:pPr>
    </w:p>
    <w:p w14:paraId="45FF49C2" w14:textId="77777777" w:rsidR="0074320E" w:rsidRPr="00CD5A83" w:rsidRDefault="0074320E" w:rsidP="00C47615">
      <w:pPr>
        <w:spacing w:after="0" w:line="240" w:lineRule="auto"/>
        <w:jc w:val="right"/>
        <w:rPr>
          <w:rFonts w:ascii="Times New Roman" w:hAnsi="Times New Roman" w:cs="Times New Roman"/>
          <w:sz w:val="28"/>
          <w:szCs w:val="28"/>
        </w:rPr>
      </w:pPr>
    </w:p>
    <w:p w14:paraId="16946EE7" w14:textId="77777777" w:rsidR="0074320E" w:rsidRPr="00CD5A83" w:rsidRDefault="0074320E" w:rsidP="00C47615">
      <w:pPr>
        <w:spacing w:after="0" w:line="240" w:lineRule="auto"/>
        <w:jc w:val="right"/>
        <w:rPr>
          <w:rFonts w:ascii="Times New Roman" w:hAnsi="Times New Roman" w:cs="Times New Roman"/>
          <w:sz w:val="28"/>
          <w:szCs w:val="28"/>
        </w:rPr>
      </w:pPr>
    </w:p>
    <w:p w14:paraId="66AA95FA" w14:textId="77777777" w:rsidR="0074320E" w:rsidRPr="00CD5A83" w:rsidRDefault="0074320E" w:rsidP="00C47615">
      <w:pPr>
        <w:spacing w:after="0" w:line="240" w:lineRule="auto"/>
        <w:jc w:val="right"/>
        <w:rPr>
          <w:rFonts w:ascii="Times New Roman" w:hAnsi="Times New Roman" w:cs="Times New Roman"/>
          <w:sz w:val="28"/>
          <w:szCs w:val="28"/>
        </w:rPr>
      </w:pPr>
    </w:p>
    <w:p w14:paraId="2EC3C976" w14:textId="77777777" w:rsidR="0074320E" w:rsidRPr="00CD5A83" w:rsidRDefault="0074320E" w:rsidP="00C47615">
      <w:pPr>
        <w:spacing w:after="0" w:line="240" w:lineRule="auto"/>
        <w:jc w:val="right"/>
        <w:rPr>
          <w:rFonts w:ascii="Times New Roman" w:hAnsi="Times New Roman" w:cs="Times New Roman"/>
          <w:sz w:val="28"/>
          <w:szCs w:val="28"/>
        </w:rPr>
      </w:pPr>
    </w:p>
    <w:p w14:paraId="3348DB92" w14:textId="77777777" w:rsidR="0074320E" w:rsidRPr="00CD5A83" w:rsidRDefault="0074320E" w:rsidP="00C47615">
      <w:pPr>
        <w:spacing w:after="0" w:line="240" w:lineRule="auto"/>
        <w:jc w:val="right"/>
        <w:rPr>
          <w:rFonts w:ascii="Times New Roman" w:hAnsi="Times New Roman" w:cs="Times New Roman"/>
          <w:sz w:val="28"/>
          <w:szCs w:val="28"/>
        </w:rPr>
      </w:pPr>
    </w:p>
    <w:p w14:paraId="10315B16" w14:textId="77777777" w:rsidR="0074320E" w:rsidRPr="00CD5A83" w:rsidRDefault="0074320E" w:rsidP="00C47615">
      <w:pPr>
        <w:spacing w:after="0" w:line="240" w:lineRule="auto"/>
        <w:jc w:val="right"/>
        <w:rPr>
          <w:rFonts w:ascii="Times New Roman" w:hAnsi="Times New Roman" w:cs="Times New Roman"/>
          <w:sz w:val="28"/>
          <w:szCs w:val="28"/>
        </w:rPr>
      </w:pPr>
    </w:p>
    <w:p w14:paraId="5EAEC11F" w14:textId="77777777" w:rsidR="0074320E" w:rsidRPr="00CD5A83" w:rsidRDefault="0074320E" w:rsidP="00C47615">
      <w:pPr>
        <w:spacing w:after="0" w:line="240" w:lineRule="auto"/>
        <w:jc w:val="right"/>
        <w:rPr>
          <w:rFonts w:ascii="Times New Roman" w:hAnsi="Times New Roman" w:cs="Times New Roman"/>
          <w:sz w:val="28"/>
          <w:szCs w:val="28"/>
        </w:rPr>
      </w:pPr>
    </w:p>
    <w:p w14:paraId="6795F979" w14:textId="77777777" w:rsidR="0074320E" w:rsidRPr="00CD5A83" w:rsidRDefault="0074320E" w:rsidP="00C47615">
      <w:pPr>
        <w:spacing w:after="0" w:line="240" w:lineRule="auto"/>
        <w:jc w:val="right"/>
        <w:rPr>
          <w:rFonts w:ascii="Times New Roman" w:hAnsi="Times New Roman" w:cs="Times New Roman"/>
          <w:sz w:val="28"/>
          <w:szCs w:val="28"/>
        </w:rPr>
      </w:pPr>
    </w:p>
    <w:p w14:paraId="658E7966" w14:textId="77777777" w:rsidR="0074320E" w:rsidRPr="00CD5A83" w:rsidRDefault="0074320E" w:rsidP="00C47615">
      <w:pPr>
        <w:spacing w:after="0" w:line="240" w:lineRule="auto"/>
        <w:jc w:val="right"/>
        <w:rPr>
          <w:rFonts w:ascii="Times New Roman" w:hAnsi="Times New Roman" w:cs="Times New Roman"/>
          <w:sz w:val="28"/>
          <w:szCs w:val="28"/>
        </w:rPr>
      </w:pPr>
    </w:p>
    <w:p w14:paraId="551878B0" w14:textId="77777777" w:rsidR="0074320E" w:rsidRPr="00CD5A83" w:rsidRDefault="0074320E" w:rsidP="00C47615">
      <w:pPr>
        <w:spacing w:after="0" w:line="240" w:lineRule="auto"/>
        <w:jc w:val="right"/>
        <w:rPr>
          <w:rFonts w:ascii="Times New Roman" w:hAnsi="Times New Roman" w:cs="Times New Roman"/>
          <w:sz w:val="28"/>
          <w:szCs w:val="28"/>
        </w:rPr>
      </w:pPr>
    </w:p>
    <w:p w14:paraId="37A8232F" w14:textId="77777777" w:rsidR="0074320E" w:rsidRPr="00CD5A83" w:rsidRDefault="0074320E" w:rsidP="00C47615">
      <w:pPr>
        <w:spacing w:after="0" w:line="240" w:lineRule="auto"/>
        <w:jc w:val="right"/>
        <w:rPr>
          <w:rFonts w:ascii="Times New Roman" w:hAnsi="Times New Roman" w:cs="Times New Roman"/>
          <w:sz w:val="28"/>
          <w:szCs w:val="28"/>
        </w:rPr>
      </w:pPr>
    </w:p>
    <w:p w14:paraId="56E2B444" w14:textId="77777777" w:rsidR="0074320E" w:rsidRPr="00CD5A83" w:rsidRDefault="0074320E" w:rsidP="00C47615">
      <w:pPr>
        <w:spacing w:after="0" w:line="240" w:lineRule="auto"/>
        <w:jc w:val="right"/>
        <w:rPr>
          <w:rFonts w:ascii="Times New Roman" w:hAnsi="Times New Roman" w:cs="Times New Roman"/>
          <w:sz w:val="28"/>
          <w:szCs w:val="28"/>
        </w:rPr>
      </w:pPr>
    </w:p>
    <w:p w14:paraId="41A8D31E" w14:textId="77777777" w:rsidR="0074320E" w:rsidRPr="00CD5A83" w:rsidRDefault="0074320E" w:rsidP="00C47615">
      <w:pPr>
        <w:spacing w:after="0" w:line="240" w:lineRule="auto"/>
        <w:jc w:val="right"/>
        <w:rPr>
          <w:rFonts w:ascii="Times New Roman" w:hAnsi="Times New Roman" w:cs="Times New Roman"/>
          <w:sz w:val="28"/>
          <w:szCs w:val="28"/>
        </w:rPr>
      </w:pPr>
    </w:p>
    <w:p w14:paraId="3E516C6D" w14:textId="77777777" w:rsidR="0074320E" w:rsidRPr="00CD5A83" w:rsidRDefault="0074320E" w:rsidP="00870A88">
      <w:pPr>
        <w:spacing w:after="0" w:line="240" w:lineRule="auto"/>
        <w:rPr>
          <w:rFonts w:ascii="Times New Roman" w:hAnsi="Times New Roman" w:cs="Times New Roman"/>
          <w:sz w:val="28"/>
          <w:szCs w:val="28"/>
        </w:rPr>
      </w:pPr>
    </w:p>
    <w:p w14:paraId="49E19BC7" w14:textId="6F21F8E2" w:rsidR="00235F5F" w:rsidRPr="00CD5A83" w:rsidRDefault="00235F5F" w:rsidP="00C47615">
      <w:pPr>
        <w:spacing w:after="0" w:line="240" w:lineRule="auto"/>
        <w:jc w:val="right"/>
        <w:rPr>
          <w:rFonts w:ascii="Times New Roman" w:hAnsi="Times New Roman" w:cs="Times New Roman"/>
          <w:sz w:val="28"/>
          <w:szCs w:val="28"/>
        </w:rPr>
      </w:pPr>
    </w:p>
    <w:p w14:paraId="6B892BE3" w14:textId="77777777" w:rsidR="007C0B43" w:rsidRPr="00CD5A83" w:rsidRDefault="007C0B43" w:rsidP="00C47615">
      <w:pPr>
        <w:spacing w:after="0" w:line="240" w:lineRule="auto"/>
        <w:jc w:val="right"/>
        <w:rPr>
          <w:rFonts w:ascii="Times New Roman" w:hAnsi="Times New Roman" w:cs="Times New Roman"/>
          <w:sz w:val="28"/>
          <w:szCs w:val="28"/>
        </w:rPr>
      </w:pPr>
    </w:p>
    <w:p w14:paraId="47C53DDE" w14:textId="77777777" w:rsidR="002505AE" w:rsidRPr="00CD5A83" w:rsidRDefault="002505AE" w:rsidP="00C47615">
      <w:pPr>
        <w:spacing w:after="0" w:line="240" w:lineRule="auto"/>
        <w:jc w:val="right"/>
        <w:rPr>
          <w:rFonts w:ascii="Times New Roman" w:hAnsi="Times New Roman" w:cs="Times New Roman"/>
          <w:sz w:val="28"/>
          <w:szCs w:val="28"/>
        </w:rPr>
      </w:pPr>
    </w:p>
    <w:p w14:paraId="429C0153" w14:textId="75EBAC15" w:rsidR="00C47615" w:rsidRPr="00CD5A83" w:rsidRDefault="00C47615" w:rsidP="00C47615">
      <w:pPr>
        <w:spacing w:after="0" w:line="240" w:lineRule="auto"/>
        <w:rPr>
          <w:rFonts w:ascii="Times New Roman" w:hAnsi="Times New Roman" w:cs="Times New Roman"/>
          <w:sz w:val="28"/>
          <w:szCs w:val="28"/>
        </w:rPr>
      </w:pPr>
    </w:p>
    <w:p w14:paraId="6D35A726" w14:textId="4A4FFFF1" w:rsidR="00C47615" w:rsidRPr="00CD5A83" w:rsidRDefault="007A43E9" w:rsidP="003969FF">
      <w:pPr>
        <w:pBdr>
          <w:top w:val="thinThickMediumGap" w:sz="24" w:space="1" w:color="auto"/>
          <w:bottom w:val="single" w:sz="4" w:space="1" w:color="auto"/>
        </w:pBdr>
        <w:spacing w:line="240" w:lineRule="auto"/>
        <w:jc w:val="center"/>
        <w:rPr>
          <w:rFonts w:ascii="Times New Roman" w:hAnsi="Times New Roman" w:cs="Times New Roman"/>
          <w:sz w:val="40"/>
          <w:szCs w:val="40"/>
        </w:rPr>
      </w:pPr>
      <w:r w:rsidRPr="00CD5A83">
        <w:rPr>
          <w:rFonts w:ascii="Times New Roman" w:hAnsi="Times New Roman" w:cs="Times New Roman"/>
          <w:sz w:val="72"/>
          <w:szCs w:val="72"/>
        </w:rPr>
        <w:lastRenderedPageBreak/>
        <w:t>New York Supreme Court</w:t>
      </w:r>
    </w:p>
    <w:p w14:paraId="7A1A96A4" w14:textId="67402D2E" w:rsidR="007A43E9" w:rsidRPr="00CD5A83" w:rsidRDefault="007A43E9" w:rsidP="003969FF">
      <w:pPr>
        <w:pBdr>
          <w:top w:val="thinThickMediumGap" w:sz="24" w:space="1" w:color="auto"/>
          <w:bottom w:val="single" w:sz="4" w:space="1" w:color="auto"/>
        </w:pBdr>
        <w:spacing w:after="0" w:line="240" w:lineRule="auto"/>
        <w:jc w:val="center"/>
        <w:rPr>
          <w:rFonts w:ascii="Times New Roman" w:hAnsi="Times New Roman" w:cs="Times New Roman"/>
          <w:sz w:val="40"/>
          <w:szCs w:val="40"/>
        </w:rPr>
      </w:pPr>
      <w:r w:rsidRPr="00CD5A83">
        <w:rPr>
          <w:rFonts w:ascii="Times New Roman" w:hAnsi="Times New Roman" w:cs="Times New Roman"/>
          <w:sz w:val="40"/>
          <w:szCs w:val="40"/>
        </w:rPr>
        <w:t xml:space="preserve">Appellate Division – </w:t>
      </w:r>
      <w:r w:rsidR="00C415C2" w:rsidRPr="00CD5A83">
        <w:rPr>
          <w:rFonts w:ascii="Times New Roman" w:hAnsi="Times New Roman" w:cs="Times New Roman"/>
          <w:sz w:val="40"/>
          <w:szCs w:val="40"/>
        </w:rPr>
        <w:t>Second</w:t>
      </w:r>
      <w:r w:rsidRPr="00CD5A83">
        <w:rPr>
          <w:rFonts w:ascii="Times New Roman" w:hAnsi="Times New Roman" w:cs="Times New Roman"/>
          <w:sz w:val="40"/>
          <w:szCs w:val="40"/>
        </w:rPr>
        <w:t xml:space="preserve"> Department</w:t>
      </w:r>
    </w:p>
    <w:p w14:paraId="2A40045E" w14:textId="7E21E39F" w:rsidR="007A43E9" w:rsidRPr="00CD5A83" w:rsidRDefault="007A43E9" w:rsidP="003969FF">
      <w:pPr>
        <w:pBdr>
          <w:top w:val="thinThickMediumGap" w:sz="24" w:space="1" w:color="auto"/>
          <w:bottom w:val="single" w:sz="4" w:space="1" w:color="auto"/>
        </w:pBdr>
        <w:spacing w:after="0" w:line="240" w:lineRule="auto"/>
        <w:jc w:val="center"/>
        <w:rPr>
          <w:rFonts w:ascii="Times New Roman" w:hAnsi="Times New Roman" w:cs="Times New Roman"/>
          <w:sz w:val="28"/>
          <w:szCs w:val="28"/>
        </w:rPr>
      </w:pPr>
      <w:r w:rsidRPr="00CD5A83">
        <w:rPr>
          <w:rFonts w:ascii="Times New Roman" w:hAnsi="Times New Roman" w:cs="Times New Roman"/>
          <w:sz w:val="40"/>
          <w:szCs w:val="40"/>
        </w:rPr>
        <w:t>_________________________</w:t>
      </w:r>
    </w:p>
    <w:p w14:paraId="75264F62" w14:textId="1857B550" w:rsidR="007A43E9" w:rsidRPr="00CD5A83" w:rsidRDefault="007A43E9" w:rsidP="003969FF">
      <w:pPr>
        <w:pBdr>
          <w:top w:val="thinThickMediumGap" w:sz="24" w:space="1" w:color="auto"/>
          <w:bottom w:val="single" w:sz="4" w:space="1" w:color="auto"/>
        </w:pBdr>
        <w:spacing w:after="0" w:line="240" w:lineRule="auto"/>
        <w:jc w:val="center"/>
        <w:rPr>
          <w:rFonts w:ascii="Times New Roman" w:hAnsi="Times New Roman" w:cs="Times New Roman"/>
          <w:sz w:val="28"/>
          <w:szCs w:val="28"/>
        </w:rPr>
      </w:pPr>
    </w:p>
    <w:p w14:paraId="77D382D8" w14:textId="4900A388" w:rsidR="003969FF" w:rsidRPr="00870A88" w:rsidRDefault="00A85AD8" w:rsidP="003969FF">
      <w:pPr>
        <w:pBdr>
          <w:top w:val="thinThickMediumGap" w:sz="24" w:space="1" w:color="auto"/>
          <w:bottom w:val="single" w:sz="4" w:space="1" w:color="auto"/>
        </w:pBdr>
        <w:spacing w:after="0" w:line="240" w:lineRule="auto"/>
        <w:jc w:val="center"/>
        <w:rPr>
          <w:rFonts w:ascii="Times New Roman" w:hAnsi="Times New Roman" w:cs="Times New Roman"/>
          <w:b/>
          <w:bCs/>
          <w:sz w:val="28"/>
          <w:szCs w:val="28"/>
        </w:rPr>
      </w:pPr>
      <w:r w:rsidRPr="00CD5A83">
        <w:rPr>
          <w:rFonts w:ascii="Times New Roman" w:hAnsi="Times New Roman" w:cs="Times New Roman"/>
          <w:b/>
          <w:sz w:val="28"/>
          <w:szCs w:val="28"/>
        </w:rPr>
        <w:t>Index No. 900010, Docket No. 2020-04563</w:t>
      </w:r>
    </w:p>
    <w:p w14:paraId="6F2B210A" w14:textId="77777777" w:rsidR="003969FF" w:rsidRPr="00CD5A83" w:rsidRDefault="003969FF" w:rsidP="00870A88">
      <w:pPr>
        <w:pBdr>
          <w:top w:val="thinThickMediumGap" w:sz="24" w:space="1" w:color="auto"/>
          <w:bottom w:val="single" w:sz="4" w:space="1" w:color="auto"/>
        </w:pBdr>
        <w:spacing w:after="0" w:line="240" w:lineRule="auto"/>
        <w:rPr>
          <w:rFonts w:ascii="Times New Roman" w:hAnsi="Times New Roman" w:cs="Times New Roman"/>
          <w:sz w:val="28"/>
          <w:szCs w:val="28"/>
        </w:rPr>
      </w:pPr>
    </w:p>
    <w:p w14:paraId="15C9CE72" w14:textId="655AAB2D" w:rsidR="007A43E9" w:rsidRPr="00CD5A83" w:rsidRDefault="007A6D11" w:rsidP="003969FF">
      <w:pPr>
        <w:pBdr>
          <w:top w:val="thinThickMediumGap" w:sz="24" w:space="1" w:color="auto"/>
          <w:bottom w:val="single" w:sz="4" w:space="1" w:color="auto"/>
        </w:pBdr>
        <w:spacing w:after="0" w:line="240" w:lineRule="auto"/>
        <w:jc w:val="center"/>
        <w:rPr>
          <w:rFonts w:ascii="Times New Roman" w:hAnsi="Times New Roman" w:cs="Times New Roman"/>
          <w:sz w:val="28"/>
          <w:szCs w:val="28"/>
        </w:rPr>
      </w:pPr>
      <w:r w:rsidRPr="00CD5A83">
        <w:rPr>
          <w:rFonts w:ascii="Times New Roman" w:hAnsi="Times New Roman" w:cs="Times New Roman"/>
          <w:smallCaps/>
          <w:sz w:val="28"/>
          <w:szCs w:val="28"/>
        </w:rPr>
        <w:t>ARK3 DOE</w:t>
      </w:r>
      <w:r w:rsidR="007A43E9" w:rsidRPr="00CD5A83">
        <w:rPr>
          <w:rFonts w:ascii="Times New Roman" w:hAnsi="Times New Roman" w:cs="Times New Roman"/>
          <w:sz w:val="28"/>
          <w:szCs w:val="28"/>
        </w:rPr>
        <w:t>,</w:t>
      </w:r>
    </w:p>
    <w:p w14:paraId="564B467D" w14:textId="77676D9C" w:rsidR="003969FF" w:rsidRPr="00CD5A83" w:rsidRDefault="00F9718B" w:rsidP="00870A88">
      <w:pPr>
        <w:pBdr>
          <w:top w:val="thinThickMediumGap" w:sz="24" w:space="1" w:color="auto"/>
          <w:bottom w:val="single" w:sz="4" w:space="1" w:color="auto"/>
        </w:pBdr>
        <w:spacing w:after="0" w:line="240" w:lineRule="auto"/>
        <w:ind w:firstLine="720"/>
        <w:rPr>
          <w:rFonts w:ascii="Times New Roman" w:hAnsi="Times New Roman" w:cs="Times New Roman"/>
          <w:sz w:val="28"/>
          <w:szCs w:val="28"/>
        </w:rPr>
      </w:pPr>
      <w:r w:rsidRPr="00CD5A83">
        <w:rPr>
          <w:rFonts w:ascii="Times New Roman" w:hAnsi="Times New Roman" w:cs="Times New Roman"/>
          <w:i/>
          <w:sz w:val="28"/>
          <w:szCs w:val="28"/>
        </w:rPr>
        <w:t xml:space="preserve">   </w:t>
      </w:r>
      <w:r w:rsidRPr="00CD5A83">
        <w:rPr>
          <w:rFonts w:ascii="Times New Roman" w:hAnsi="Times New Roman" w:cs="Times New Roman"/>
          <w:i/>
          <w:sz w:val="28"/>
          <w:szCs w:val="28"/>
        </w:rPr>
        <w:tab/>
      </w:r>
      <w:r w:rsidRPr="00CD5A83">
        <w:rPr>
          <w:rFonts w:ascii="Times New Roman" w:hAnsi="Times New Roman" w:cs="Times New Roman"/>
          <w:i/>
          <w:sz w:val="28"/>
          <w:szCs w:val="28"/>
        </w:rPr>
        <w:tab/>
      </w:r>
      <w:r w:rsidRPr="00CD5A83">
        <w:rPr>
          <w:rFonts w:ascii="Times New Roman" w:hAnsi="Times New Roman" w:cs="Times New Roman"/>
          <w:i/>
          <w:sz w:val="28"/>
          <w:szCs w:val="28"/>
        </w:rPr>
        <w:tab/>
      </w:r>
      <w:r w:rsidRPr="00CD5A83">
        <w:rPr>
          <w:rFonts w:ascii="Times New Roman" w:hAnsi="Times New Roman" w:cs="Times New Roman"/>
          <w:i/>
          <w:sz w:val="28"/>
          <w:szCs w:val="28"/>
        </w:rPr>
        <w:tab/>
      </w:r>
      <w:r w:rsidRPr="00CD5A83">
        <w:rPr>
          <w:rFonts w:ascii="Times New Roman" w:hAnsi="Times New Roman" w:cs="Times New Roman"/>
          <w:i/>
          <w:sz w:val="28"/>
          <w:szCs w:val="28"/>
        </w:rPr>
        <w:tab/>
      </w:r>
      <w:r w:rsidRPr="00CD5A83">
        <w:rPr>
          <w:rFonts w:ascii="Times New Roman" w:hAnsi="Times New Roman" w:cs="Times New Roman"/>
          <w:i/>
          <w:sz w:val="28"/>
          <w:szCs w:val="28"/>
        </w:rPr>
        <w:tab/>
      </w:r>
      <w:r w:rsidRPr="00CD5A83">
        <w:rPr>
          <w:rFonts w:ascii="Times New Roman" w:hAnsi="Times New Roman" w:cs="Times New Roman"/>
          <w:i/>
          <w:sz w:val="28"/>
          <w:szCs w:val="28"/>
        </w:rPr>
        <w:tab/>
        <w:t xml:space="preserve"> </w:t>
      </w:r>
      <w:r w:rsidR="007A43E9" w:rsidRPr="00CD5A83">
        <w:rPr>
          <w:rFonts w:ascii="Times New Roman" w:hAnsi="Times New Roman" w:cs="Times New Roman"/>
          <w:i/>
          <w:sz w:val="28"/>
          <w:szCs w:val="28"/>
        </w:rPr>
        <w:t>Plaintiff</w:t>
      </w:r>
      <w:r w:rsidRPr="00CD5A83">
        <w:rPr>
          <w:rFonts w:ascii="Times New Roman" w:hAnsi="Times New Roman" w:cs="Times New Roman"/>
          <w:i/>
          <w:sz w:val="28"/>
          <w:szCs w:val="28"/>
        </w:rPr>
        <w:t>- Respondent</w:t>
      </w:r>
      <w:r w:rsidR="007A43E9" w:rsidRPr="00CD5A83">
        <w:rPr>
          <w:rFonts w:ascii="Times New Roman" w:hAnsi="Times New Roman" w:cs="Times New Roman"/>
          <w:i/>
          <w:sz w:val="28"/>
          <w:szCs w:val="28"/>
        </w:rPr>
        <w:t>,</w:t>
      </w:r>
    </w:p>
    <w:p w14:paraId="11DC61FD" w14:textId="50EFDC7E" w:rsidR="007A43E9" w:rsidRPr="00CD5A83" w:rsidRDefault="007A43E9" w:rsidP="003969FF">
      <w:pPr>
        <w:pBdr>
          <w:top w:val="thinThickMediumGap" w:sz="24" w:space="1" w:color="auto"/>
          <w:bottom w:val="single" w:sz="4" w:space="1" w:color="auto"/>
        </w:pBdr>
        <w:spacing w:after="0" w:line="240" w:lineRule="auto"/>
        <w:jc w:val="center"/>
        <w:rPr>
          <w:rFonts w:ascii="Times New Roman" w:hAnsi="Times New Roman" w:cs="Times New Roman"/>
          <w:sz w:val="28"/>
          <w:szCs w:val="28"/>
        </w:rPr>
      </w:pPr>
      <w:r w:rsidRPr="00CD5A83">
        <w:rPr>
          <w:rFonts w:ascii="Times New Roman" w:hAnsi="Times New Roman" w:cs="Times New Roman"/>
          <w:sz w:val="28"/>
          <w:szCs w:val="28"/>
        </w:rPr>
        <w:t>-against-</w:t>
      </w:r>
    </w:p>
    <w:p w14:paraId="36C579C6" w14:textId="77777777" w:rsidR="003969FF" w:rsidRPr="00CD5A83" w:rsidRDefault="003969FF" w:rsidP="00870A88">
      <w:pPr>
        <w:pBdr>
          <w:top w:val="thinThickMediumGap" w:sz="24" w:space="1" w:color="auto"/>
          <w:bottom w:val="single" w:sz="4" w:space="1" w:color="auto"/>
        </w:pBdr>
        <w:spacing w:after="0" w:line="240" w:lineRule="auto"/>
        <w:rPr>
          <w:rFonts w:ascii="Times New Roman" w:hAnsi="Times New Roman" w:cs="Times New Roman"/>
          <w:sz w:val="28"/>
          <w:szCs w:val="28"/>
        </w:rPr>
      </w:pPr>
    </w:p>
    <w:p w14:paraId="03F7E188" w14:textId="55E4EE8F" w:rsidR="007A43E9" w:rsidRPr="00CD5A83" w:rsidRDefault="007A43E9" w:rsidP="003969FF">
      <w:pPr>
        <w:pBdr>
          <w:top w:val="thinThickMediumGap" w:sz="24" w:space="1" w:color="auto"/>
          <w:bottom w:val="single" w:sz="4" w:space="1" w:color="auto"/>
        </w:pBdr>
        <w:spacing w:after="0" w:line="240" w:lineRule="auto"/>
        <w:jc w:val="center"/>
        <w:rPr>
          <w:rFonts w:ascii="Times New Roman" w:hAnsi="Times New Roman" w:cs="Times New Roman"/>
          <w:sz w:val="28"/>
          <w:szCs w:val="28"/>
        </w:rPr>
      </w:pPr>
      <w:r w:rsidRPr="00CD5A83">
        <w:rPr>
          <w:rFonts w:ascii="Times New Roman" w:hAnsi="Times New Roman" w:cs="Times New Roman"/>
          <w:smallCaps/>
          <w:sz w:val="28"/>
          <w:szCs w:val="28"/>
        </w:rPr>
        <w:t xml:space="preserve">Diocese of Rockville Centre </w:t>
      </w:r>
      <w:r w:rsidR="006C3107" w:rsidRPr="00CD5A83">
        <w:rPr>
          <w:rFonts w:ascii="Times New Roman" w:hAnsi="Times New Roman" w:cs="Times New Roman"/>
          <w:sz w:val="28"/>
          <w:szCs w:val="28"/>
        </w:rPr>
        <w:t>aka</w:t>
      </w:r>
      <w:r w:rsidRPr="00CD5A83">
        <w:rPr>
          <w:rFonts w:ascii="Times New Roman" w:hAnsi="Times New Roman" w:cs="Times New Roman"/>
          <w:sz w:val="28"/>
          <w:szCs w:val="28"/>
        </w:rPr>
        <w:t>,</w:t>
      </w:r>
    </w:p>
    <w:p w14:paraId="5BEA3662" w14:textId="2DF6E568" w:rsidR="004567B3" w:rsidRPr="00870A88" w:rsidRDefault="006C3107">
      <w:pPr>
        <w:pBdr>
          <w:top w:val="thinThickMediumGap" w:sz="24" w:space="1" w:color="auto"/>
          <w:bottom w:val="single" w:sz="4" w:space="1" w:color="auto"/>
        </w:pBdr>
        <w:spacing w:after="0" w:line="240" w:lineRule="auto"/>
        <w:jc w:val="center"/>
        <w:rPr>
          <w:rFonts w:ascii="Times New Roman" w:hAnsi="Times New Roman" w:cs="Times New Roman"/>
          <w:smallCaps/>
          <w:sz w:val="28"/>
          <w:szCs w:val="28"/>
        </w:rPr>
      </w:pPr>
      <w:r w:rsidRPr="00CD5A83">
        <w:rPr>
          <w:rFonts w:ascii="Times New Roman" w:hAnsi="Times New Roman" w:cs="Times New Roman"/>
          <w:smallCaps/>
          <w:sz w:val="28"/>
          <w:szCs w:val="28"/>
        </w:rPr>
        <w:t>The Roman Catholic Diocese of Rockville Centre, New York</w:t>
      </w:r>
    </w:p>
    <w:p w14:paraId="57B3B7AA" w14:textId="77777777" w:rsidR="003969FF" w:rsidRPr="00CD5A83" w:rsidRDefault="003969FF" w:rsidP="003969FF">
      <w:pPr>
        <w:pBdr>
          <w:top w:val="thinThickMediumGap" w:sz="24" w:space="1" w:color="auto"/>
          <w:bottom w:val="single" w:sz="4" w:space="1" w:color="auto"/>
        </w:pBdr>
        <w:spacing w:after="0" w:line="240" w:lineRule="auto"/>
        <w:jc w:val="center"/>
        <w:rPr>
          <w:rFonts w:ascii="Times New Roman" w:hAnsi="Times New Roman" w:cs="Times New Roman"/>
          <w:sz w:val="28"/>
          <w:szCs w:val="28"/>
        </w:rPr>
      </w:pPr>
    </w:p>
    <w:p w14:paraId="386BF89E" w14:textId="1403DDAC" w:rsidR="003969FF" w:rsidRPr="00CD5A83" w:rsidRDefault="00CC2499" w:rsidP="00CC2499">
      <w:pPr>
        <w:pBdr>
          <w:top w:val="thinThickMediumGap" w:sz="24" w:space="1" w:color="auto"/>
          <w:bottom w:val="single" w:sz="4" w:space="1" w:color="auto"/>
        </w:pBdr>
        <w:spacing w:after="0" w:line="240" w:lineRule="auto"/>
        <w:ind w:firstLine="720"/>
        <w:rPr>
          <w:rFonts w:ascii="Times New Roman" w:hAnsi="Times New Roman" w:cs="Times New Roman"/>
          <w:i/>
          <w:sz w:val="28"/>
          <w:szCs w:val="28"/>
        </w:rPr>
      </w:pPr>
      <w:r w:rsidRPr="00CD5A83">
        <w:rPr>
          <w:rFonts w:ascii="Times New Roman" w:hAnsi="Times New Roman" w:cs="Times New Roman"/>
          <w:sz w:val="28"/>
          <w:szCs w:val="28"/>
        </w:rPr>
        <w:t xml:space="preserve">    </w:t>
      </w:r>
      <w:r w:rsidRPr="00CD5A83">
        <w:rPr>
          <w:rFonts w:ascii="Times New Roman" w:hAnsi="Times New Roman" w:cs="Times New Roman"/>
          <w:sz w:val="28"/>
          <w:szCs w:val="28"/>
        </w:rPr>
        <w:tab/>
      </w:r>
      <w:r w:rsidRPr="00CD5A83">
        <w:rPr>
          <w:rFonts w:ascii="Times New Roman" w:hAnsi="Times New Roman" w:cs="Times New Roman"/>
          <w:sz w:val="28"/>
          <w:szCs w:val="28"/>
        </w:rPr>
        <w:tab/>
      </w:r>
      <w:r w:rsidRPr="00CD5A83">
        <w:rPr>
          <w:rFonts w:ascii="Times New Roman" w:hAnsi="Times New Roman" w:cs="Times New Roman"/>
          <w:sz w:val="28"/>
          <w:szCs w:val="28"/>
        </w:rPr>
        <w:tab/>
      </w:r>
      <w:r w:rsidRPr="00CD5A83">
        <w:rPr>
          <w:rFonts w:ascii="Times New Roman" w:hAnsi="Times New Roman" w:cs="Times New Roman"/>
          <w:sz w:val="28"/>
          <w:szCs w:val="28"/>
        </w:rPr>
        <w:tab/>
      </w:r>
      <w:r w:rsidRPr="00CD5A83">
        <w:rPr>
          <w:rFonts w:ascii="Times New Roman" w:hAnsi="Times New Roman" w:cs="Times New Roman"/>
          <w:sz w:val="28"/>
          <w:szCs w:val="28"/>
        </w:rPr>
        <w:tab/>
      </w:r>
      <w:r w:rsidR="00AB5300" w:rsidRPr="00CD5A83">
        <w:rPr>
          <w:rFonts w:ascii="Times New Roman" w:hAnsi="Times New Roman" w:cs="Times New Roman"/>
          <w:sz w:val="28"/>
          <w:szCs w:val="28"/>
        </w:rPr>
        <w:t xml:space="preserve">-and- </w:t>
      </w:r>
      <w:r w:rsidRPr="00CD5A83">
        <w:rPr>
          <w:rFonts w:ascii="Times New Roman" w:hAnsi="Times New Roman" w:cs="Times New Roman"/>
          <w:sz w:val="28"/>
          <w:szCs w:val="28"/>
        </w:rPr>
        <w:tab/>
      </w:r>
      <w:r w:rsidRPr="00CD5A83">
        <w:rPr>
          <w:rFonts w:ascii="Times New Roman" w:hAnsi="Times New Roman" w:cs="Times New Roman"/>
          <w:sz w:val="28"/>
          <w:szCs w:val="28"/>
        </w:rPr>
        <w:tab/>
      </w:r>
      <w:r w:rsidR="003969FF" w:rsidRPr="00CD5A83">
        <w:rPr>
          <w:rFonts w:ascii="Times New Roman" w:hAnsi="Times New Roman" w:cs="Times New Roman"/>
          <w:i/>
          <w:sz w:val="28"/>
          <w:szCs w:val="28"/>
        </w:rPr>
        <w:t>Defendant</w:t>
      </w:r>
      <w:r w:rsidRPr="00CD5A83">
        <w:rPr>
          <w:rFonts w:ascii="Times New Roman" w:hAnsi="Times New Roman" w:cs="Times New Roman"/>
          <w:i/>
          <w:sz w:val="28"/>
          <w:szCs w:val="28"/>
        </w:rPr>
        <w:t>-Appellant,</w:t>
      </w:r>
    </w:p>
    <w:p w14:paraId="52704813" w14:textId="77777777" w:rsidR="001B39EF" w:rsidRPr="00CD5A83" w:rsidRDefault="001B39EF" w:rsidP="00870A88">
      <w:pPr>
        <w:pBdr>
          <w:top w:val="thinThickMediumGap" w:sz="24" w:space="1" w:color="auto"/>
          <w:bottom w:val="single" w:sz="4" w:space="1" w:color="auto"/>
        </w:pBdr>
        <w:spacing w:after="0" w:line="240" w:lineRule="auto"/>
        <w:ind w:firstLine="720"/>
        <w:rPr>
          <w:rFonts w:ascii="Times New Roman" w:hAnsi="Times New Roman" w:cs="Times New Roman"/>
          <w:i/>
          <w:sz w:val="28"/>
          <w:szCs w:val="28"/>
        </w:rPr>
      </w:pPr>
    </w:p>
    <w:p w14:paraId="2B880D52" w14:textId="15AEA843" w:rsidR="009F1BFF" w:rsidRPr="00CD5A83" w:rsidRDefault="001B39EF" w:rsidP="00870A88">
      <w:pPr>
        <w:pBdr>
          <w:top w:val="thinThickMediumGap" w:sz="24" w:space="1" w:color="auto"/>
          <w:bottom w:val="single" w:sz="4" w:space="1" w:color="auto"/>
        </w:pBdr>
        <w:tabs>
          <w:tab w:val="center" w:pos="4680"/>
          <w:tab w:val="right" w:pos="9360"/>
        </w:tabs>
        <w:spacing w:after="0" w:line="240" w:lineRule="auto"/>
        <w:jc w:val="center"/>
        <w:rPr>
          <w:rFonts w:ascii="Times New Roman" w:hAnsi="Times New Roman" w:cs="Times New Roman"/>
          <w:sz w:val="28"/>
          <w:szCs w:val="28"/>
        </w:rPr>
      </w:pPr>
      <w:r w:rsidRPr="00CD5A83">
        <w:rPr>
          <w:rFonts w:ascii="Times New Roman" w:hAnsi="Times New Roman" w:cs="Times New Roman"/>
          <w:i/>
          <w:sz w:val="28"/>
          <w:szCs w:val="28"/>
        </w:rPr>
        <w:t>(Caption continued on inside cover</w:t>
      </w:r>
      <w:r w:rsidR="002505AE" w:rsidRPr="00CD5A83">
        <w:rPr>
          <w:rFonts w:ascii="Times New Roman" w:hAnsi="Times New Roman" w:cs="Times New Roman"/>
          <w:i/>
          <w:sz w:val="28"/>
          <w:szCs w:val="28"/>
        </w:rPr>
        <w:t>s</w:t>
      </w:r>
      <w:r w:rsidRPr="00CD5A83">
        <w:rPr>
          <w:rFonts w:ascii="Times New Roman" w:hAnsi="Times New Roman" w:cs="Times New Roman"/>
          <w:i/>
          <w:sz w:val="28"/>
          <w:szCs w:val="28"/>
        </w:rPr>
        <w:t>)</w:t>
      </w:r>
    </w:p>
    <w:p w14:paraId="39DC87A4" w14:textId="77777777" w:rsidR="007E2920" w:rsidRPr="00CD5A83" w:rsidRDefault="003969FF" w:rsidP="00870A88">
      <w:pPr>
        <w:pBdr>
          <w:bottom w:val="single" w:sz="4" w:space="1" w:color="auto"/>
        </w:pBdr>
        <w:spacing w:before="120" w:after="0" w:line="240" w:lineRule="auto"/>
        <w:jc w:val="center"/>
        <w:rPr>
          <w:rFonts w:ascii="Times New Roman" w:hAnsi="Times New Roman" w:cs="Times New Roman"/>
          <w:b/>
          <w:sz w:val="28"/>
          <w:szCs w:val="28"/>
        </w:rPr>
      </w:pPr>
      <w:r w:rsidRPr="00CD5A83">
        <w:rPr>
          <w:rFonts w:ascii="Times New Roman" w:hAnsi="Times New Roman" w:cs="Times New Roman"/>
          <w:b/>
          <w:sz w:val="28"/>
          <w:szCs w:val="28"/>
        </w:rPr>
        <w:t xml:space="preserve">BRIEF OF </w:t>
      </w:r>
      <w:r w:rsidRPr="00CD5A83">
        <w:rPr>
          <w:rFonts w:ascii="Times New Roman" w:hAnsi="Times New Roman" w:cs="Times New Roman"/>
          <w:b/>
          <w:i/>
          <w:sz w:val="28"/>
          <w:szCs w:val="28"/>
        </w:rPr>
        <w:t>AMICUS CURIAE</w:t>
      </w:r>
      <w:r w:rsidRPr="00CD5A83">
        <w:rPr>
          <w:rFonts w:ascii="Times New Roman" w:hAnsi="Times New Roman" w:cs="Times New Roman"/>
          <w:b/>
          <w:sz w:val="28"/>
          <w:szCs w:val="28"/>
        </w:rPr>
        <w:t xml:space="preserve"> CHILD USA </w:t>
      </w:r>
    </w:p>
    <w:p w14:paraId="735548A7" w14:textId="6879CE5B" w:rsidR="003969FF" w:rsidRPr="00CD5A83" w:rsidRDefault="003969FF" w:rsidP="00870A88">
      <w:pPr>
        <w:pBdr>
          <w:bottom w:val="single" w:sz="4" w:space="1" w:color="auto"/>
        </w:pBdr>
        <w:spacing w:after="120" w:line="240" w:lineRule="auto"/>
        <w:jc w:val="center"/>
        <w:rPr>
          <w:rFonts w:ascii="Times New Roman" w:hAnsi="Times New Roman" w:cs="Times New Roman"/>
          <w:b/>
          <w:sz w:val="28"/>
          <w:szCs w:val="28"/>
        </w:rPr>
      </w:pPr>
      <w:r w:rsidRPr="00CD5A83">
        <w:rPr>
          <w:rFonts w:ascii="Times New Roman" w:hAnsi="Times New Roman" w:cs="Times New Roman"/>
          <w:b/>
          <w:sz w:val="28"/>
          <w:szCs w:val="28"/>
        </w:rPr>
        <w:t xml:space="preserve">IN SUPPORT OF </w:t>
      </w:r>
      <w:r w:rsidR="004F21D7">
        <w:rPr>
          <w:rFonts w:ascii="Times New Roman" w:hAnsi="Times New Roman" w:cs="Times New Roman"/>
          <w:b/>
          <w:bCs/>
          <w:sz w:val="28"/>
          <w:szCs w:val="28"/>
        </w:rPr>
        <w:t>RESPONDENT</w:t>
      </w:r>
    </w:p>
    <w:p w14:paraId="64EEACA2" w14:textId="77777777" w:rsidR="003969FF" w:rsidRPr="00CD5A83" w:rsidRDefault="003969FF" w:rsidP="003969FF">
      <w:pPr>
        <w:spacing w:after="0" w:line="240" w:lineRule="auto"/>
        <w:rPr>
          <w:rFonts w:ascii="Times New Roman" w:hAnsi="Times New Roman" w:cs="Times New Roman"/>
          <w:sz w:val="28"/>
          <w:szCs w:val="28"/>
        </w:rPr>
        <w:sectPr w:rsidR="003969FF" w:rsidRPr="00CD5A83">
          <w:headerReference w:type="default" r:id="rId10"/>
          <w:footerReference w:type="default" r:id="rId11"/>
          <w:pgSz w:w="12240" w:h="15840"/>
          <w:pgMar w:top="1440" w:right="1440" w:bottom="1440" w:left="1440" w:header="720" w:footer="720" w:gutter="0"/>
          <w:cols w:space="720"/>
          <w:docGrid w:linePitch="360"/>
        </w:sectPr>
      </w:pPr>
    </w:p>
    <w:p w14:paraId="06E37529" w14:textId="6BBC3123" w:rsidR="003969FF" w:rsidRPr="00870A88" w:rsidRDefault="00870A88" w:rsidP="003969FF">
      <w:pPr>
        <w:spacing w:after="0" w:line="240" w:lineRule="auto"/>
        <w:rPr>
          <w:rFonts w:ascii="Times New Roman" w:hAnsi="Times New Roman" w:cs="Times New Roman"/>
          <w:i/>
          <w:iCs/>
          <w:sz w:val="28"/>
          <w:szCs w:val="28"/>
        </w:rPr>
      </w:pPr>
      <w:r w:rsidRPr="00CD5A83">
        <w:rPr>
          <w:rFonts w:ascii="Times New Roman" w:hAnsi="Times New Roman" w:cs="Times New Roman"/>
          <w:smallCaps/>
          <w:sz w:val="28"/>
          <w:szCs w:val="28"/>
        </w:rPr>
        <w:t>Alice R. Nasar</w:t>
      </w:r>
      <w:r>
        <w:rPr>
          <w:rFonts w:ascii="Times New Roman" w:hAnsi="Times New Roman" w:cs="Times New Roman"/>
          <w:sz w:val="28"/>
          <w:szCs w:val="28"/>
        </w:rPr>
        <w:t xml:space="preserve">, </w:t>
      </w:r>
      <w:r>
        <w:rPr>
          <w:rFonts w:ascii="Times New Roman" w:hAnsi="Times New Roman" w:cs="Times New Roman"/>
          <w:i/>
          <w:iCs/>
          <w:sz w:val="28"/>
          <w:szCs w:val="28"/>
        </w:rPr>
        <w:t>Counsel of Record</w:t>
      </w:r>
      <w:r w:rsidRPr="00870A88">
        <w:rPr>
          <w:rFonts w:ascii="Times New Roman" w:hAnsi="Times New Roman" w:cs="Times New Roman"/>
          <w:smallCaps/>
          <w:sz w:val="28"/>
          <w:szCs w:val="28"/>
        </w:rPr>
        <w:t xml:space="preserve"> </w:t>
      </w:r>
      <w:r>
        <w:rPr>
          <w:rFonts w:ascii="Times New Roman" w:hAnsi="Times New Roman" w:cs="Times New Roman"/>
          <w:smallCaps/>
          <w:sz w:val="28"/>
          <w:szCs w:val="28"/>
        </w:rPr>
        <w:tab/>
      </w:r>
      <w:r>
        <w:rPr>
          <w:rFonts w:ascii="Times New Roman" w:hAnsi="Times New Roman" w:cs="Times New Roman"/>
          <w:smallCaps/>
          <w:sz w:val="28"/>
          <w:szCs w:val="28"/>
        </w:rPr>
        <w:tab/>
      </w:r>
      <w:r w:rsidR="003969FF" w:rsidRPr="00870A88">
        <w:rPr>
          <w:rFonts w:ascii="Times New Roman" w:hAnsi="Times New Roman" w:cs="Times New Roman"/>
          <w:smallCaps/>
          <w:sz w:val="28"/>
          <w:szCs w:val="28"/>
        </w:rPr>
        <w:t>Marci A. Hamilton</w:t>
      </w:r>
      <w:r w:rsidR="003969FF" w:rsidRPr="00CD5A83">
        <w:rPr>
          <w:rFonts w:ascii="Times New Roman" w:hAnsi="Times New Roman" w:cs="Times New Roman"/>
          <w:sz w:val="28"/>
          <w:szCs w:val="28"/>
        </w:rPr>
        <w:t>, Esq.</w:t>
      </w:r>
      <w:r w:rsidR="00FB2D7F" w:rsidRPr="00CD5A83">
        <w:rPr>
          <w:rFonts w:ascii="Times New Roman" w:hAnsi="Times New Roman" w:cs="Times New Roman"/>
          <w:sz w:val="28"/>
          <w:szCs w:val="28"/>
        </w:rPr>
        <w:tab/>
      </w:r>
      <w:r w:rsidR="00FB2D7F" w:rsidRPr="00CD5A83">
        <w:rPr>
          <w:rFonts w:ascii="Times New Roman" w:hAnsi="Times New Roman" w:cs="Times New Roman"/>
          <w:sz w:val="28"/>
          <w:szCs w:val="28"/>
        </w:rPr>
        <w:tab/>
      </w:r>
    </w:p>
    <w:p w14:paraId="5D9C8773" w14:textId="2DD5BDDC" w:rsidR="003969FF" w:rsidRPr="00CD5A83" w:rsidRDefault="00870A88" w:rsidP="003969FF">
      <w:pPr>
        <w:spacing w:after="0" w:line="240" w:lineRule="auto"/>
        <w:rPr>
          <w:rFonts w:ascii="Times New Roman" w:hAnsi="Times New Roman" w:cs="Times New Roman"/>
          <w:sz w:val="28"/>
          <w:szCs w:val="28"/>
        </w:rPr>
      </w:pPr>
      <w:r w:rsidRPr="00CD5A83">
        <w:rPr>
          <w:rFonts w:ascii="Times New Roman" w:hAnsi="Times New Roman" w:cs="Times New Roman"/>
          <w:smallCaps/>
          <w:sz w:val="28"/>
          <w:szCs w:val="28"/>
        </w:rPr>
        <w:t>Alice A. Bohn</w:t>
      </w:r>
      <w:r w:rsidRPr="00CD5A83">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3969FF" w:rsidRPr="00CD5A83">
        <w:rPr>
          <w:rFonts w:ascii="Times New Roman" w:hAnsi="Times New Roman" w:cs="Times New Roman"/>
          <w:sz w:val="28"/>
          <w:szCs w:val="28"/>
        </w:rPr>
        <w:t xml:space="preserve">CEO &amp; </w:t>
      </w:r>
      <w:r w:rsidR="00AA5F48" w:rsidRPr="00CD5A83">
        <w:rPr>
          <w:rFonts w:ascii="Times New Roman" w:hAnsi="Times New Roman" w:cs="Times New Roman"/>
          <w:sz w:val="28"/>
          <w:szCs w:val="28"/>
        </w:rPr>
        <w:t>Legal</w:t>
      </w:r>
      <w:r w:rsidR="003969FF" w:rsidRPr="00CD5A83">
        <w:rPr>
          <w:rFonts w:ascii="Times New Roman" w:hAnsi="Times New Roman" w:cs="Times New Roman"/>
          <w:sz w:val="28"/>
          <w:szCs w:val="28"/>
        </w:rPr>
        <w:t xml:space="preserve"> Director</w:t>
      </w:r>
      <w:r w:rsidR="00492B58" w:rsidRPr="00CD5A83">
        <w:rPr>
          <w:rFonts w:ascii="Times New Roman" w:hAnsi="Times New Roman" w:cs="Times New Roman"/>
          <w:sz w:val="28"/>
          <w:szCs w:val="28"/>
        </w:rPr>
        <w:tab/>
      </w:r>
      <w:r w:rsidR="00FB2D7F" w:rsidRPr="00CD5A83">
        <w:rPr>
          <w:rFonts w:ascii="Times New Roman" w:hAnsi="Times New Roman" w:cs="Times New Roman"/>
          <w:sz w:val="28"/>
          <w:szCs w:val="28"/>
        </w:rPr>
        <w:t xml:space="preserve"> </w:t>
      </w:r>
      <w:r w:rsidR="00FB2D7F" w:rsidRPr="00CD5A83">
        <w:rPr>
          <w:rFonts w:ascii="Times New Roman" w:hAnsi="Times New Roman" w:cs="Times New Roman"/>
          <w:sz w:val="28"/>
          <w:szCs w:val="28"/>
        </w:rPr>
        <w:tab/>
      </w:r>
      <w:r w:rsidR="00FB2D7F" w:rsidRPr="00CD5A83">
        <w:rPr>
          <w:rFonts w:ascii="Times New Roman" w:hAnsi="Times New Roman" w:cs="Times New Roman"/>
          <w:sz w:val="28"/>
          <w:szCs w:val="28"/>
        </w:rPr>
        <w:tab/>
      </w:r>
    </w:p>
    <w:p w14:paraId="4322EDFE" w14:textId="4BFC1C6F" w:rsidR="003969FF" w:rsidRPr="00870A88" w:rsidRDefault="003969FF" w:rsidP="003969FF">
      <w:pPr>
        <w:spacing w:after="0" w:line="240" w:lineRule="auto"/>
        <w:rPr>
          <w:rFonts w:ascii="Times New Roman" w:hAnsi="Times New Roman" w:cs="Times New Roman"/>
          <w:smallCaps/>
          <w:sz w:val="28"/>
          <w:szCs w:val="28"/>
        </w:rPr>
      </w:pPr>
      <w:r w:rsidRPr="00870A88">
        <w:rPr>
          <w:rFonts w:ascii="Times New Roman" w:hAnsi="Times New Roman" w:cs="Times New Roman"/>
          <w:smallCaps/>
          <w:sz w:val="28"/>
          <w:szCs w:val="28"/>
        </w:rPr>
        <w:t>CHILD USA</w:t>
      </w:r>
      <w:r w:rsidR="00FB2D7F" w:rsidRPr="00CD5A83">
        <w:rPr>
          <w:rFonts w:ascii="Times New Roman" w:hAnsi="Times New Roman" w:cs="Times New Roman"/>
          <w:smallCaps/>
          <w:sz w:val="28"/>
          <w:szCs w:val="28"/>
        </w:rPr>
        <w:t xml:space="preserve"> </w:t>
      </w:r>
      <w:r w:rsidR="00FB2D7F" w:rsidRPr="00CD5A83">
        <w:rPr>
          <w:rFonts w:ascii="Times New Roman" w:hAnsi="Times New Roman" w:cs="Times New Roman"/>
          <w:smallCaps/>
          <w:sz w:val="28"/>
          <w:szCs w:val="28"/>
        </w:rPr>
        <w:tab/>
      </w:r>
      <w:r w:rsidR="00FB2D7F" w:rsidRPr="00CD5A83">
        <w:rPr>
          <w:rFonts w:ascii="Times New Roman" w:hAnsi="Times New Roman" w:cs="Times New Roman"/>
          <w:smallCaps/>
          <w:sz w:val="28"/>
          <w:szCs w:val="28"/>
        </w:rPr>
        <w:tab/>
      </w:r>
      <w:r w:rsidR="00FB2D7F" w:rsidRPr="00CD5A83">
        <w:rPr>
          <w:rFonts w:ascii="Times New Roman" w:hAnsi="Times New Roman" w:cs="Times New Roman"/>
          <w:smallCaps/>
          <w:sz w:val="28"/>
          <w:szCs w:val="28"/>
        </w:rPr>
        <w:tab/>
      </w:r>
      <w:r w:rsidR="00FB2D7F" w:rsidRPr="00CD5A83">
        <w:rPr>
          <w:rFonts w:ascii="Times New Roman" w:hAnsi="Times New Roman" w:cs="Times New Roman"/>
          <w:smallCaps/>
          <w:sz w:val="28"/>
          <w:szCs w:val="28"/>
        </w:rPr>
        <w:tab/>
      </w:r>
      <w:r w:rsidR="00FB2D7F" w:rsidRPr="00CD5A83">
        <w:rPr>
          <w:rFonts w:ascii="Times New Roman" w:hAnsi="Times New Roman" w:cs="Times New Roman"/>
          <w:smallCaps/>
          <w:sz w:val="28"/>
          <w:szCs w:val="28"/>
        </w:rPr>
        <w:tab/>
        <w:t>CHILD USA</w:t>
      </w:r>
    </w:p>
    <w:p w14:paraId="382114C4" w14:textId="5CE982D5" w:rsidR="002A29CE" w:rsidRPr="00CD5A83" w:rsidRDefault="00870A88" w:rsidP="003969FF">
      <w:pPr>
        <w:spacing w:after="0" w:line="240" w:lineRule="auto"/>
        <w:rPr>
          <w:rFonts w:ascii="Times New Roman" w:hAnsi="Times New Roman" w:cs="Times New Roman"/>
          <w:sz w:val="28"/>
          <w:szCs w:val="28"/>
        </w:rPr>
      </w:pPr>
      <w:r w:rsidRPr="00CD5A83">
        <w:rPr>
          <w:rFonts w:ascii="Times New Roman" w:hAnsi="Times New Roman" w:cs="Times New Roman"/>
          <w:sz w:val="28"/>
          <w:szCs w:val="28"/>
        </w:rPr>
        <w:t xml:space="preserve">Staff Attorneys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492B58" w:rsidRPr="00CD5A83">
        <w:rPr>
          <w:rFonts w:ascii="Times New Roman" w:hAnsi="Times New Roman" w:cs="Times New Roman"/>
          <w:sz w:val="28"/>
          <w:szCs w:val="28"/>
        </w:rPr>
        <w:t>Fels Institute of Government</w:t>
      </w:r>
      <w:r w:rsidR="00492B58" w:rsidRPr="00CD5A83">
        <w:rPr>
          <w:rFonts w:ascii="Times New Roman" w:hAnsi="Times New Roman" w:cs="Times New Roman"/>
          <w:sz w:val="28"/>
          <w:szCs w:val="28"/>
        </w:rPr>
        <w:tab/>
      </w:r>
      <w:r w:rsidR="003969FF" w:rsidRPr="00CD5A83">
        <w:rPr>
          <w:rFonts w:ascii="Times New Roman" w:hAnsi="Times New Roman" w:cs="Times New Roman"/>
          <w:sz w:val="28"/>
          <w:szCs w:val="28"/>
        </w:rPr>
        <w:t xml:space="preserve"> </w:t>
      </w:r>
      <w:r w:rsidR="00FB2D7F" w:rsidRPr="00CD5A83">
        <w:rPr>
          <w:rFonts w:ascii="Times New Roman" w:hAnsi="Times New Roman" w:cs="Times New Roman"/>
          <w:sz w:val="28"/>
          <w:szCs w:val="28"/>
        </w:rPr>
        <w:tab/>
      </w:r>
    </w:p>
    <w:p w14:paraId="521C227E" w14:textId="169092D9" w:rsidR="00D037BC" w:rsidRPr="00CD5A83" w:rsidRDefault="00870A88" w:rsidP="00D037BC">
      <w:pPr>
        <w:spacing w:after="0" w:line="240" w:lineRule="auto"/>
        <w:rPr>
          <w:rFonts w:ascii="Times New Roman" w:hAnsi="Times New Roman" w:cs="Times New Roman"/>
          <w:sz w:val="28"/>
          <w:szCs w:val="28"/>
        </w:rPr>
      </w:pPr>
      <w:r w:rsidRPr="00CD5A83">
        <w:rPr>
          <w:rFonts w:ascii="Times New Roman" w:hAnsi="Times New Roman" w:cs="Times New Roman"/>
          <w:sz w:val="28"/>
          <w:szCs w:val="28"/>
        </w:rPr>
        <w:t>3508 Market Street, Suite 202</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492B58" w:rsidRPr="00CD5A83">
        <w:rPr>
          <w:rFonts w:ascii="Times New Roman" w:hAnsi="Times New Roman" w:cs="Times New Roman"/>
          <w:sz w:val="28"/>
          <w:szCs w:val="28"/>
        </w:rPr>
        <w:t>Professor of Practice</w:t>
      </w:r>
      <w:r w:rsidR="00D037BC" w:rsidRPr="00CD5A83">
        <w:rPr>
          <w:rFonts w:ascii="Times New Roman" w:hAnsi="Times New Roman" w:cs="Times New Roman"/>
          <w:sz w:val="28"/>
          <w:szCs w:val="28"/>
        </w:rPr>
        <w:tab/>
      </w:r>
      <w:r w:rsidR="00D037BC" w:rsidRPr="00CD5A83">
        <w:rPr>
          <w:rFonts w:ascii="Times New Roman" w:hAnsi="Times New Roman" w:cs="Times New Roman"/>
          <w:sz w:val="28"/>
          <w:szCs w:val="28"/>
        </w:rPr>
        <w:tab/>
      </w:r>
      <w:r w:rsidR="00D037BC" w:rsidRPr="00CD5A83">
        <w:rPr>
          <w:rFonts w:ascii="Times New Roman" w:hAnsi="Times New Roman" w:cs="Times New Roman"/>
          <w:sz w:val="28"/>
          <w:szCs w:val="28"/>
        </w:rPr>
        <w:tab/>
      </w:r>
    </w:p>
    <w:p w14:paraId="0E8E5825" w14:textId="065E4C6E" w:rsidR="00D037BC" w:rsidRPr="00CD5A83" w:rsidRDefault="00870A88" w:rsidP="00870A88">
      <w:pPr>
        <w:tabs>
          <w:tab w:val="center" w:pos="4680"/>
        </w:tabs>
        <w:spacing w:after="0" w:line="240" w:lineRule="auto"/>
        <w:rPr>
          <w:rFonts w:ascii="Times New Roman" w:hAnsi="Times New Roman" w:cs="Times New Roman"/>
          <w:sz w:val="28"/>
          <w:szCs w:val="28"/>
        </w:rPr>
      </w:pPr>
      <w:r w:rsidRPr="00CD5A83">
        <w:rPr>
          <w:rFonts w:ascii="Times New Roman" w:hAnsi="Times New Roman" w:cs="Times New Roman"/>
          <w:sz w:val="28"/>
          <w:szCs w:val="28"/>
        </w:rPr>
        <w:t>Philadelphia, PA 19104</w:t>
      </w:r>
      <w:r>
        <w:rPr>
          <w:rFonts w:ascii="Times New Roman" w:hAnsi="Times New Roman" w:cs="Times New Roman"/>
          <w:sz w:val="28"/>
          <w:szCs w:val="28"/>
        </w:rPr>
        <w:tab/>
      </w:r>
      <w:r>
        <w:rPr>
          <w:rFonts w:ascii="Times New Roman" w:hAnsi="Times New Roman" w:cs="Times New Roman"/>
          <w:sz w:val="28"/>
          <w:szCs w:val="28"/>
        </w:rPr>
        <w:tab/>
      </w:r>
      <w:r w:rsidR="00492B58" w:rsidRPr="00CD5A83">
        <w:rPr>
          <w:rFonts w:ascii="Times New Roman" w:hAnsi="Times New Roman" w:cs="Times New Roman"/>
          <w:smallCaps/>
          <w:sz w:val="28"/>
          <w:szCs w:val="28"/>
        </w:rPr>
        <w:t>University of Pennsylvania</w:t>
      </w:r>
      <w:r w:rsidR="00D037BC" w:rsidRPr="00CD5A83">
        <w:rPr>
          <w:rFonts w:ascii="Times New Roman" w:hAnsi="Times New Roman" w:cs="Times New Roman"/>
          <w:sz w:val="28"/>
          <w:szCs w:val="28"/>
        </w:rPr>
        <w:tab/>
      </w:r>
      <w:r w:rsidR="00D037BC" w:rsidRPr="00CD5A83">
        <w:rPr>
          <w:rFonts w:ascii="Times New Roman" w:hAnsi="Times New Roman" w:cs="Times New Roman"/>
          <w:sz w:val="28"/>
          <w:szCs w:val="28"/>
        </w:rPr>
        <w:tab/>
      </w:r>
    </w:p>
    <w:p w14:paraId="37D1DBC4" w14:textId="5B7698AD" w:rsidR="003969FF" w:rsidRPr="00870A88" w:rsidRDefault="00870A88" w:rsidP="00870A88">
      <w:pPr>
        <w:tabs>
          <w:tab w:val="left" w:pos="5050"/>
        </w:tabs>
        <w:spacing w:after="0" w:line="240" w:lineRule="auto"/>
        <w:rPr>
          <w:rFonts w:ascii="Times New Roman" w:hAnsi="Times New Roman" w:cs="Times New Roman"/>
          <w:sz w:val="28"/>
          <w:szCs w:val="28"/>
        </w:rPr>
      </w:pPr>
      <w:r w:rsidRPr="00CD5A83">
        <w:rPr>
          <w:rFonts w:ascii="Times New Roman" w:hAnsi="Times New Roman" w:cs="Times New Roman"/>
          <w:sz w:val="28"/>
          <w:szCs w:val="28"/>
        </w:rPr>
        <w:t>Tel: (215) 539-1906</w:t>
      </w:r>
      <w:r>
        <w:rPr>
          <w:rFonts w:ascii="Times New Roman" w:hAnsi="Times New Roman" w:cs="Times New Roman"/>
          <w:sz w:val="28"/>
          <w:szCs w:val="28"/>
        </w:rPr>
        <w:tab/>
      </w:r>
      <w:r w:rsidR="00492B58" w:rsidRPr="00CD5A83">
        <w:rPr>
          <w:rFonts w:ascii="Times New Roman" w:hAnsi="Times New Roman" w:cs="Times New Roman"/>
          <w:sz w:val="28"/>
          <w:szCs w:val="28"/>
        </w:rPr>
        <w:t>3814 Walnut Street</w:t>
      </w:r>
      <w:r w:rsidR="00FB2D7F" w:rsidRPr="00CD5A83">
        <w:rPr>
          <w:rFonts w:ascii="Times New Roman" w:hAnsi="Times New Roman" w:cs="Times New Roman"/>
          <w:smallCaps/>
          <w:sz w:val="28"/>
          <w:szCs w:val="28"/>
        </w:rPr>
        <w:tab/>
      </w:r>
      <w:r w:rsidR="00FB2D7F" w:rsidRPr="00CD5A83">
        <w:rPr>
          <w:rFonts w:ascii="Times New Roman" w:hAnsi="Times New Roman" w:cs="Times New Roman"/>
          <w:smallCaps/>
          <w:sz w:val="28"/>
          <w:szCs w:val="28"/>
        </w:rPr>
        <w:tab/>
      </w:r>
      <w:r w:rsidR="00D037BC" w:rsidRPr="00CD5A83">
        <w:rPr>
          <w:rFonts w:ascii="Times New Roman" w:hAnsi="Times New Roman" w:cs="Times New Roman"/>
          <w:smallCaps/>
          <w:sz w:val="28"/>
          <w:szCs w:val="28"/>
        </w:rPr>
        <w:tab/>
      </w:r>
    </w:p>
    <w:p w14:paraId="08E8BB15" w14:textId="3D35142F" w:rsidR="003969FF" w:rsidRPr="00CD5A83" w:rsidRDefault="00870A88" w:rsidP="003969FF">
      <w:pPr>
        <w:spacing w:after="0" w:line="240" w:lineRule="auto"/>
        <w:rPr>
          <w:rFonts w:ascii="Times New Roman" w:hAnsi="Times New Roman" w:cs="Times New Roman"/>
          <w:sz w:val="28"/>
          <w:szCs w:val="28"/>
        </w:rPr>
      </w:pPr>
      <w:r w:rsidRPr="00CD5A83">
        <w:rPr>
          <w:rFonts w:ascii="Times New Roman" w:hAnsi="Times New Roman" w:cs="Times New Roman"/>
          <w:sz w:val="28"/>
          <w:szCs w:val="28"/>
        </w:rPr>
        <w:t xml:space="preserve">ahanan@childusa.org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492B58" w:rsidRPr="00CD5A83">
        <w:rPr>
          <w:rFonts w:ascii="Times New Roman" w:hAnsi="Times New Roman" w:cs="Times New Roman"/>
          <w:sz w:val="28"/>
          <w:szCs w:val="28"/>
        </w:rPr>
        <w:t>Philadelphia, PA 19104</w:t>
      </w:r>
      <w:r w:rsidR="00FB2D7F" w:rsidRPr="00CD5A83">
        <w:rPr>
          <w:rFonts w:ascii="Times New Roman" w:hAnsi="Times New Roman" w:cs="Times New Roman"/>
          <w:sz w:val="28"/>
          <w:szCs w:val="28"/>
        </w:rPr>
        <w:tab/>
      </w:r>
      <w:r w:rsidR="00FB2D7F" w:rsidRPr="00CD5A83">
        <w:rPr>
          <w:rFonts w:ascii="Times New Roman" w:hAnsi="Times New Roman" w:cs="Times New Roman"/>
          <w:sz w:val="28"/>
          <w:szCs w:val="28"/>
        </w:rPr>
        <w:tab/>
      </w:r>
      <w:r w:rsidR="00FB2D7F" w:rsidRPr="00CD5A83">
        <w:rPr>
          <w:rFonts w:ascii="Times New Roman" w:hAnsi="Times New Roman" w:cs="Times New Roman"/>
          <w:sz w:val="28"/>
          <w:szCs w:val="28"/>
        </w:rPr>
        <w:tab/>
      </w:r>
    </w:p>
    <w:p w14:paraId="635DD60A" w14:textId="5F010779" w:rsidR="003969FF" w:rsidRPr="00CD5A83" w:rsidRDefault="00870A88" w:rsidP="003969FF">
      <w:pPr>
        <w:spacing w:after="0" w:line="240" w:lineRule="auto"/>
        <w:rPr>
          <w:rFonts w:ascii="Times New Roman" w:hAnsi="Times New Roman" w:cs="Times New Roman"/>
          <w:sz w:val="28"/>
          <w:szCs w:val="28"/>
        </w:rPr>
      </w:pPr>
      <w:r w:rsidRPr="00CD5A83">
        <w:rPr>
          <w:rFonts w:ascii="Times New Roman" w:hAnsi="Times New Roman" w:cs="Times New Roman"/>
          <w:sz w:val="28"/>
          <w:szCs w:val="28"/>
        </w:rPr>
        <w:t xml:space="preserve">abohn@childusa.org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492B58" w:rsidRPr="00CD5A83">
        <w:rPr>
          <w:rFonts w:ascii="Times New Roman" w:hAnsi="Times New Roman" w:cs="Times New Roman"/>
          <w:sz w:val="28"/>
          <w:szCs w:val="28"/>
        </w:rPr>
        <w:t>Tel: (215) 539-1906</w:t>
      </w:r>
      <w:r w:rsidR="00FB2D7F" w:rsidRPr="00CD5A83">
        <w:rPr>
          <w:rFonts w:ascii="Times New Roman" w:hAnsi="Times New Roman" w:cs="Times New Roman"/>
          <w:sz w:val="28"/>
          <w:szCs w:val="28"/>
        </w:rPr>
        <w:tab/>
      </w:r>
      <w:r w:rsidR="00FB2D7F" w:rsidRPr="00CD5A83">
        <w:rPr>
          <w:rFonts w:ascii="Times New Roman" w:hAnsi="Times New Roman" w:cs="Times New Roman"/>
          <w:sz w:val="28"/>
          <w:szCs w:val="28"/>
        </w:rPr>
        <w:tab/>
      </w:r>
      <w:r w:rsidR="00FB2D7F" w:rsidRPr="00CD5A83">
        <w:rPr>
          <w:rFonts w:ascii="Times New Roman" w:hAnsi="Times New Roman" w:cs="Times New Roman"/>
          <w:sz w:val="28"/>
          <w:szCs w:val="28"/>
        </w:rPr>
        <w:tab/>
      </w:r>
    </w:p>
    <w:p w14:paraId="2C9DFB2E" w14:textId="7D577B77" w:rsidR="00397DBE" w:rsidRPr="00CD5A83" w:rsidRDefault="00870A88" w:rsidP="00870A88">
      <w:pPr>
        <w:spacing w:after="0" w:line="240" w:lineRule="auto"/>
        <w:rPr>
          <w:rFonts w:ascii="Times New Roman" w:hAnsi="Times New Roman" w:cs="Times New Roman"/>
          <w:sz w:val="28"/>
          <w:szCs w:val="28"/>
        </w:rPr>
      </w:pPr>
      <w:r w:rsidRPr="00CD5A83">
        <w:rPr>
          <w:rFonts w:ascii="Times New Roman" w:hAnsi="Times New Roman" w:cs="Times New Roman"/>
          <w:sz w:val="28"/>
          <w:szCs w:val="28"/>
        </w:rPr>
        <w:t>Dated September 16, 2020</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492B58" w:rsidRPr="00CD5A83">
        <w:rPr>
          <w:rFonts w:ascii="Times New Roman" w:hAnsi="Times New Roman" w:cs="Times New Roman"/>
          <w:sz w:val="28"/>
          <w:szCs w:val="28"/>
        </w:rPr>
        <w:t>marcih@sas.upenn.edu</w:t>
      </w:r>
      <w:r w:rsidR="00492B58" w:rsidRPr="00CD5A83" w:rsidDel="00D037BC">
        <w:rPr>
          <w:rFonts w:ascii="Times New Roman" w:hAnsi="Times New Roman" w:cs="Times New Roman"/>
          <w:sz w:val="28"/>
          <w:szCs w:val="28"/>
        </w:rPr>
        <w:t xml:space="preserve"> </w:t>
      </w:r>
      <w:r w:rsidR="00FB2D7F" w:rsidRPr="00CD5A83">
        <w:rPr>
          <w:rFonts w:ascii="Times New Roman" w:hAnsi="Times New Roman" w:cs="Times New Roman"/>
          <w:sz w:val="28"/>
          <w:szCs w:val="28"/>
        </w:rPr>
        <w:tab/>
      </w:r>
      <w:r w:rsidR="00D037BC" w:rsidRPr="00CD5A83">
        <w:rPr>
          <w:rFonts w:ascii="Times New Roman" w:hAnsi="Times New Roman" w:cs="Times New Roman"/>
          <w:sz w:val="28"/>
          <w:szCs w:val="28"/>
        </w:rPr>
        <w:tab/>
      </w:r>
      <w:r w:rsidR="00FB2D7F" w:rsidRPr="00CD5A83">
        <w:rPr>
          <w:rFonts w:ascii="Times New Roman" w:hAnsi="Times New Roman" w:cs="Times New Roman"/>
          <w:sz w:val="28"/>
          <w:szCs w:val="28"/>
        </w:rPr>
        <w:tab/>
      </w:r>
    </w:p>
    <w:p w14:paraId="52108BEF" w14:textId="24C9C858" w:rsidR="00397DBE" w:rsidRPr="00CD5A83" w:rsidRDefault="00397DBE">
      <w:pPr>
        <w:spacing w:after="0" w:line="240" w:lineRule="auto"/>
        <w:rPr>
          <w:rFonts w:ascii="Times New Roman" w:hAnsi="Times New Roman" w:cs="Times New Roman"/>
          <w:smallCaps/>
          <w:sz w:val="28"/>
          <w:szCs w:val="28"/>
        </w:rPr>
      </w:pPr>
      <w:r w:rsidRPr="00CD5A83">
        <w:rPr>
          <w:rFonts w:ascii="Times New Roman" w:hAnsi="Times New Roman" w:cs="Times New Roman"/>
          <w:smallCaps/>
          <w:sz w:val="28"/>
          <w:szCs w:val="28"/>
        </w:rPr>
        <w:t>__________________________________________________________________</w:t>
      </w:r>
    </w:p>
    <w:p w14:paraId="289226F3" w14:textId="41CBEB1E" w:rsidR="0080076A" w:rsidRPr="00CD5A83" w:rsidRDefault="00AC2692" w:rsidP="003969FF">
      <w:pPr>
        <w:rPr>
          <w:rFonts w:ascii="Times New Roman" w:hAnsi="Times New Roman" w:cs="Times New Roman"/>
          <w:smallCaps/>
          <w:sz w:val="28"/>
          <w:szCs w:val="28"/>
        </w:rPr>
      </w:pPr>
      <w:r w:rsidRPr="00CD5A83">
        <w:rPr>
          <w:rFonts w:ascii="Times New Roman" w:hAnsi="Times New Roman" w:cs="Times New Roman"/>
          <w:sz w:val="28"/>
          <w:szCs w:val="28"/>
        </w:rPr>
        <w:t>Nassau County Clerk’s Index Nos. 900010/19</w:t>
      </w:r>
      <w:r w:rsidR="00BC0CE6" w:rsidRPr="00CD5A83">
        <w:rPr>
          <w:rFonts w:ascii="Times New Roman" w:hAnsi="Times New Roman" w:cs="Times New Roman"/>
          <w:sz w:val="28"/>
          <w:szCs w:val="28"/>
        </w:rPr>
        <w:t xml:space="preserve">, 900012/19, 900015/19, </w:t>
      </w:r>
      <w:r w:rsidR="001D2853" w:rsidRPr="00CD5A83">
        <w:rPr>
          <w:rFonts w:ascii="Times New Roman" w:hAnsi="Times New Roman" w:cs="Times New Roman"/>
          <w:sz w:val="28"/>
          <w:szCs w:val="28"/>
        </w:rPr>
        <w:t>900028/19,</w:t>
      </w:r>
      <w:r w:rsidR="0010406E" w:rsidRPr="00CD5A83">
        <w:rPr>
          <w:rFonts w:ascii="Times New Roman" w:hAnsi="Times New Roman" w:cs="Times New Roman"/>
          <w:sz w:val="28"/>
          <w:szCs w:val="28"/>
        </w:rPr>
        <w:t xml:space="preserve"> 900019</w:t>
      </w:r>
      <w:r w:rsidR="00A313A2" w:rsidRPr="00CD5A83">
        <w:rPr>
          <w:rFonts w:ascii="Times New Roman" w:hAnsi="Times New Roman" w:cs="Times New Roman"/>
          <w:sz w:val="28"/>
          <w:szCs w:val="28"/>
        </w:rPr>
        <w:t>/19, 9000</w:t>
      </w:r>
      <w:r w:rsidR="007A7A0D" w:rsidRPr="00CD5A83">
        <w:rPr>
          <w:rFonts w:ascii="Times New Roman" w:hAnsi="Times New Roman" w:cs="Times New Roman"/>
          <w:sz w:val="28"/>
          <w:szCs w:val="28"/>
        </w:rPr>
        <w:t xml:space="preserve">20/19, 900021/19, </w:t>
      </w:r>
      <w:r w:rsidR="00D12CBD" w:rsidRPr="00CD5A83">
        <w:rPr>
          <w:rFonts w:ascii="Times New Roman" w:hAnsi="Times New Roman" w:cs="Times New Roman"/>
          <w:sz w:val="28"/>
          <w:szCs w:val="28"/>
        </w:rPr>
        <w:t xml:space="preserve">900024/19, </w:t>
      </w:r>
      <w:r w:rsidR="00F80C30" w:rsidRPr="00CD5A83">
        <w:rPr>
          <w:rFonts w:ascii="Times New Roman" w:hAnsi="Times New Roman" w:cs="Times New Roman"/>
          <w:sz w:val="28"/>
          <w:szCs w:val="28"/>
        </w:rPr>
        <w:t>900014/</w:t>
      </w:r>
      <w:r w:rsidR="00C65DBB" w:rsidRPr="00CD5A83">
        <w:rPr>
          <w:rFonts w:ascii="Times New Roman" w:hAnsi="Times New Roman" w:cs="Times New Roman"/>
          <w:sz w:val="28"/>
          <w:szCs w:val="28"/>
        </w:rPr>
        <w:t xml:space="preserve">19, </w:t>
      </w:r>
      <w:r w:rsidR="0021042C" w:rsidRPr="00CD5A83">
        <w:rPr>
          <w:rFonts w:ascii="Times New Roman" w:hAnsi="Times New Roman" w:cs="Times New Roman"/>
          <w:sz w:val="28"/>
          <w:szCs w:val="28"/>
        </w:rPr>
        <w:t>900005/19,</w:t>
      </w:r>
      <w:r w:rsidR="00765CAB" w:rsidRPr="00CD5A83">
        <w:rPr>
          <w:rFonts w:ascii="Times New Roman" w:hAnsi="Times New Roman" w:cs="Times New Roman"/>
          <w:sz w:val="28"/>
          <w:szCs w:val="28"/>
        </w:rPr>
        <w:t xml:space="preserve"> 900002/19, </w:t>
      </w:r>
      <w:r w:rsidR="001C3D1F" w:rsidRPr="00CD5A83">
        <w:rPr>
          <w:rFonts w:ascii="Times New Roman" w:hAnsi="Times New Roman" w:cs="Times New Roman"/>
          <w:sz w:val="28"/>
          <w:szCs w:val="28"/>
        </w:rPr>
        <w:t xml:space="preserve">900017/19, </w:t>
      </w:r>
      <w:r w:rsidR="008A3B20" w:rsidRPr="00CD5A83">
        <w:rPr>
          <w:rFonts w:ascii="Times New Roman" w:hAnsi="Times New Roman" w:cs="Times New Roman"/>
          <w:sz w:val="28"/>
          <w:szCs w:val="28"/>
        </w:rPr>
        <w:t>900023/19,</w:t>
      </w:r>
      <w:r w:rsidR="00DB2B02" w:rsidRPr="00CD5A83">
        <w:rPr>
          <w:rFonts w:ascii="Times New Roman" w:hAnsi="Times New Roman" w:cs="Times New Roman"/>
          <w:sz w:val="28"/>
          <w:szCs w:val="28"/>
        </w:rPr>
        <w:t xml:space="preserve"> 900031/19, </w:t>
      </w:r>
      <w:r w:rsidR="00227681" w:rsidRPr="00CD5A83">
        <w:rPr>
          <w:rFonts w:ascii="Times New Roman" w:hAnsi="Times New Roman" w:cs="Times New Roman"/>
          <w:sz w:val="28"/>
          <w:szCs w:val="28"/>
        </w:rPr>
        <w:t xml:space="preserve">900045/19, </w:t>
      </w:r>
      <w:r w:rsidR="00E76C38" w:rsidRPr="00CD5A83">
        <w:rPr>
          <w:rFonts w:ascii="Times New Roman" w:hAnsi="Times New Roman" w:cs="Times New Roman"/>
          <w:sz w:val="28"/>
          <w:szCs w:val="28"/>
        </w:rPr>
        <w:t xml:space="preserve">900004/19, </w:t>
      </w:r>
      <w:r w:rsidR="002478A5" w:rsidRPr="00CD5A83">
        <w:rPr>
          <w:rFonts w:ascii="Times New Roman" w:hAnsi="Times New Roman" w:cs="Times New Roman"/>
          <w:sz w:val="28"/>
          <w:szCs w:val="28"/>
        </w:rPr>
        <w:t xml:space="preserve">900011/19, </w:t>
      </w:r>
      <w:r w:rsidR="00F15C89" w:rsidRPr="00CD5A83">
        <w:rPr>
          <w:rFonts w:ascii="Times New Roman" w:hAnsi="Times New Roman" w:cs="Times New Roman"/>
          <w:sz w:val="28"/>
          <w:szCs w:val="28"/>
        </w:rPr>
        <w:t xml:space="preserve">900040/19, </w:t>
      </w:r>
      <w:r w:rsidR="00B53C44" w:rsidRPr="00CD5A83">
        <w:rPr>
          <w:rFonts w:ascii="Times New Roman" w:hAnsi="Times New Roman" w:cs="Times New Roman"/>
          <w:sz w:val="28"/>
          <w:szCs w:val="28"/>
        </w:rPr>
        <w:t>900013/19, 900016/</w:t>
      </w:r>
      <w:r w:rsidR="006B1C47" w:rsidRPr="00CD5A83">
        <w:rPr>
          <w:rFonts w:ascii="Times New Roman" w:hAnsi="Times New Roman" w:cs="Times New Roman"/>
          <w:sz w:val="28"/>
          <w:szCs w:val="28"/>
        </w:rPr>
        <w:t xml:space="preserve">19, </w:t>
      </w:r>
      <w:r w:rsidR="001E16BE" w:rsidRPr="00CD5A83">
        <w:rPr>
          <w:rFonts w:ascii="Times New Roman" w:hAnsi="Times New Roman" w:cs="Times New Roman"/>
          <w:sz w:val="28"/>
          <w:szCs w:val="28"/>
        </w:rPr>
        <w:t xml:space="preserve">900022/19, </w:t>
      </w:r>
      <w:r w:rsidR="00B3443C" w:rsidRPr="00CD5A83">
        <w:rPr>
          <w:rFonts w:ascii="Times New Roman" w:hAnsi="Times New Roman" w:cs="Times New Roman"/>
          <w:sz w:val="28"/>
          <w:szCs w:val="28"/>
        </w:rPr>
        <w:t xml:space="preserve">900027/19, </w:t>
      </w:r>
      <w:r w:rsidR="00AF55E3" w:rsidRPr="00CD5A83">
        <w:rPr>
          <w:rFonts w:ascii="Times New Roman" w:hAnsi="Times New Roman" w:cs="Times New Roman"/>
          <w:sz w:val="28"/>
          <w:szCs w:val="28"/>
        </w:rPr>
        <w:t xml:space="preserve">900025/19, </w:t>
      </w:r>
      <w:r w:rsidR="000435D9" w:rsidRPr="00CD5A83">
        <w:rPr>
          <w:rFonts w:ascii="Times New Roman" w:hAnsi="Times New Roman" w:cs="Times New Roman"/>
          <w:sz w:val="28"/>
          <w:szCs w:val="28"/>
        </w:rPr>
        <w:t xml:space="preserve">900008/19, </w:t>
      </w:r>
      <w:r w:rsidR="00F1538B" w:rsidRPr="00CD5A83">
        <w:rPr>
          <w:rFonts w:ascii="Times New Roman" w:hAnsi="Times New Roman" w:cs="Times New Roman"/>
          <w:sz w:val="28"/>
          <w:szCs w:val="28"/>
        </w:rPr>
        <w:t xml:space="preserve">900029/19, </w:t>
      </w:r>
      <w:r w:rsidR="00C01242" w:rsidRPr="00CD5A83">
        <w:rPr>
          <w:rFonts w:ascii="Times New Roman" w:hAnsi="Times New Roman" w:cs="Times New Roman"/>
          <w:sz w:val="28"/>
          <w:szCs w:val="28"/>
        </w:rPr>
        <w:t>900035/19, 900041/19, 900036/19</w:t>
      </w:r>
      <w:r w:rsidR="00920AC9" w:rsidRPr="00CD5A83">
        <w:rPr>
          <w:rFonts w:ascii="Times New Roman" w:hAnsi="Times New Roman" w:cs="Times New Roman"/>
          <w:sz w:val="28"/>
          <w:szCs w:val="28"/>
        </w:rPr>
        <w:t xml:space="preserve">, 900032/19, </w:t>
      </w:r>
      <w:r w:rsidR="009D71DF" w:rsidRPr="00CD5A83">
        <w:rPr>
          <w:rFonts w:ascii="Times New Roman" w:hAnsi="Times New Roman" w:cs="Times New Roman"/>
          <w:sz w:val="28"/>
          <w:szCs w:val="28"/>
        </w:rPr>
        <w:t xml:space="preserve">900046/19; Suffolk County </w:t>
      </w:r>
      <w:r w:rsidR="008711A8" w:rsidRPr="00CD5A83">
        <w:rPr>
          <w:rFonts w:ascii="Times New Roman" w:hAnsi="Times New Roman" w:cs="Times New Roman"/>
          <w:sz w:val="28"/>
          <w:szCs w:val="28"/>
        </w:rPr>
        <w:t>Clerk’s Index Nos. 617</w:t>
      </w:r>
      <w:r w:rsidR="00E17A70" w:rsidRPr="00CD5A83">
        <w:rPr>
          <w:rFonts w:ascii="Times New Roman" w:hAnsi="Times New Roman" w:cs="Times New Roman"/>
          <w:sz w:val="28"/>
          <w:szCs w:val="28"/>
        </w:rPr>
        <w:t>355/19, 615</w:t>
      </w:r>
      <w:r w:rsidR="0011776A" w:rsidRPr="00CD5A83">
        <w:rPr>
          <w:rFonts w:ascii="Times New Roman" w:hAnsi="Times New Roman" w:cs="Times New Roman"/>
          <w:sz w:val="28"/>
          <w:szCs w:val="28"/>
        </w:rPr>
        <w:t xml:space="preserve">903/19, </w:t>
      </w:r>
      <w:r w:rsidR="00981B73" w:rsidRPr="00CD5A83">
        <w:rPr>
          <w:rFonts w:ascii="Times New Roman" w:hAnsi="Times New Roman" w:cs="Times New Roman"/>
          <w:sz w:val="28"/>
          <w:szCs w:val="28"/>
        </w:rPr>
        <w:t>618542/19</w:t>
      </w:r>
      <w:r w:rsidR="00464288" w:rsidRPr="00CD5A83">
        <w:rPr>
          <w:rFonts w:ascii="Times New Roman" w:hAnsi="Times New Roman" w:cs="Times New Roman"/>
          <w:sz w:val="28"/>
          <w:szCs w:val="28"/>
        </w:rPr>
        <w:t>, 618</w:t>
      </w:r>
      <w:r w:rsidR="00DC107A" w:rsidRPr="00CD5A83">
        <w:rPr>
          <w:rFonts w:ascii="Times New Roman" w:hAnsi="Times New Roman" w:cs="Times New Roman"/>
          <w:sz w:val="28"/>
          <w:szCs w:val="28"/>
        </w:rPr>
        <w:t>528/19, 611155/19</w:t>
      </w:r>
    </w:p>
    <w:p w14:paraId="2F032129" w14:textId="258D1DD1" w:rsidR="00CB3905" w:rsidRPr="00CD5A83" w:rsidRDefault="00CB3905" w:rsidP="00870A88">
      <w:pPr>
        <w:spacing w:after="120"/>
        <w:jc w:val="center"/>
        <w:rPr>
          <w:rFonts w:ascii="Times New Roman" w:hAnsi="Times New Roman" w:cs="Times New Roman"/>
          <w:smallCaps/>
          <w:sz w:val="28"/>
          <w:szCs w:val="28"/>
        </w:rPr>
      </w:pPr>
      <w:r w:rsidRPr="00CD5A83">
        <w:rPr>
          <w:rFonts w:ascii="Times New Roman" w:hAnsi="Times New Roman" w:cs="Times New Roman"/>
          <w:smallCaps/>
          <w:sz w:val="28"/>
          <w:szCs w:val="28"/>
        </w:rPr>
        <w:lastRenderedPageBreak/>
        <w:t xml:space="preserve">St. High of Lincoln </w:t>
      </w:r>
      <w:r w:rsidRPr="00870A88">
        <w:rPr>
          <w:rFonts w:ascii="Times New Roman" w:hAnsi="Times New Roman" w:cs="Times New Roman"/>
          <w:sz w:val="28"/>
          <w:szCs w:val="28"/>
        </w:rPr>
        <w:t>aka</w:t>
      </w:r>
      <w:r w:rsidRPr="00CD5A83">
        <w:rPr>
          <w:rFonts w:ascii="Times New Roman" w:hAnsi="Times New Roman" w:cs="Times New Roman"/>
          <w:smallCaps/>
          <w:sz w:val="28"/>
          <w:szCs w:val="28"/>
        </w:rPr>
        <w:t xml:space="preserve"> St. High of Lincoln Roman Catholic Church </w:t>
      </w:r>
      <w:r w:rsidRPr="00870A88">
        <w:rPr>
          <w:rFonts w:ascii="Times New Roman" w:hAnsi="Times New Roman" w:cs="Times New Roman"/>
          <w:sz w:val="28"/>
          <w:szCs w:val="28"/>
        </w:rPr>
        <w:t>aka</w:t>
      </w:r>
      <w:r w:rsidRPr="00CD5A83">
        <w:rPr>
          <w:rFonts w:ascii="Times New Roman" w:hAnsi="Times New Roman" w:cs="Times New Roman"/>
          <w:smallCaps/>
          <w:sz w:val="28"/>
          <w:szCs w:val="28"/>
        </w:rPr>
        <w:t xml:space="preserve"> St. Hugh’s </w:t>
      </w:r>
      <w:r w:rsidRPr="00870A88">
        <w:rPr>
          <w:rFonts w:ascii="Times New Roman" w:hAnsi="Times New Roman" w:cs="Times New Roman"/>
          <w:sz w:val="28"/>
          <w:szCs w:val="28"/>
        </w:rPr>
        <w:t>and</w:t>
      </w:r>
      <w:r w:rsidRPr="00CD5A83">
        <w:rPr>
          <w:rFonts w:ascii="Times New Roman" w:hAnsi="Times New Roman" w:cs="Times New Roman"/>
          <w:smallCaps/>
          <w:sz w:val="28"/>
          <w:szCs w:val="28"/>
        </w:rPr>
        <w:t xml:space="preserve"> Does 1-5 </w:t>
      </w:r>
      <w:r w:rsidRPr="00870A88">
        <w:rPr>
          <w:rFonts w:ascii="Times New Roman" w:hAnsi="Times New Roman" w:cs="Times New Roman"/>
          <w:sz w:val="28"/>
          <w:szCs w:val="28"/>
        </w:rPr>
        <w:t>Whose Identities are Unknown to Plaintiff</w:t>
      </w:r>
      <w:r w:rsidRPr="00CD5A83">
        <w:rPr>
          <w:rFonts w:ascii="Times New Roman" w:hAnsi="Times New Roman" w:cs="Times New Roman"/>
          <w:smallCaps/>
          <w:sz w:val="28"/>
          <w:szCs w:val="28"/>
        </w:rPr>
        <w:t>,</w:t>
      </w:r>
    </w:p>
    <w:p w14:paraId="6874D923" w14:textId="7BAFE14D" w:rsidR="00CB3905" w:rsidRPr="00870A88" w:rsidRDefault="00CB3905" w:rsidP="00870A88">
      <w:pPr>
        <w:spacing w:after="0" w:line="240" w:lineRule="auto"/>
        <w:ind w:left="7200" w:firstLine="720"/>
        <w:jc w:val="center"/>
        <w:rPr>
          <w:rFonts w:ascii="Times New Roman" w:hAnsi="Times New Roman" w:cs="Times New Roman"/>
          <w:i/>
          <w:iCs/>
          <w:sz w:val="28"/>
          <w:szCs w:val="28"/>
        </w:rPr>
      </w:pPr>
      <w:r w:rsidRPr="00870A88">
        <w:rPr>
          <w:rFonts w:ascii="Times New Roman" w:hAnsi="Times New Roman" w:cs="Times New Roman"/>
          <w:i/>
          <w:iCs/>
          <w:sz w:val="28"/>
          <w:szCs w:val="28"/>
        </w:rPr>
        <w:t>Defendants.</w:t>
      </w:r>
    </w:p>
    <w:p w14:paraId="6C525F3B" w14:textId="786F1D97" w:rsidR="00CB3905" w:rsidRPr="00CD5A83" w:rsidRDefault="00DF3D93" w:rsidP="00870A88">
      <w:pPr>
        <w:spacing w:after="120"/>
        <w:jc w:val="center"/>
        <w:rPr>
          <w:rFonts w:ascii="Times New Roman" w:hAnsi="Times New Roman" w:cs="Times New Roman"/>
          <w:smallCaps/>
          <w:sz w:val="28"/>
          <w:szCs w:val="28"/>
        </w:rPr>
      </w:pPr>
      <w:r w:rsidRPr="00CD5A83">
        <w:rPr>
          <w:rFonts w:ascii="Times New Roman" w:hAnsi="Times New Roman" w:cs="Times New Roman"/>
          <w:smallCaps/>
          <w:sz w:val="28"/>
          <w:szCs w:val="28"/>
        </w:rPr>
        <w:t>_________________________</w:t>
      </w:r>
      <w:r w:rsidR="008A2BE8" w:rsidRPr="00CD5A83">
        <w:rPr>
          <w:rFonts w:ascii="Times New Roman" w:hAnsi="Times New Roman" w:cs="Times New Roman"/>
          <w:smallCaps/>
          <w:sz w:val="28"/>
          <w:szCs w:val="28"/>
        </w:rPr>
        <w:t>_</w:t>
      </w:r>
    </w:p>
    <w:p w14:paraId="7DC6C8E7" w14:textId="7A549753" w:rsidR="00B53988" w:rsidRPr="00870A88" w:rsidRDefault="00B53988" w:rsidP="00870A88">
      <w:pPr>
        <w:spacing w:after="120"/>
        <w:jc w:val="center"/>
        <w:rPr>
          <w:rFonts w:ascii="Times New Roman" w:hAnsi="Times New Roman" w:cs="Times New Roman"/>
          <w:b/>
          <w:bCs/>
          <w:sz w:val="28"/>
          <w:szCs w:val="28"/>
        </w:rPr>
      </w:pPr>
      <w:r w:rsidRPr="00870A88">
        <w:rPr>
          <w:rFonts w:ascii="Times New Roman" w:hAnsi="Times New Roman" w:cs="Times New Roman"/>
          <w:b/>
          <w:bCs/>
          <w:sz w:val="28"/>
          <w:szCs w:val="28"/>
        </w:rPr>
        <w:t>Index No. 617355/19, Docket No. 2020-04249</w:t>
      </w:r>
    </w:p>
    <w:p w14:paraId="1E625669" w14:textId="2148AFA7" w:rsidR="00E76AC7" w:rsidRPr="00CD5A83" w:rsidRDefault="00E76AC7" w:rsidP="00870A88">
      <w:pPr>
        <w:spacing w:after="120"/>
        <w:jc w:val="center"/>
        <w:rPr>
          <w:rFonts w:ascii="Times New Roman" w:hAnsi="Times New Roman" w:cs="Times New Roman"/>
          <w:smallCaps/>
          <w:sz w:val="28"/>
          <w:szCs w:val="28"/>
        </w:rPr>
      </w:pPr>
      <w:r w:rsidRPr="00CD5A83">
        <w:rPr>
          <w:rFonts w:ascii="Times New Roman" w:hAnsi="Times New Roman" w:cs="Times New Roman"/>
          <w:smallCaps/>
          <w:sz w:val="28"/>
          <w:szCs w:val="28"/>
        </w:rPr>
        <w:t>John Buser</w:t>
      </w:r>
      <w:r w:rsidR="006D6F9C" w:rsidRPr="00CD5A83">
        <w:rPr>
          <w:rFonts w:ascii="Times New Roman" w:hAnsi="Times New Roman" w:cs="Times New Roman"/>
          <w:smallCaps/>
          <w:sz w:val="28"/>
          <w:szCs w:val="28"/>
        </w:rPr>
        <w:t xml:space="preserve">, </w:t>
      </w:r>
    </w:p>
    <w:p w14:paraId="714AAC36" w14:textId="0233421B" w:rsidR="006D6F9C" w:rsidRPr="00870A88" w:rsidRDefault="00BE3A89" w:rsidP="00870A88">
      <w:pPr>
        <w:spacing w:after="0"/>
        <w:ind w:left="6480"/>
        <w:jc w:val="center"/>
        <w:rPr>
          <w:rFonts w:ascii="Times New Roman" w:hAnsi="Times New Roman" w:cs="Times New Roman"/>
          <w:i/>
          <w:iCs/>
          <w:sz w:val="28"/>
          <w:szCs w:val="28"/>
        </w:rPr>
      </w:pPr>
      <w:r w:rsidRPr="00CD5A83">
        <w:rPr>
          <w:rFonts w:ascii="Times New Roman" w:hAnsi="Times New Roman" w:cs="Times New Roman"/>
          <w:i/>
          <w:sz w:val="28"/>
          <w:szCs w:val="28"/>
        </w:rPr>
        <w:t xml:space="preserve">       </w:t>
      </w:r>
      <w:r w:rsidR="006D6F9C" w:rsidRPr="00870A88">
        <w:rPr>
          <w:rFonts w:ascii="Times New Roman" w:hAnsi="Times New Roman" w:cs="Times New Roman"/>
          <w:i/>
          <w:iCs/>
          <w:sz w:val="28"/>
          <w:szCs w:val="28"/>
        </w:rPr>
        <w:t>Plaintiff-Respondent,</w:t>
      </w:r>
    </w:p>
    <w:p w14:paraId="4666C07C" w14:textId="0A6EC7B5" w:rsidR="006D6F9C" w:rsidRPr="00870A88" w:rsidRDefault="006D6F9C" w:rsidP="00870A88">
      <w:pPr>
        <w:spacing w:after="120"/>
        <w:jc w:val="center"/>
        <w:rPr>
          <w:rFonts w:ascii="Times New Roman" w:hAnsi="Times New Roman" w:cs="Times New Roman"/>
          <w:i/>
          <w:iCs/>
          <w:sz w:val="28"/>
          <w:szCs w:val="28"/>
        </w:rPr>
      </w:pPr>
      <w:r w:rsidRPr="00870A88">
        <w:rPr>
          <w:rFonts w:ascii="Times New Roman" w:hAnsi="Times New Roman" w:cs="Times New Roman"/>
          <w:i/>
          <w:iCs/>
          <w:sz w:val="28"/>
          <w:szCs w:val="28"/>
        </w:rPr>
        <w:t>---against---</w:t>
      </w:r>
    </w:p>
    <w:p w14:paraId="0974AE75" w14:textId="248581AB" w:rsidR="0025013A" w:rsidRPr="00CD5A83" w:rsidRDefault="003410D6" w:rsidP="00870A88">
      <w:pPr>
        <w:spacing w:after="120"/>
        <w:jc w:val="center"/>
        <w:rPr>
          <w:rFonts w:ascii="Times New Roman" w:hAnsi="Times New Roman" w:cs="Times New Roman"/>
          <w:smallCaps/>
          <w:sz w:val="28"/>
          <w:szCs w:val="28"/>
        </w:rPr>
      </w:pPr>
      <w:r w:rsidRPr="00CD5A83">
        <w:rPr>
          <w:rFonts w:ascii="Times New Roman" w:hAnsi="Times New Roman" w:cs="Times New Roman"/>
          <w:smallCaps/>
          <w:sz w:val="28"/>
          <w:szCs w:val="28"/>
        </w:rPr>
        <w:t>The Diocese of Rockville Centre,</w:t>
      </w:r>
    </w:p>
    <w:p w14:paraId="284E02C4" w14:textId="72D2A05D" w:rsidR="003410D6" w:rsidRPr="00870A88" w:rsidRDefault="00AF3A2A" w:rsidP="00870A88">
      <w:pPr>
        <w:spacing w:after="120"/>
        <w:ind w:left="5760" w:firstLine="720"/>
        <w:jc w:val="center"/>
        <w:rPr>
          <w:rFonts w:ascii="Times New Roman" w:hAnsi="Times New Roman" w:cs="Times New Roman"/>
          <w:i/>
          <w:iCs/>
          <w:sz w:val="28"/>
          <w:szCs w:val="28"/>
        </w:rPr>
      </w:pPr>
      <w:r w:rsidRPr="00CD5A83">
        <w:rPr>
          <w:rFonts w:ascii="Times New Roman" w:hAnsi="Times New Roman" w:cs="Times New Roman"/>
          <w:i/>
          <w:sz w:val="28"/>
          <w:szCs w:val="28"/>
        </w:rPr>
        <w:t xml:space="preserve">      </w:t>
      </w:r>
      <w:r w:rsidR="003410D6" w:rsidRPr="00870A88">
        <w:rPr>
          <w:rFonts w:ascii="Times New Roman" w:hAnsi="Times New Roman" w:cs="Times New Roman"/>
          <w:i/>
          <w:iCs/>
          <w:sz w:val="28"/>
          <w:szCs w:val="28"/>
        </w:rPr>
        <w:t>Defendant-Appellant,</w:t>
      </w:r>
    </w:p>
    <w:p w14:paraId="37891E5B" w14:textId="77777777" w:rsidR="000B3C8F" w:rsidRPr="00870A88" w:rsidRDefault="003410D6" w:rsidP="00870A88">
      <w:pPr>
        <w:spacing w:after="120"/>
        <w:jc w:val="center"/>
        <w:rPr>
          <w:rFonts w:ascii="Times New Roman" w:hAnsi="Times New Roman" w:cs="Times New Roman"/>
          <w:smallCaps/>
          <w:sz w:val="28"/>
          <w:szCs w:val="28"/>
        </w:rPr>
      </w:pPr>
      <w:r w:rsidRPr="00870A88">
        <w:rPr>
          <w:rFonts w:ascii="Times New Roman" w:hAnsi="Times New Roman" w:cs="Times New Roman"/>
          <w:smallCaps/>
          <w:sz w:val="28"/>
          <w:szCs w:val="28"/>
        </w:rPr>
        <w:t xml:space="preserve">Brother Lawrence Larmann </w:t>
      </w:r>
      <w:r w:rsidRPr="00870A88">
        <w:rPr>
          <w:rFonts w:ascii="Times New Roman" w:hAnsi="Times New Roman" w:cs="Times New Roman"/>
          <w:sz w:val="28"/>
          <w:szCs w:val="28"/>
        </w:rPr>
        <w:t>and</w:t>
      </w:r>
      <w:r w:rsidRPr="00870A88">
        <w:rPr>
          <w:rFonts w:ascii="Times New Roman" w:hAnsi="Times New Roman" w:cs="Times New Roman"/>
          <w:smallCaps/>
          <w:sz w:val="28"/>
          <w:szCs w:val="28"/>
        </w:rPr>
        <w:t xml:space="preserve"> </w:t>
      </w:r>
    </w:p>
    <w:p w14:paraId="63F19DE4" w14:textId="225E6DB0" w:rsidR="003410D6" w:rsidRPr="00CD5A83" w:rsidRDefault="003410D6" w:rsidP="00870A88">
      <w:pPr>
        <w:spacing w:after="120"/>
        <w:jc w:val="center"/>
        <w:rPr>
          <w:rFonts w:ascii="Times New Roman" w:hAnsi="Times New Roman" w:cs="Times New Roman"/>
          <w:smallCaps/>
          <w:sz w:val="28"/>
          <w:szCs w:val="28"/>
        </w:rPr>
      </w:pPr>
      <w:r w:rsidRPr="00870A88">
        <w:rPr>
          <w:rFonts w:ascii="Times New Roman" w:hAnsi="Times New Roman" w:cs="Times New Roman"/>
          <w:smallCaps/>
          <w:sz w:val="28"/>
          <w:szCs w:val="28"/>
        </w:rPr>
        <w:t>St. Joseph’s Roman Catholic Church</w:t>
      </w:r>
      <w:r w:rsidR="000B3C8F" w:rsidRPr="00870A88">
        <w:rPr>
          <w:rFonts w:ascii="Times New Roman" w:hAnsi="Times New Roman" w:cs="Times New Roman"/>
          <w:smallCaps/>
          <w:sz w:val="28"/>
          <w:szCs w:val="28"/>
        </w:rPr>
        <w:t>,</w:t>
      </w:r>
    </w:p>
    <w:p w14:paraId="4366BB9B" w14:textId="3BE7D027" w:rsidR="000B3C8F" w:rsidRPr="00870A88" w:rsidRDefault="000B3C8F" w:rsidP="00870A88">
      <w:pPr>
        <w:spacing w:after="0" w:line="240" w:lineRule="auto"/>
        <w:ind w:left="7200" w:firstLine="720"/>
        <w:jc w:val="center"/>
        <w:rPr>
          <w:rFonts w:ascii="Times New Roman" w:hAnsi="Times New Roman" w:cs="Times New Roman"/>
          <w:sz w:val="28"/>
          <w:szCs w:val="28"/>
        </w:rPr>
      </w:pPr>
      <w:r w:rsidRPr="00870A88">
        <w:rPr>
          <w:rFonts w:ascii="Times New Roman" w:hAnsi="Times New Roman" w:cs="Times New Roman"/>
          <w:i/>
          <w:iCs/>
          <w:sz w:val="28"/>
          <w:szCs w:val="28"/>
        </w:rPr>
        <w:t>Defendants</w:t>
      </w:r>
      <w:r w:rsidR="00633FE3" w:rsidRPr="00CD5A83">
        <w:rPr>
          <w:rFonts w:ascii="Times New Roman" w:hAnsi="Times New Roman" w:cs="Times New Roman"/>
          <w:sz w:val="28"/>
          <w:szCs w:val="28"/>
        </w:rPr>
        <w:t>.</w:t>
      </w:r>
    </w:p>
    <w:p w14:paraId="529BE9CB" w14:textId="77777777" w:rsidR="00CB6694" w:rsidRPr="00CD5A83" w:rsidRDefault="00CB6694" w:rsidP="00CB6694">
      <w:pPr>
        <w:spacing w:after="120"/>
        <w:jc w:val="center"/>
        <w:rPr>
          <w:rFonts w:ascii="Times New Roman" w:hAnsi="Times New Roman" w:cs="Times New Roman"/>
          <w:smallCaps/>
          <w:sz w:val="28"/>
          <w:szCs w:val="28"/>
        </w:rPr>
      </w:pPr>
      <w:r w:rsidRPr="00CD5A83">
        <w:rPr>
          <w:rFonts w:ascii="Times New Roman" w:hAnsi="Times New Roman" w:cs="Times New Roman"/>
          <w:smallCaps/>
          <w:sz w:val="28"/>
          <w:szCs w:val="28"/>
        </w:rPr>
        <w:t>__________________________</w:t>
      </w:r>
    </w:p>
    <w:p w14:paraId="4264E26B" w14:textId="4C692141" w:rsidR="00CB6694" w:rsidRPr="00CD5A83" w:rsidRDefault="00CB6694" w:rsidP="00CB6694">
      <w:pPr>
        <w:spacing w:after="120"/>
        <w:jc w:val="center"/>
        <w:rPr>
          <w:rFonts w:ascii="Times New Roman" w:hAnsi="Times New Roman" w:cs="Times New Roman"/>
          <w:b/>
          <w:sz w:val="28"/>
          <w:szCs w:val="28"/>
        </w:rPr>
      </w:pPr>
      <w:r w:rsidRPr="00CD5A83">
        <w:rPr>
          <w:rFonts w:ascii="Times New Roman" w:hAnsi="Times New Roman" w:cs="Times New Roman"/>
          <w:b/>
          <w:sz w:val="28"/>
          <w:szCs w:val="28"/>
        </w:rPr>
        <w:t>Index No. 61</w:t>
      </w:r>
      <w:r w:rsidR="00841A3E" w:rsidRPr="00CD5A83">
        <w:rPr>
          <w:rFonts w:ascii="Times New Roman" w:hAnsi="Times New Roman" w:cs="Times New Roman"/>
          <w:b/>
          <w:sz w:val="28"/>
          <w:szCs w:val="28"/>
        </w:rPr>
        <w:t>5903</w:t>
      </w:r>
      <w:r w:rsidRPr="00CD5A83">
        <w:rPr>
          <w:rFonts w:ascii="Times New Roman" w:hAnsi="Times New Roman" w:cs="Times New Roman"/>
          <w:b/>
          <w:sz w:val="28"/>
          <w:szCs w:val="28"/>
        </w:rPr>
        <w:t>/19, Docket No. 2020-042</w:t>
      </w:r>
      <w:r w:rsidR="00841A3E" w:rsidRPr="00CD5A83">
        <w:rPr>
          <w:rFonts w:ascii="Times New Roman" w:hAnsi="Times New Roman" w:cs="Times New Roman"/>
          <w:b/>
          <w:sz w:val="28"/>
          <w:szCs w:val="28"/>
        </w:rPr>
        <w:t>50</w:t>
      </w:r>
    </w:p>
    <w:p w14:paraId="334EFC43" w14:textId="1DB7079C" w:rsidR="00CB6694" w:rsidRPr="00CD5A83" w:rsidRDefault="009117CD" w:rsidP="00CB6694">
      <w:pPr>
        <w:spacing w:after="120"/>
        <w:jc w:val="center"/>
        <w:rPr>
          <w:rFonts w:ascii="Times New Roman" w:hAnsi="Times New Roman" w:cs="Times New Roman"/>
          <w:smallCaps/>
          <w:sz w:val="28"/>
          <w:szCs w:val="28"/>
        </w:rPr>
      </w:pPr>
      <w:r w:rsidRPr="00CD5A83">
        <w:rPr>
          <w:rFonts w:ascii="Times New Roman" w:hAnsi="Times New Roman" w:cs="Times New Roman"/>
          <w:smallCaps/>
          <w:sz w:val="28"/>
          <w:szCs w:val="28"/>
        </w:rPr>
        <w:t xml:space="preserve">Cecilia Campbell </w:t>
      </w:r>
      <w:r w:rsidRPr="00870A88">
        <w:rPr>
          <w:rFonts w:ascii="Times New Roman" w:hAnsi="Times New Roman" w:cs="Times New Roman"/>
          <w:sz w:val="28"/>
          <w:szCs w:val="28"/>
        </w:rPr>
        <w:t>aka</w:t>
      </w:r>
      <w:r w:rsidRPr="00CD5A83">
        <w:rPr>
          <w:rFonts w:ascii="Times New Roman" w:hAnsi="Times New Roman" w:cs="Times New Roman"/>
          <w:smallCaps/>
          <w:sz w:val="28"/>
          <w:szCs w:val="28"/>
        </w:rPr>
        <w:t xml:space="preserve"> Cecilia Henry</w:t>
      </w:r>
      <w:r w:rsidR="00CB6694" w:rsidRPr="00CD5A83">
        <w:rPr>
          <w:rFonts w:ascii="Times New Roman" w:hAnsi="Times New Roman" w:cs="Times New Roman"/>
          <w:smallCaps/>
          <w:sz w:val="28"/>
          <w:szCs w:val="28"/>
        </w:rPr>
        <w:t xml:space="preserve">, </w:t>
      </w:r>
    </w:p>
    <w:p w14:paraId="78306490" w14:textId="77777777" w:rsidR="00CB6694" w:rsidRPr="00CD5A83" w:rsidRDefault="00CB6694" w:rsidP="00870A88">
      <w:pPr>
        <w:spacing w:after="0"/>
        <w:ind w:left="6480"/>
        <w:jc w:val="center"/>
        <w:rPr>
          <w:rFonts w:ascii="Times New Roman" w:hAnsi="Times New Roman" w:cs="Times New Roman"/>
          <w:i/>
          <w:sz w:val="28"/>
          <w:szCs w:val="28"/>
        </w:rPr>
      </w:pPr>
      <w:r w:rsidRPr="00CD5A83">
        <w:rPr>
          <w:rFonts w:ascii="Times New Roman" w:hAnsi="Times New Roman" w:cs="Times New Roman"/>
          <w:i/>
          <w:sz w:val="28"/>
          <w:szCs w:val="28"/>
        </w:rPr>
        <w:t xml:space="preserve">       Plaintiff-Respondent,</w:t>
      </w:r>
    </w:p>
    <w:p w14:paraId="738EDA6D" w14:textId="77777777" w:rsidR="00CB6694" w:rsidRPr="00CD5A83" w:rsidRDefault="00CB6694" w:rsidP="00CB6694">
      <w:pPr>
        <w:spacing w:after="120"/>
        <w:jc w:val="center"/>
        <w:rPr>
          <w:rFonts w:ascii="Times New Roman" w:hAnsi="Times New Roman" w:cs="Times New Roman"/>
          <w:i/>
          <w:sz w:val="28"/>
          <w:szCs w:val="28"/>
        </w:rPr>
      </w:pPr>
      <w:r w:rsidRPr="00CD5A83">
        <w:rPr>
          <w:rFonts w:ascii="Times New Roman" w:hAnsi="Times New Roman" w:cs="Times New Roman"/>
          <w:i/>
          <w:sz w:val="28"/>
          <w:szCs w:val="28"/>
        </w:rPr>
        <w:t>---against---</w:t>
      </w:r>
    </w:p>
    <w:p w14:paraId="4A5E7A03" w14:textId="3E252486" w:rsidR="00CB6694" w:rsidRPr="00CD5A83" w:rsidRDefault="00CB6694" w:rsidP="00CB6694">
      <w:pPr>
        <w:spacing w:after="120"/>
        <w:jc w:val="center"/>
        <w:rPr>
          <w:rFonts w:ascii="Times New Roman" w:hAnsi="Times New Roman" w:cs="Times New Roman"/>
          <w:smallCaps/>
          <w:sz w:val="28"/>
          <w:szCs w:val="28"/>
        </w:rPr>
      </w:pPr>
      <w:r w:rsidRPr="00CD5A83">
        <w:rPr>
          <w:rFonts w:ascii="Times New Roman" w:hAnsi="Times New Roman" w:cs="Times New Roman"/>
          <w:smallCaps/>
          <w:sz w:val="28"/>
          <w:szCs w:val="28"/>
        </w:rPr>
        <w:t xml:space="preserve">The </w:t>
      </w:r>
      <w:r w:rsidR="00D505DD" w:rsidRPr="00CD5A83">
        <w:rPr>
          <w:rFonts w:ascii="Times New Roman" w:hAnsi="Times New Roman" w:cs="Times New Roman"/>
          <w:smallCaps/>
          <w:sz w:val="28"/>
          <w:szCs w:val="28"/>
        </w:rPr>
        <w:t xml:space="preserve">Roman Catholic </w:t>
      </w:r>
      <w:r w:rsidRPr="00CD5A83">
        <w:rPr>
          <w:rFonts w:ascii="Times New Roman" w:hAnsi="Times New Roman" w:cs="Times New Roman"/>
          <w:smallCaps/>
          <w:sz w:val="28"/>
          <w:szCs w:val="28"/>
        </w:rPr>
        <w:t>Diocese of Rockville Centre,</w:t>
      </w:r>
    </w:p>
    <w:p w14:paraId="257BAD04" w14:textId="77777777" w:rsidR="00CB6694" w:rsidRPr="00CD5A83" w:rsidRDefault="00CB6694" w:rsidP="00CB6694">
      <w:pPr>
        <w:spacing w:after="120"/>
        <w:ind w:left="5760" w:firstLine="720"/>
        <w:jc w:val="center"/>
        <w:rPr>
          <w:rFonts w:ascii="Times New Roman" w:hAnsi="Times New Roman" w:cs="Times New Roman"/>
          <w:i/>
          <w:sz w:val="28"/>
          <w:szCs w:val="28"/>
        </w:rPr>
      </w:pPr>
      <w:r w:rsidRPr="00CD5A83">
        <w:rPr>
          <w:rFonts w:ascii="Times New Roman" w:hAnsi="Times New Roman" w:cs="Times New Roman"/>
          <w:i/>
          <w:sz w:val="28"/>
          <w:szCs w:val="28"/>
        </w:rPr>
        <w:t xml:space="preserve">      Defendant-Appellant,</w:t>
      </w:r>
    </w:p>
    <w:p w14:paraId="3D81CF30" w14:textId="76949AC7" w:rsidR="00CB6694" w:rsidRPr="00CD5A83" w:rsidRDefault="00B75475">
      <w:pPr>
        <w:spacing w:after="120"/>
        <w:jc w:val="center"/>
        <w:rPr>
          <w:rFonts w:ascii="Times New Roman" w:hAnsi="Times New Roman" w:cs="Times New Roman"/>
          <w:smallCaps/>
          <w:sz w:val="28"/>
          <w:szCs w:val="28"/>
        </w:rPr>
      </w:pPr>
      <w:r w:rsidRPr="00CD5A83">
        <w:rPr>
          <w:rFonts w:ascii="Times New Roman" w:hAnsi="Times New Roman" w:cs="Times New Roman"/>
          <w:smallCaps/>
          <w:sz w:val="28"/>
          <w:szCs w:val="28"/>
        </w:rPr>
        <w:t>St. Martha</w:t>
      </w:r>
      <w:r w:rsidR="00CB6694" w:rsidRPr="00CD5A83">
        <w:rPr>
          <w:rFonts w:ascii="Times New Roman" w:hAnsi="Times New Roman" w:cs="Times New Roman"/>
          <w:smallCaps/>
          <w:sz w:val="28"/>
          <w:szCs w:val="28"/>
        </w:rPr>
        <w:t xml:space="preserve"> Roman Catholic Church,</w:t>
      </w:r>
    </w:p>
    <w:p w14:paraId="37F62C5F" w14:textId="26DAF1A0" w:rsidR="00CB6694" w:rsidRPr="00CD5A83" w:rsidRDefault="00CB6694" w:rsidP="00870A88">
      <w:pPr>
        <w:spacing w:after="0" w:line="240" w:lineRule="auto"/>
        <w:ind w:left="7200" w:firstLine="720"/>
        <w:jc w:val="center"/>
        <w:rPr>
          <w:rFonts w:ascii="Times New Roman" w:hAnsi="Times New Roman" w:cs="Times New Roman"/>
          <w:sz w:val="28"/>
          <w:szCs w:val="28"/>
        </w:rPr>
      </w:pPr>
      <w:r w:rsidRPr="00CD5A83">
        <w:rPr>
          <w:rFonts w:ascii="Times New Roman" w:hAnsi="Times New Roman" w:cs="Times New Roman"/>
          <w:i/>
          <w:sz w:val="28"/>
          <w:szCs w:val="28"/>
        </w:rPr>
        <w:t>Defendant</w:t>
      </w:r>
      <w:r w:rsidRPr="00CD5A83">
        <w:rPr>
          <w:rFonts w:ascii="Times New Roman" w:hAnsi="Times New Roman" w:cs="Times New Roman"/>
          <w:sz w:val="28"/>
          <w:szCs w:val="28"/>
        </w:rPr>
        <w:t>.</w:t>
      </w:r>
    </w:p>
    <w:p w14:paraId="71C93A5C" w14:textId="77777777" w:rsidR="006677E4" w:rsidRPr="00CD5A83" w:rsidRDefault="006677E4" w:rsidP="006677E4">
      <w:pPr>
        <w:spacing w:after="120"/>
        <w:jc w:val="center"/>
        <w:rPr>
          <w:rFonts w:ascii="Times New Roman" w:hAnsi="Times New Roman" w:cs="Times New Roman"/>
          <w:smallCaps/>
          <w:sz w:val="28"/>
          <w:szCs w:val="28"/>
        </w:rPr>
      </w:pPr>
      <w:r w:rsidRPr="00CD5A83">
        <w:rPr>
          <w:rFonts w:ascii="Times New Roman" w:hAnsi="Times New Roman" w:cs="Times New Roman"/>
          <w:smallCaps/>
          <w:sz w:val="28"/>
          <w:szCs w:val="28"/>
        </w:rPr>
        <w:t>__________________________</w:t>
      </w:r>
    </w:p>
    <w:p w14:paraId="4FD0E211" w14:textId="3AC01298" w:rsidR="006677E4" w:rsidRPr="00CD5A83" w:rsidRDefault="006677E4" w:rsidP="006677E4">
      <w:pPr>
        <w:spacing w:after="120"/>
        <w:jc w:val="center"/>
        <w:rPr>
          <w:rFonts w:ascii="Times New Roman" w:hAnsi="Times New Roman" w:cs="Times New Roman"/>
          <w:b/>
          <w:sz w:val="28"/>
          <w:szCs w:val="28"/>
        </w:rPr>
      </w:pPr>
      <w:r w:rsidRPr="00CD5A83">
        <w:rPr>
          <w:rFonts w:ascii="Times New Roman" w:hAnsi="Times New Roman" w:cs="Times New Roman"/>
          <w:b/>
          <w:sz w:val="28"/>
          <w:szCs w:val="28"/>
        </w:rPr>
        <w:t>Index No. 61</w:t>
      </w:r>
      <w:r w:rsidR="00A2547A" w:rsidRPr="00CD5A83">
        <w:rPr>
          <w:rFonts w:ascii="Times New Roman" w:hAnsi="Times New Roman" w:cs="Times New Roman"/>
          <w:b/>
          <w:sz w:val="28"/>
          <w:szCs w:val="28"/>
        </w:rPr>
        <w:t>8542</w:t>
      </w:r>
      <w:r w:rsidRPr="00CD5A83">
        <w:rPr>
          <w:rFonts w:ascii="Times New Roman" w:hAnsi="Times New Roman" w:cs="Times New Roman"/>
          <w:b/>
          <w:sz w:val="28"/>
          <w:szCs w:val="28"/>
        </w:rPr>
        <w:t>/19, Docket No. 2020-04</w:t>
      </w:r>
      <w:r w:rsidR="00C66476" w:rsidRPr="00CD5A83">
        <w:rPr>
          <w:rFonts w:ascii="Times New Roman" w:hAnsi="Times New Roman" w:cs="Times New Roman"/>
          <w:b/>
          <w:sz w:val="28"/>
          <w:szCs w:val="28"/>
        </w:rPr>
        <w:t>252</w:t>
      </w:r>
    </w:p>
    <w:p w14:paraId="1B7D8FC1" w14:textId="39901A17" w:rsidR="006677E4" w:rsidRPr="00CD5A83" w:rsidRDefault="006677E4" w:rsidP="006677E4">
      <w:pPr>
        <w:spacing w:after="120"/>
        <w:jc w:val="center"/>
        <w:rPr>
          <w:rFonts w:ascii="Times New Roman" w:hAnsi="Times New Roman" w:cs="Times New Roman"/>
          <w:smallCaps/>
          <w:sz w:val="28"/>
          <w:szCs w:val="28"/>
        </w:rPr>
      </w:pPr>
      <w:r w:rsidRPr="00CD5A83">
        <w:rPr>
          <w:rFonts w:ascii="Times New Roman" w:hAnsi="Times New Roman" w:cs="Times New Roman"/>
          <w:smallCaps/>
          <w:sz w:val="28"/>
          <w:szCs w:val="28"/>
        </w:rPr>
        <w:t>C</w:t>
      </w:r>
      <w:r w:rsidR="0029661B" w:rsidRPr="00CD5A83">
        <w:rPr>
          <w:rFonts w:ascii="Times New Roman" w:hAnsi="Times New Roman" w:cs="Times New Roman"/>
          <w:smallCaps/>
          <w:sz w:val="28"/>
          <w:szCs w:val="28"/>
        </w:rPr>
        <w:t>atherine Ann Slane</w:t>
      </w:r>
      <w:r w:rsidRPr="00CD5A83">
        <w:rPr>
          <w:rFonts w:ascii="Times New Roman" w:hAnsi="Times New Roman" w:cs="Times New Roman"/>
          <w:smallCaps/>
          <w:sz w:val="28"/>
          <w:szCs w:val="28"/>
        </w:rPr>
        <w:t xml:space="preserve">, </w:t>
      </w:r>
    </w:p>
    <w:p w14:paraId="3B008FF8" w14:textId="77777777" w:rsidR="006677E4" w:rsidRPr="00CD5A83" w:rsidRDefault="006677E4" w:rsidP="00870A88">
      <w:pPr>
        <w:spacing w:after="0"/>
        <w:ind w:left="6480"/>
        <w:jc w:val="center"/>
        <w:rPr>
          <w:rFonts w:ascii="Times New Roman" w:hAnsi="Times New Roman" w:cs="Times New Roman"/>
          <w:i/>
          <w:sz w:val="28"/>
          <w:szCs w:val="28"/>
        </w:rPr>
      </w:pPr>
      <w:r w:rsidRPr="00CD5A83">
        <w:rPr>
          <w:rFonts w:ascii="Times New Roman" w:hAnsi="Times New Roman" w:cs="Times New Roman"/>
          <w:i/>
          <w:sz w:val="28"/>
          <w:szCs w:val="28"/>
        </w:rPr>
        <w:t xml:space="preserve">       Plaintiff-Respondent,</w:t>
      </w:r>
    </w:p>
    <w:p w14:paraId="1F9FE10E" w14:textId="77777777" w:rsidR="006677E4" w:rsidRPr="00CD5A83" w:rsidRDefault="006677E4" w:rsidP="006677E4">
      <w:pPr>
        <w:spacing w:after="120"/>
        <w:jc w:val="center"/>
        <w:rPr>
          <w:rFonts w:ascii="Times New Roman" w:hAnsi="Times New Roman" w:cs="Times New Roman"/>
          <w:i/>
          <w:sz w:val="28"/>
          <w:szCs w:val="28"/>
        </w:rPr>
      </w:pPr>
      <w:r w:rsidRPr="00CD5A83">
        <w:rPr>
          <w:rFonts w:ascii="Times New Roman" w:hAnsi="Times New Roman" w:cs="Times New Roman"/>
          <w:i/>
          <w:sz w:val="28"/>
          <w:szCs w:val="28"/>
        </w:rPr>
        <w:t>---against---</w:t>
      </w:r>
    </w:p>
    <w:p w14:paraId="5389A642" w14:textId="6B5E404C" w:rsidR="006677E4" w:rsidRPr="00CD5A83" w:rsidRDefault="006677E4" w:rsidP="006677E4">
      <w:pPr>
        <w:spacing w:after="120"/>
        <w:jc w:val="center"/>
        <w:rPr>
          <w:rFonts w:ascii="Times New Roman" w:hAnsi="Times New Roman" w:cs="Times New Roman"/>
          <w:smallCaps/>
          <w:sz w:val="28"/>
          <w:szCs w:val="28"/>
        </w:rPr>
      </w:pPr>
      <w:r w:rsidRPr="00CD5A83">
        <w:rPr>
          <w:rFonts w:ascii="Times New Roman" w:hAnsi="Times New Roman" w:cs="Times New Roman"/>
          <w:smallCaps/>
          <w:sz w:val="28"/>
          <w:szCs w:val="28"/>
        </w:rPr>
        <w:t>The Diocese of Rockville Centre,</w:t>
      </w:r>
    </w:p>
    <w:p w14:paraId="62BC1973" w14:textId="77777777" w:rsidR="006677E4" w:rsidRPr="00CD5A83" w:rsidRDefault="006677E4" w:rsidP="006677E4">
      <w:pPr>
        <w:spacing w:after="120"/>
        <w:ind w:left="5760" w:firstLine="720"/>
        <w:jc w:val="center"/>
        <w:rPr>
          <w:rFonts w:ascii="Times New Roman" w:hAnsi="Times New Roman" w:cs="Times New Roman"/>
          <w:i/>
          <w:sz w:val="28"/>
          <w:szCs w:val="28"/>
        </w:rPr>
      </w:pPr>
      <w:r w:rsidRPr="00CD5A83">
        <w:rPr>
          <w:rFonts w:ascii="Times New Roman" w:hAnsi="Times New Roman" w:cs="Times New Roman"/>
          <w:i/>
          <w:sz w:val="28"/>
          <w:szCs w:val="28"/>
        </w:rPr>
        <w:t xml:space="preserve">      Defendant-Appellant,</w:t>
      </w:r>
    </w:p>
    <w:p w14:paraId="3C684396" w14:textId="77777777" w:rsidR="00DF13EA" w:rsidRPr="00CD5A83" w:rsidRDefault="006677E4" w:rsidP="00870A88">
      <w:pPr>
        <w:spacing w:after="0"/>
        <w:jc w:val="center"/>
        <w:rPr>
          <w:rFonts w:ascii="Times New Roman" w:hAnsi="Times New Roman" w:cs="Times New Roman"/>
          <w:smallCaps/>
          <w:sz w:val="28"/>
          <w:szCs w:val="28"/>
        </w:rPr>
      </w:pPr>
      <w:r w:rsidRPr="00CD5A83">
        <w:rPr>
          <w:rFonts w:ascii="Times New Roman" w:hAnsi="Times New Roman" w:cs="Times New Roman"/>
          <w:smallCaps/>
          <w:sz w:val="28"/>
          <w:szCs w:val="28"/>
        </w:rPr>
        <w:lastRenderedPageBreak/>
        <w:t>S</w:t>
      </w:r>
      <w:r w:rsidR="00423C27" w:rsidRPr="00CD5A83">
        <w:rPr>
          <w:rFonts w:ascii="Times New Roman" w:hAnsi="Times New Roman" w:cs="Times New Roman"/>
          <w:smallCaps/>
          <w:sz w:val="28"/>
          <w:szCs w:val="28"/>
        </w:rPr>
        <w:t>aints Cyril and Methodi</w:t>
      </w:r>
      <w:r w:rsidR="00642EE0" w:rsidRPr="00CD5A83">
        <w:rPr>
          <w:rFonts w:ascii="Times New Roman" w:hAnsi="Times New Roman" w:cs="Times New Roman"/>
          <w:smallCaps/>
          <w:sz w:val="28"/>
          <w:szCs w:val="28"/>
        </w:rPr>
        <w:t xml:space="preserve">us School, </w:t>
      </w:r>
      <w:r w:rsidR="00642EE0" w:rsidRPr="00870A88">
        <w:rPr>
          <w:rFonts w:ascii="Times New Roman" w:hAnsi="Times New Roman" w:cs="Times New Roman"/>
          <w:sz w:val="28"/>
          <w:szCs w:val="28"/>
        </w:rPr>
        <w:t>and</w:t>
      </w:r>
      <w:r w:rsidR="00642EE0" w:rsidRPr="00CD5A83">
        <w:rPr>
          <w:rFonts w:ascii="Times New Roman" w:hAnsi="Times New Roman" w:cs="Times New Roman"/>
          <w:smallCaps/>
          <w:sz w:val="28"/>
          <w:szCs w:val="28"/>
        </w:rPr>
        <w:t xml:space="preserve"> </w:t>
      </w:r>
    </w:p>
    <w:p w14:paraId="65294B0F" w14:textId="78144356" w:rsidR="006677E4" w:rsidRPr="00CD5A83" w:rsidRDefault="00642EE0">
      <w:pPr>
        <w:spacing w:after="120"/>
        <w:jc w:val="center"/>
        <w:rPr>
          <w:rFonts w:ascii="Times New Roman" w:hAnsi="Times New Roman" w:cs="Times New Roman"/>
          <w:smallCaps/>
          <w:sz w:val="28"/>
          <w:szCs w:val="28"/>
        </w:rPr>
      </w:pPr>
      <w:r w:rsidRPr="00CD5A83">
        <w:rPr>
          <w:rFonts w:ascii="Times New Roman" w:hAnsi="Times New Roman" w:cs="Times New Roman"/>
          <w:smallCaps/>
          <w:sz w:val="28"/>
          <w:szCs w:val="28"/>
        </w:rPr>
        <w:t>Roman Catholic Church of</w:t>
      </w:r>
      <w:r w:rsidR="00124D14" w:rsidRPr="00CD5A83">
        <w:rPr>
          <w:rFonts w:ascii="Times New Roman" w:hAnsi="Times New Roman" w:cs="Times New Roman"/>
          <w:smallCaps/>
          <w:sz w:val="28"/>
          <w:szCs w:val="28"/>
        </w:rPr>
        <w:t xml:space="preserve"> Saints Cyril and Methodius</w:t>
      </w:r>
      <w:r w:rsidR="006677E4" w:rsidRPr="00CD5A83">
        <w:rPr>
          <w:rFonts w:ascii="Times New Roman" w:hAnsi="Times New Roman" w:cs="Times New Roman"/>
          <w:smallCaps/>
          <w:sz w:val="28"/>
          <w:szCs w:val="28"/>
        </w:rPr>
        <w:t>,</w:t>
      </w:r>
    </w:p>
    <w:p w14:paraId="7C316912" w14:textId="1A95F1AE" w:rsidR="006677E4" w:rsidRPr="00CD5A83" w:rsidRDefault="006677E4" w:rsidP="00870A88">
      <w:pPr>
        <w:spacing w:after="0" w:line="240" w:lineRule="auto"/>
        <w:ind w:left="7200" w:firstLine="720"/>
        <w:jc w:val="center"/>
        <w:rPr>
          <w:rFonts w:ascii="Times New Roman" w:hAnsi="Times New Roman" w:cs="Times New Roman"/>
          <w:sz w:val="28"/>
          <w:szCs w:val="28"/>
        </w:rPr>
      </w:pPr>
      <w:r w:rsidRPr="00CD5A83">
        <w:rPr>
          <w:rFonts w:ascii="Times New Roman" w:hAnsi="Times New Roman" w:cs="Times New Roman"/>
          <w:i/>
          <w:sz w:val="28"/>
          <w:szCs w:val="28"/>
        </w:rPr>
        <w:t>Defendant</w:t>
      </w:r>
      <w:r w:rsidR="00DF13EA" w:rsidRPr="00CD5A83">
        <w:rPr>
          <w:rFonts w:ascii="Times New Roman" w:hAnsi="Times New Roman" w:cs="Times New Roman"/>
          <w:i/>
          <w:sz w:val="28"/>
          <w:szCs w:val="28"/>
        </w:rPr>
        <w:t>s</w:t>
      </w:r>
      <w:r w:rsidRPr="00CD5A83">
        <w:rPr>
          <w:rFonts w:ascii="Times New Roman" w:hAnsi="Times New Roman" w:cs="Times New Roman"/>
          <w:sz w:val="28"/>
          <w:szCs w:val="28"/>
        </w:rPr>
        <w:t>.</w:t>
      </w:r>
    </w:p>
    <w:p w14:paraId="26829E2E" w14:textId="77777777" w:rsidR="00CF1782" w:rsidRPr="00CD5A83" w:rsidRDefault="00CF1782">
      <w:pPr>
        <w:spacing w:after="120"/>
        <w:jc w:val="center"/>
        <w:rPr>
          <w:rFonts w:ascii="Times New Roman" w:hAnsi="Times New Roman" w:cs="Times New Roman"/>
          <w:smallCaps/>
          <w:sz w:val="28"/>
          <w:szCs w:val="28"/>
        </w:rPr>
      </w:pPr>
      <w:r w:rsidRPr="00CD5A83">
        <w:rPr>
          <w:rFonts w:ascii="Times New Roman" w:hAnsi="Times New Roman" w:cs="Times New Roman"/>
          <w:smallCaps/>
          <w:sz w:val="28"/>
          <w:szCs w:val="28"/>
        </w:rPr>
        <w:t>__________________________</w:t>
      </w:r>
    </w:p>
    <w:p w14:paraId="7BFB0228" w14:textId="2151CE50" w:rsidR="00CF1782" w:rsidRPr="00CD5A83" w:rsidRDefault="00CF1782" w:rsidP="00CF1782">
      <w:pPr>
        <w:spacing w:after="120"/>
        <w:jc w:val="center"/>
        <w:rPr>
          <w:rFonts w:ascii="Times New Roman" w:hAnsi="Times New Roman" w:cs="Times New Roman"/>
          <w:b/>
          <w:sz w:val="28"/>
          <w:szCs w:val="28"/>
        </w:rPr>
      </w:pPr>
      <w:r w:rsidRPr="00CD5A83">
        <w:rPr>
          <w:rFonts w:ascii="Times New Roman" w:hAnsi="Times New Roman" w:cs="Times New Roman"/>
          <w:b/>
          <w:sz w:val="28"/>
          <w:szCs w:val="28"/>
        </w:rPr>
        <w:t>Index No. 618</w:t>
      </w:r>
      <w:r w:rsidR="00C2372D" w:rsidRPr="00CD5A83">
        <w:rPr>
          <w:rFonts w:ascii="Times New Roman" w:hAnsi="Times New Roman" w:cs="Times New Roman"/>
          <w:b/>
          <w:sz w:val="28"/>
          <w:szCs w:val="28"/>
        </w:rPr>
        <w:t>528</w:t>
      </w:r>
      <w:r w:rsidRPr="00CD5A83">
        <w:rPr>
          <w:rFonts w:ascii="Times New Roman" w:hAnsi="Times New Roman" w:cs="Times New Roman"/>
          <w:b/>
          <w:sz w:val="28"/>
          <w:szCs w:val="28"/>
        </w:rPr>
        <w:t>/19, Docket No. 2020-0425</w:t>
      </w:r>
      <w:r w:rsidR="00C2372D" w:rsidRPr="00CD5A83">
        <w:rPr>
          <w:rFonts w:ascii="Times New Roman" w:hAnsi="Times New Roman" w:cs="Times New Roman"/>
          <w:b/>
          <w:sz w:val="28"/>
          <w:szCs w:val="28"/>
        </w:rPr>
        <w:t>3</w:t>
      </w:r>
    </w:p>
    <w:p w14:paraId="678EA241" w14:textId="304C2F86" w:rsidR="00CF1782" w:rsidRPr="00CD5A83" w:rsidRDefault="00C2372D" w:rsidP="00CF1782">
      <w:pPr>
        <w:spacing w:after="120"/>
        <w:jc w:val="center"/>
        <w:rPr>
          <w:rFonts w:ascii="Times New Roman" w:hAnsi="Times New Roman" w:cs="Times New Roman"/>
          <w:smallCaps/>
          <w:sz w:val="28"/>
          <w:szCs w:val="28"/>
        </w:rPr>
      </w:pPr>
      <w:r w:rsidRPr="00CD5A83">
        <w:rPr>
          <w:rFonts w:ascii="Times New Roman" w:hAnsi="Times New Roman" w:cs="Times New Roman"/>
          <w:smallCaps/>
          <w:sz w:val="28"/>
          <w:szCs w:val="28"/>
        </w:rPr>
        <w:t>Robert Levin</w:t>
      </w:r>
      <w:r w:rsidR="00F8671E" w:rsidRPr="00CD5A83">
        <w:rPr>
          <w:rFonts w:ascii="Times New Roman" w:hAnsi="Times New Roman" w:cs="Times New Roman"/>
          <w:smallCaps/>
          <w:sz w:val="28"/>
          <w:szCs w:val="28"/>
        </w:rPr>
        <w:t xml:space="preserve">, Sean Levins </w:t>
      </w:r>
      <w:r w:rsidR="00F8671E" w:rsidRPr="00870A88">
        <w:rPr>
          <w:rFonts w:ascii="Times New Roman" w:hAnsi="Times New Roman" w:cs="Times New Roman"/>
          <w:sz w:val="28"/>
          <w:szCs w:val="28"/>
        </w:rPr>
        <w:t>and</w:t>
      </w:r>
      <w:r w:rsidR="00F8671E" w:rsidRPr="00CD5A83">
        <w:rPr>
          <w:rFonts w:ascii="Times New Roman" w:hAnsi="Times New Roman" w:cs="Times New Roman"/>
          <w:smallCaps/>
          <w:sz w:val="28"/>
          <w:szCs w:val="28"/>
        </w:rPr>
        <w:t xml:space="preserve"> Thomas Levins</w:t>
      </w:r>
      <w:r w:rsidR="00CF1782" w:rsidRPr="00CD5A83">
        <w:rPr>
          <w:rFonts w:ascii="Times New Roman" w:hAnsi="Times New Roman" w:cs="Times New Roman"/>
          <w:smallCaps/>
          <w:sz w:val="28"/>
          <w:szCs w:val="28"/>
        </w:rPr>
        <w:t xml:space="preserve">, </w:t>
      </w:r>
    </w:p>
    <w:p w14:paraId="65F37CD7" w14:textId="77777777" w:rsidR="00CF1782" w:rsidRPr="00CD5A83" w:rsidRDefault="00CF1782" w:rsidP="00CF1782">
      <w:pPr>
        <w:spacing w:after="0"/>
        <w:ind w:left="6480"/>
        <w:jc w:val="center"/>
        <w:rPr>
          <w:rFonts w:ascii="Times New Roman" w:hAnsi="Times New Roman" w:cs="Times New Roman"/>
          <w:i/>
          <w:sz w:val="28"/>
          <w:szCs w:val="28"/>
        </w:rPr>
      </w:pPr>
      <w:r w:rsidRPr="00CD5A83">
        <w:rPr>
          <w:rFonts w:ascii="Times New Roman" w:hAnsi="Times New Roman" w:cs="Times New Roman"/>
          <w:i/>
          <w:sz w:val="28"/>
          <w:szCs w:val="28"/>
        </w:rPr>
        <w:t xml:space="preserve">       Plaintiff-Respondent,</w:t>
      </w:r>
    </w:p>
    <w:p w14:paraId="49092D28" w14:textId="77777777" w:rsidR="00CF1782" w:rsidRPr="00CD5A83" w:rsidRDefault="00CF1782" w:rsidP="00CF1782">
      <w:pPr>
        <w:spacing w:after="120"/>
        <w:jc w:val="center"/>
        <w:rPr>
          <w:rFonts w:ascii="Times New Roman" w:hAnsi="Times New Roman" w:cs="Times New Roman"/>
          <w:i/>
          <w:sz w:val="28"/>
          <w:szCs w:val="28"/>
        </w:rPr>
      </w:pPr>
      <w:r w:rsidRPr="00CD5A83">
        <w:rPr>
          <w:rFonts w:ascii="Times New Roman" w:hAnsi="Times New Roman" w:cs="Times New Roman"/>
          <w:i/>
          <w:sz w:val="28"/>
          <w:szCs w:val="28"/>
        </w:rPr>
        <w:t>---against---</w:t>
      </w:r>
    </w:p>
    <w:p w14:paraId="00162456" w14:textId="77777777" w:rsidR="00CF1782" w:rsidRPr="00CD5A83" w:rsidRDefault="00CF1782" w:rsidP="00CF1782">
      <w:pPr>
        <w:spacing w:after="120"/>
        <w:jc w:val="center"/>
        <w:rPr>
          <w:rFonts w:ascii="Times New Roman" w:hAnsi="Times New Roman" w:cs="Times New Roman"/>
          <w:smallCaps/>
          <w:sz w:val="28"/>
          <w:szCs w:val="28"/>
        </w:rPr>
      </w:pPr>
      <w:r w:rsidRPr="00CD5A83">
        <w:rPr>
          <w:rFonts w:ascii="Times New Roman" w:hAnsi="Times New Roman" w:cs="Times New Roman"/>
          <w:smallCaps/>
          <w:sz w:val="28"/>
          <w:szCs w:val="28"/>
        </w:rPr>
        <w:t>The Diocese of Rockville Centre,</w:t>
      </w:r>
    </w:p>
    <w:p w14:paraId="6C7CB1AF" w14:textId="77777777" w:rsidR="00CF1782" w:rsidRPr="00CD5A83" w:rsidRDefault="00CF1782" w:rsidP="00CF1782">
      <w:pPr>
        <w:spacing w:after="120"/>
        <w:ind w:left="5760" w:firstLine="720"/>
        <w:jc w:val="center"/>
        <w:rPr>
          <w:rFonts w:ascii="Times New Roman" w:hAnsi="Times New Roman" w:cs="Times New Roman"/>
          <w:i/>
          <w:sz w:val="28"/>
          <w:szCs w:val="28"/>
        </w:rPr>
      </w:pPr>
      <w:r w:rsidRPr="00CD5A83">
        <w:rPr>
          <w:rFonts w:ascii="Times New Roman" w:hAnsi="Times New Roman" w:cs="Times New Roman"/>
          <w:i/>
          <w:sz w:val="28"/>
          <w:szCs w:val="28"/>
        </w:rPr>
        <w:t xml:space="preserve">      Defendant-Appellant,</w:t>
      </w:r>
    </w:p>
    <w:p w14:paraId="149CF4E4" w14:textId="19D967ED" w:rsidR="00CF1782" w:rsidRPr="00CD5A83" w:rsidRDefault="007F0946" w:rsidP="00CF1782">
      <w:pPr>
        <w:spacing w:after="120"/>
        <w:jc w:val="center"/>
        <w:rPr>
          <w:rFonts w:ascii="Times New Roman" w:hAnsi="Times New Roman" w:cs="Times New Roman"/>
          <w:smallCaps/>
          <w:sz w:val="28"/>
          <w:szCs w:val="28"/>
        </w:rPr>
      </w:pPr>
      <w:r w:rsidRPr="00CD5A83">
        <w:rPr>
          <w:rFonts w:ascii="Times New Roman" w:hAnsi="Times New Roman" w:cs="Times New Roman"/>
          <w:smallCaps/>
          <w:sz w:val="28"/>
          <w:szCs w:val="28"/>
        </w:rPr>
        <w:t>Infant Jesus Roman Catholic Church</w:t>
      </w:r>
      <w:r w:rsidR="00CF1782" w:rsidRPr="00CD5A83">
        <w:rPr>
          <w:rFonts w:ascii="Times New Roman" w:hAnsi="Times New Roman" w:cs="Times New Roman"/>
          <w:smallCaps/>
          <w:sz w:val="28"/>
          <w:szCs w:val="28"/>
        </w:rPr>
        <w:t>,</w:t>
      </w:r>
    </w:p>
    <w:p w14:paraId="502991B7" w14:textId="646B7C62" w:rsidR="000B3C8F" w:rsidRPr="00CD5A83" w:rsidRDefault="00CF1782" w:rsidP="00EE6F56">
      <w:pPr>
        <w:spacing w:after="0"/>
        <w:ind w:left="7200" w:firstLine="720"/>
        <w:jc w:val="center"/>
        <w:rPr>
          <w:rFonts w:ascii="Times New Roman" w:hAnsi="Times New Roman" w:cs="Times New Roman"/>
          <w:sz w:val="28"/>
          <w:szCs w:val="28"/>
        </w:rPr>
      </w:pPr>
      <w:r w:rsidRPr="00CD5A83">
        <w:rPr>
          <w:rFonts w:ascii="Times New Roman" w:hAnsi="Times New Roman" w:cs="Times New Roman"/>
          <w:i/>
          <w:sz w:val="28"/>
          <w:szCs w:val="28"/>
        </w:rPr>
        <w:t>Defendants</w:t>
      </w:r>
      <w:r w:rsidRPr="00CD5A83">
        <w:rPr>
          <w:rFonts w:ascii="Times New Roman" w:hAnsi="Times New Roman" w:cs="Times New Roman"/>
          <w:sz w:val="28"/>
          <w:szCs w:val="28"/>
        </w:rPr>
        <w:t>.</w:t>
      </w:r>
    </w:p>
    <w:p w14:paraId="1C40B07D" w14:textId="77777777" w:rsidR="0063760D" w:rsidRPr="00CD5A83" w:rsidRDefault="0063760D" w:rsidP="0063760D">
      <w:pPr>
        <w:spacing w:after="120"/>
        <w:jc w:val="center"/>
        <w:rPr>
          <w:rFonts w:ascii="Times New Roman" w:hAnsi="Times New Roman" w:cs="Times New Roman"/>
          <w:smallCaps/>
          <w:sz w:val="28"/>
          <w:szCs w:val="28"/>
        </w:rPr>
      </w:pPr>
      <w:r w:rsidRPr="00CD5A83">
        <w:rPr>
          <w:rFonts w:ascii="Times New Roman" w:hAnsi="Times New Roman" w:cs="Times New Roman"/>
          <w:smallCaps/>
          <w:sz w:val="28"/>
          <w:szCs w:val="28"/>
        </w:rPr>
        <w:t>__________________________</w:t>
      </w:r>
    </w:p>
    <w:p w14:paraId="78BF725D" w14:textId="225EAB10" w:rsidR="0063760D" w:rsidRPr="00CD5A83" w:rsidRDefault="0063760D" w:rsidP="0063760D">
      <w:pPr>
        <w:spacing w:after="120"/>
        <w:jc w:val="center"/>
        <w:rPr>
          <w:rFonts w:ascii="Times New Roman" w:hAnsi="Times New Roman" w:cs="Times New Roman"/>
          <w:b/>
          <w:sz w:val="28"/>
          <w:szCs w:val="28"/>
        </w:rPr>
      </w:pPr>
      <w:r w:rsidRPr="00CD5A83">
        <w:rPr>
          <w:rFonts w:ascii="Times New Roman" w:hAnsi="Times New Roman" w:cs="Times New Roman"/>
          <w:b/>
          <w:sz w:val="28"/>
          <w:szCs w:val="28"/>
        </w:rPr>
        <w:t>Index No. 61</w:t>
      </w:r>
      <w:r w:rsidR="0092130E" w:rsidRPr="00CD5A83">
        <w:rPr>
          <w:rFonts w:ascii="Times New Roman" w:hAnsi="Times New Roman" w:cs="Times New Roman"/>
          <w:b/>
          <w:sz w:val="28"/>
          <w:szCs w:val="28"/>
        </w:rPr>
        <w:t>1</w:t>
      </w:r>
      <w:r w:rsidR="00E73F34" w:rsidRPr="00CD5A83">
        <w:rPr>
          <w:rFonts w:ascii="Times New Roman" w:hAnsi="Times New Roman" w:cs="Times New Roman"/>
          <w:b/>
          <w:sz w:val="28"/>
          <w:szCs w:val="28"/>
        </w:rPr>
        <w:t>55</w:t>
      </w:r>
      <w:r w:rsidRPr="00CD5A83">
        <w:rPr>
          <w:rFonts w:ascii="Times New Roman" w:hAnsi="Times New Roman" w:cs="Times New Roman"/>
          <w:b/>
          <w:sz w:val="28"/>
          <w:szCs w:val="28"/>
        </w:rPr>
        <w:t>/19, Docket No. 2020-0425</w:t>
      </w:r>
      <w:r w:rsidR="004B02D3" w:rsidRPr="00CD5A83">
        <w:rPr>
          <w:rFonts w:ascii="Times New Roman" w:hAnsi="Times New Roman" w:cs="Times New Roman"/>
          <w:b/>
          <w:sz w:val="28"/>
          <w:szCs w:val="28"/>
        </w:rPr>
        <w:t>4</w:t>
      </w:r>
    </w:p>
    <w:p w14:paraId="63935A83" w14:textId="7DE740E3" w:rsidR="0063760D" w:rsidRPr="00CD5A83" w:rsidRDefault="000C0C01" w:rsidP="0063760D">
      <w:pPr>
        <w:spacing w:after="120"/>
        <w:jc w:val="center"/>
        <w:rPr>
          <w:rFonts w:ascii="Times New Roman" w:hAnsi="Times New Roman" w:cs="Times New Roman"/>
          <w:smallCaps/>
          <w:sz w:val="28"/>
          <w:szCs w:val="28"/>
        </w:rPr>
      </w:pPr>
      <w:r w:rsidRPr="00CD5A83">
        <w:rPr>
          <w:rFonts w:ascii="Times New Roman" w:hAnsi="Times New Roman" w:cs="Times New Roman"/>
          <w:smallCaps/>
          <w:sz w:val="28"/>
          <w:szCs w:val="28"/>
        </w:rPr>
        <w:t>Kathleen Gallagher-Smith</w:t>
      </w:r>
      <w:r w:rsidR="0063760D" w:rsidRPr="00CD5A83">
        <w:rPr>
          <w:rFonts w:ascii="Times New Roman" w:hAnsi="Times New Roman" w:cs="Times New Roman"/>
          <w:smallCaps/>
          <w:sz w:val="28"/>
          <w:szCs w:val="28"/>
        </w:rPr>
        <w:t xml:space="preserve">, </w:t>
      </w:r>
    </w:p>
    <w:p w14:paraId="27042FD4" w14:textId="77777777" w:rsidR="0063760D" w:rsidRPr="00CD5A83" w:rsidRDefault="0063760D" w:rsidP="0063760D">
      <w:pPr>
        <w:spacing w:after="0"/>
        <w:ind w:left="6480"/>
        <w:jc w:val="center"/>
        <w:rPr>
          <w:rFonts w:ascii="Times New Roman" w:hAnsi="Times New Roman" w:cs="Times New Roman"/>
          <w:i/>
          <w:sz w:val="28"/>
          <w:szCs w:val="28"/>
        </w:rPr>
      </w:pPr>
      <w:r w:rsidRPr="00CD5A83">
        <w:rPr>
          <w:rFonts w:ascii="Times New Roman" w:hAnsi="Times New Roman" w:cs="Times New Roman"/>
          <w:i/>
          <w:sz w:val="28"/>
          <w:szCs w:val="28"/>
        </w:rPr>
        <w:t xml:space="preserve">       Plaintiff-Respondent,</w:t>
      </w:r>
    </w:p>
    <w:p w14:paraId="66ABA27E" w14:textId="77777777" w:rsidR="0063760D" w:rsidRPr="00CD5A83" w:rsidRDefault="0063760D" w:rsidP="0063760D">
      <w:pPr>
        <w:spacing w:after="120"/>
        <w:jc w:val="center"/>
        <w:rPr>
          <w:rFonts w:ascii="Times New Roman" w:hAnsi="Times New Roman" w:cs="Times New Roman"/>
          <w:i/>
          <w:sz w:val="28"/>
          <w:szCs w:val="28"/>
        </w:rPr>
      </w:pPr>
      <w:r w:rsidRPr="00CD5A83">
        <w:rPr>
          <w:rFonts w:ascii="Times New Roman" w:hAnsi="Times New Roman" w:cs="Times New Roman"/>
          <w:i/>
          <w:sz w:val="28"/>
          <w:szCs w:val="28"/>
        </w:rPr>
        <w:t>---against---</w:t>
      </w:r>
    </w:p>
    <w:p w14:paraId="6185AABE" w14:textId="7A0B3067" w:rsidR="0063760D" w:rsidRPr="00CD5A83" w:rsidRDefault="0063760D" w:rsidP="0063760D">
      <w:pPr>
        <w:spacing w:after="120"/>
        <w:jc w:val="center"/>
        <w:rPr>
          <w:rFonts w:ascii="Times New Roman" w:hAnsi="Times New Roman" w:cs="Times New Roman"/>
          <w:smallCaps/>
          <w:sz w:val="28"/>
          <w:szCs w:val="28"/>
        </w:rPr>
      </w:pPr>
      <w:r w:rsidRPr="00CD5A83">
        <w:rPr>
          <w:rFonts w:ascii="Times New Roman" w:hAnsi="Times New Roman" w:cs="Times New Roman"/>
          <w:smallCaps/>
          <w:sz w:val="28"/>
          <w:szCs w:val="28"/>
        </w:rPr>
        <w:t>Diocese of Rockville Centre,</w:t>
      </w:r>
    </w:p>
    <w:p w14:paraId="280DCF96" w14:textId="01A5E947" w:rsidR="00C841E1" w:rsidRPr="00CD5A83" w:rsidRDefault="0063760D" w:rsidP="00870A88">
      <w:pPr>
        <w:spacing w:after="0" w:line="240" w:lineRule="auto"/>
        <w:ind w:left="5760" w:firstLine="720"/>
        <w:jc w:val="center"/>
        <w:rPr>
          <w:rFonts w:ascii="Times New Roman" w:hAnsi="Times New Roman" w:cs="Times New Roman"/>
          <w:i/>
          <w:sz w:val="28"/>
          <w:szCs w:val="28"/>
        </w:rPr>
      </w:pPr>
      <w:r w:rsidRPr="00CD5A83">
        <w:rPr>
          <w:rFonts w:ascii="Times New Roman" w:hAnsi="Times New Roman" w:cs="Times New Roman"/>
          <w:i/>
          <w:sz w:val="28"/>
          <w:szCs w:val="28"/>
        </w:rPr>
        <w:t xml:space="preserve">      Defendant-Appellant</w:t>
      </w:r>
      <w:r w:rsidR="00C841E1" w:rsidRPr="00CD5A83">
        <w:rPr>
          <w:rFonts w:ascii="Times New Roman" w:hAnsi="Times New Roman" w:cs="Times New Roman"/>
          <w:i/>
          <w:sz w:val="28"/>
          <w:szCs w:val="28"/>
        </w:rPr>
        <w:t>.</w:t>
      </w:r>
    </w:p>
    <w:p w14:paraId="54F304F6" w14:textId="77777777" w:rsidR="00C841E1" w:rsidRPr="00CD5A83" w:rsidRDefault="00C841E1" w:rsidP="00C841E1">
      <w:pPr>
        <w:spacing w:after="120"/>
        <w:jc w:val="center"/>
        <w:rPr>
          <w:rFonts w:ascii="Times New Roman" w:hAnsi="Times New Roman" w:cs="Times New Roman"/>
          <w:smallCaps/>
          <w:sz w:val="28"/>
          <w:szCs w:val="28"/>
        </w:rPr>
      </w:pPr>
      <w:r w:rsidRPr="00CD5A83">
        <w:rPr>
          <w:rFonts w:ascii="Times New Roman" w:hAnsi="Times New Roman" w:cs="Times New Roman"/>
          <w:smallCaps/>
          <w:sz w:val="28"/>
          <w:szCs w:val="28"/>
        </w:rPr>
        <w:t>__________________________</w:t>
      </w:r>
    </w:p>
    <w:p w14:paraId="0A1225BE" w14:textId="05C25A50" w:rsidR="00C841E1" w:rsidRPr="00CD5A83" w:rsidRDefault="00C841E1" w:rsidP="00C841E1">
      <w:pPr>
        <w:spacing w:after="120"/>
        <w:jc w:val="center"/>
        <w:rPr>
          <w:rFonts w:ascii="Times New Roman" w:hAnsi="Times New Roman" w:cs="Times New Roman"/>
          <w:b/>
          <w:sz w:val="28"/>
          <w:szCs w:val="28"/>
        </w:rPr>
      </w:pPr>
      <w:r w:rsidRPr="00CD5A83">
        <w:rPr>
          <w:rFonts w:ascii="Times New Roman" w:hAnsi="Times New Roman" w:cs="Times New Roman"/>
          <w:b/>
          <w:sz w:val="28"/>
          <w:szCs w:val="28"/>
        </w:rPr>
        <w:t xml:space="preserve">Index No. </w:t>
      </w:r>
      <w:r w:rsidR="00407E2E" w:rsidRPr="00CD5A83">
        <w:rPr>
          <w:rFonts w:ascii="Times New Roman" w:hAnsi="Times New Roman" w:cs="Times New Roman"/>
          <w:b/>
          <w:sz w:val="28"/>
          <w:szCs w:val="28"/>
        </w:rPr>
        <w:t>900012</w:t>
      </w:r>
      <w:r w:rsidRPr="00CD5A83">
        <w:rPr>
          <w:rFonts w:ascii="Times New Roman" w:hAnsi="Times New Roman" w:cs="Times New Roman"/>
          <w:b/>
          <w:sz w:val="28"/>
          <w:szCs w:val="28"/>
        </w:rPr>
        <w:t>/19, Docket No. 2020-04</w:t>
      </w:r>
      <w:r w:rsidR="00E8022D" w:rsidRPr="00CD5A83">
        <w:rPr>
          <w:rFonts w:ascii="Times New Roman" w:hAnsi="Times New Roman" w:cs="Times New Roman"/>
          <w:b/>
          <w:sz w:val="28"/>
          <w:szCs w:val="28"/>
        </w:rPr>
        <w:t>336</w:t>
      </w:r>
    </w:p>
    <w:p w14:paraId="753E96D4" w14:textId="203B93FD" w:rsidR="00C841E1" w:rsidRPr="00CD5A83" w:rsidRDefault="00FA5C75" w:rsidP="00C841E1">
      <w:pPr>
        <w:spacing w:after="120"/>
        <w:jc w:val="center"/>
        <w:rPr>
          <w:rFonts w:ascii="Times New Roman" w:hAnsi="Times New Roman" w:cs="Times New Roman"/>
          <w:smallCaps/>
          <w:sz w:val="28"/>
          <w:szCs w:val="28"/>
        </w:rPr>
      </w:pPr>
      <w:r w:rsidRPr="00CD5A83">
        <w:rPr>
          <w:rFonts w:ascii="Times New Roman" w:hAnsi="Times New Roman" w:cs="Times New Roman"/>
          <w:smallCaps/>
          <w:sz w:val="28"/>
          <w:szCs w:val="28"/>
        </w:rPr>
        <w:t>Steven Luke Werner</w:t>
      </w:r>
      <w:r w:rsidR="00C841E1" w:rsidRPr="00CD5A83">
        <w:rPr>
          <w:rFonts w:ascii="Times New Roman" w:hAnsi="Times New Roman" w:cs="Times New Roman"/>
          <w:smallCaps/>
          <w:sz w:val="28"/>
          <w:szCs w:val="28"/>
        </w:rPr>
        <w:t xml:space="preserve">, </w:t>
      </w:r>
    </w:p>
    <w:p w14:paraId="7D2D34AE" w14:textId="77777777" w:rsidR="00C841E1" w:rsidRPr="00CD5A83" w:rsidRDefault="00C841E1" w:rsidP="00C841E1">
      <w:pPr>
        <w:spacing w:after="0"/>
        <w:ind w:left="6480"/>
        <w:jc w:val="center"/>
        <w:rPr>
          <w:rFonts w:ascii="Times New Roman" w:hAnsi="Times New Roman" w:cs="Times New Roman"/>
          <w:i/>
          <w:sz w:val="28"/>
          <w:szCs w:val="28"/>
        </w:rPr>
      </w:pPr>
      <w:r w:rsidRPr="00CD5A83">
        <w:rPr>
          <w:rFonts w:ascii="Times New Roman" w:hAnsi="Times New Roman" w:cs="Times New Roman"/>
          <w:i/>
          <w:sz w:val="28"/>
          <w:szCs w:val="28"/>
        </w:rPr>
        <w:t xml:space="preserve">       Plaintiff-Respondent,</w:t>
      </w:r>
    </w:p>
    <w:p w14:paraId="4A4AE62E" w14:textId="77777777" w:rsidR="00C841E1" w:rsidRPr="00CD5A83" w:rsidRDefault="00C841E1" w:rsidP="00C841E1">
      <w:pPr>
        <w:spacing w:after="120"/>
        <w:jc w:val="center"/>
        <w:rPr>
          <w:rFonts w:ascii="Times New Roman" w:hAnsi="Times New Roman" w:cs="Times New Roman"/>
          <w:i/>
          <w:sz w:val="28"/>
          <w:szCs w:val="28"/>
        </w:rPr>
      </w:pPr>
      <w:r w:rsidRPr="00CD5A83">
        <w:rPr>
          <w:rFonts w:ascii="Times New Roman" w:hAnsi="Times New Roman" w:cs="Times New Roman"/>
          <w:i/>
          <w:sz w:val="28"/>
          <w:szCs w:val="28"/>
        </w:rPr>
        <w:t>---against---</w:t>
      </w:r>
    </w:p>
    <w:p w14:paraId="366D4D00" w14:textId="63E77DEB" w:rsidR="00C841E1" w:rsidRPr="00870A88" w:rsidRDefault="00C841E1" w:rsidP="00870A88">
      <w:pPr>
        <w:spacing w:after="0" w:line="240" w:lineRule="auto"/>
        <w:jc w:val="center"/>
        <w:rPr>
          <w:rFonts w:ascii="Times New Roman" w:hAnsi="Times New Roman" w:cs="Times New Roman"/>
          <w:sz w:val="28"/>
          <w:szCs w:val="28"/>
        </w:rPr>
      </w:pPr>
      <w:r w:rsidRPr="00CD5A83">
        <w:rPr>
          <w:rFonts w:ascii="Times New Roman" w:hAnsi="Times New Roman" w:cs="Times New Roman"/>
          <w:smallCaps/>
          <w:sz w:val="28"/>
          <w:szCs w:val="28"/>
        </w:rPr>
        <w:t>The Diocese of Rockville Centre</w:t>
      </w:r>
      <w:r w:rsidR="008A6CA0" w:rsidRPr="00CD5A83">
        <w:rPr>
          <w:rFonts w:ascii="Times New Roman" w:hAnsi="Times New Roman" w:cs="Times New Roman"/>
          <w:smallCaps/>
          <w:sz w:val="28"/>
          <w:szCs w:val="28"/>
        </w:rPr>
        <w:t xml:space="preserve"> </w:t>
      </w:r>
      <w:r w:rsidR="008A6CA0" w:rsidRPr="00870A88">
        <w:rPr>
          <w:rFonts w:ascii="Times New Roman" w:hAnsi="Times New Roman" w:cs="Times New Roman"/>
          <w:sz w:val="28"/>
          <w:szCs w:val="28"/>
        </w:rPr>
        <w:t>a/k/a</w:t>
      </w:r>
    </w:p>
    <w:p w14:paraId="3DA5F6F1" w14:textId="52989192" w:rsidR="008A6CA0" w:rsidRPr="00CD5A83" w:rsidRDefault="008A6CA0" w:rsidP="00870A88">
      <w:pPr>
        <w:spacing w:after="0" w:line="240" w:lineRule="auto"/>
        <w:jc w:val="center"/>
        <w:rPr>
          <w:rFonts w:ascii="Times New Roman" w:hAnsi="Times New Roman" w:cs="Times New Roman"/>
          <w:smallCaps/>
          <w:sz w:val="28"/>
          <w:szCs w:val="28"/>
        </w:rPr>
      </w:pPr>
      <w:r w:rsidRPr="00CD5A83">
        <w:rPr>
          <w:rFonts w:ascii="Times New Roman" w:hAnsi="Times New Roman" w:cs="Times New Roman"/>
          <w:smallCaps/>
          <w:sz w:val="28"/>
          <w:szCs w:val="28"/>
        </w:rPr>
        <w:t>The Roman Catholic Diocese of Rockville Centre,</w:t>
      </w:r>
    </w:p>
    <w:p w14:paraId="4CD136CB" w14:textId="4348F018" w:rsidR="008A6CA0" w:rsidRPr="00CD5A83" w:rsidRDefault="008A6CA0" w:rsidP="00870A88">
      <w:pPr>
        <w:spacing w:after="120" w:line="240" w:lineRule="auto"/>
        <w:jc w:val="center"/>
        <w:rPr>
          <w:rFonts w:ascii="Times New Roman" w:hAnsi="Times New Roman" w:cs="Times New Roman"/>
          <w:smallCaps/>
          <w:sz w:val="28"/>
          <w:szCs w:val="28"/>
        </w:rPr>
      </w:pPr>
      <w:r w:rsidRPr="00CD5A83">
        <w:rPr>
          <w:rFonts w:ascii="Times New Roman" w:hAnsi="Times New Roman" w:cs="Times New Roman"/>
          <w:smallCaps/>
          <w:sz w:val="28"/>
          <w:szCs w:val="28"/>
        </w:rPr>
        <w:t xml:space="preserve">New York, Saints Philip </w:t>
      </w:r>
      <w:r w:rsidRPr="00870A88">
        <w:rPr>
          <w:rFonts w:ascii="Times New Roman" w:hAnsi="Times New Roman" w:cs="Times New Roman"/>
          <w:sz w:val="28"/>
          <w:szCs w:val="28"/>
        </w:rPr>
        <w:t>and</w:t>
      </w:r>
      <w:r w:rsidRPr="00CD5A83">
        <w:rPr>
          <w:rFonts w:ascii="Times New Roman" w:hAnsi="Times New Roman" w:cs="Times New Roman"/>
          <w:smallCaps/>
          <w:sz w:val="28"/>
          <w:szCs w:val="28"/>
        </w:rPr>
        <w:t xml:space="preserve"> James </w:t>
      </w:r>
      <w:r w:rsidR="00D73556" w:rsidRPr="00CD5A83">
        <w:rPr>
          <w:rFonts w:ascii="Times New Roman" w:hAnsi="Times New Roman" w:cs="Times New Roman"/>
          <w:smallCaps/>
          <w:sz w:val="28"/>
          <w:szCs w:val="28"/>
        </w:rPr>
        <w:t>Roman Catholic Church</w:t>
      </w:r>
    </w:p>
    <w:p w14:paraId="1A2FCE1F" w14:textId="77777777" w:rsidR="00C841E1" w:rsidRPr="00CD5A83" w:rsidRDefault="00C841E1" w:rsidP="00C841E1">
      <w:pPr>
        <w:spacing w:after="120"/>
        <w:ind w:left="5760" w:firstLine="720"/>
        <w:jc w:val="center"/>
        <w:rPr>
          <w:rFonts w:ascii="Times New Roman" w:hAnsi="Times New Roman" w:cs="Times New Roman"/>
          <w:i/>
          <w:sz w:val="28"/>
          <w:szCs w:val="28"/>
        </w:rPr>
      </w:pPr>
      <w:r w:rsidRPr="00CD5A83">
        <w:rPr>
          <w:rFonts w:ascii="Times New Roman" w:hAnsi="Times New Roman" w:cs="Times New Roman"/>
          <w:i/>
          <w:sz w:val="28"/>
          <w:szCs w:val="28"/>
        </w:rPr>
        <w:t xml:space="preserve">      Defendant-Appellant,</w:t>
      </w:r>
    </w:p>
    <w:p w14:paraId="121EC393" w14:textId="60A136D4" w:rsidR="00C841E1" w:rsidRPr="00CD5A83" w:rsidRDefault="004B62E7" w:rsidP="00C841E1">
      <w:pPr>
        <w:spacing w:after="120"/>
        <w:jc w:val="center"/>
        <w:rPr>
          <w:rFonts w:ascii="Times New Roman" w:hAnsi="Times New Roman" w:cs="Times New Roman"/>
          <w:smallCaps/>
          <w:sz w:val="28"/>
          <w:szCs w:val="28"/>
        </w:rPr>
      </w:pPr>
      <w:r w:rsidRPr="00CD5A83">
        <w:rPr>
          <w:rFonts w:ascii="Times New Roman" w:hAnsi="Times New Roman" w:cs="Times New Roman"/>
          <w:smallCaps/>
          <w:sz w:val="28"/>
          <w:szCs w:val="28"/>
        </w:rPr>
        <w:t xml:space="preserve">Does 1-5, </w:t>
      </w:r>
      <w:r w:rsidRPr="00870A88">
        <w:rPr>
          <w:rFonts w:ascii="Times New Roman" w:hAnsi="Times New Roman" w:cs="Times New Roman"/>
          <w:sz w:val="28"/>
          <w:szCs w:val="28"/>
        </w:rPr>
        <w:t>whose identities are unknown to Plaintiff,</w:t>
      </w:r>
    </w:p>
    <w:p w14:paraId="49CCF03B" w14:textId="41419506" w:rsidR="007F0946" w:rsidRPr="00CD5A83" w:rsidRDefault="00C841E1" w:rsidP="00870A88">
      <w:pPr>
        <w:spacing w:after="0" w:line="240" w:lineRule="auto"/>
        <w:ind w:left="7200" w:firstLine="720"/>
        <w:rPr>
          <w:rFonts w:ascii="Times New Roman" w:hAnsi="Times New Roman" w:cs="Times New Roman"/>
          <w:sz w:val="28"/>
          <w:szCs w:val="28"/>
        </w:rPr>
      </w:pPr>
      <w:r w:rsidRPr="00CD5A83">
        <w:rPr>
          <w:rFonts w:ascii="Times New Roman" w:hAnsi="Times New Roman" w:cs="Times New Roman"/>
          <w:i/>
          <w:sz w:val="28"/>
          <w:szCs w:val="28"/>
        </w:rPr>
        <w:t>Defendants</w:t>
      </w:r>
      <w:r w:rsidRPr="00CD5A83">
        <w:rPr>
          <w:rFonts w:ascii="Times New Roman" w:hAnsi="Times New Roman" w:cs="Times New Roman"/>
          <w:sz w:val="28"/>
          <w:szCs w:val="28"/>
        </w:rPr>
        <w:t>.</w:t>
      </w:r>
    </w:p>
    <w:p w14:paraId="20F83713" w14:textId="77777777" w:rsidR="004B62E7" w:rsidRPr="00CD5A83" w:rsidRDefault="004B62E7" w:rsidP="004B62E7">
      <w:pPr>
        <w:spacing w:after="120"/>
        <w:jc w:val="center"/>
        <w:rPr>
          <w:rFonts w:ascii="Times New Roman" w:hAnsi="Times New Roman" w:cs="Times New Roman"/>
          <w:smallCaps/>
          <w:sz w:val="28"/>
          <w:szCs w:val="28"/>
        </w:rPr>
      </w:pPr>
      <w:r w:rsidRPr="00CD5A83">
        <w:rPr>
          <w:rFonts w:ascii="Times New Roman" w:hAnsi="Times New Roman" w:cs="Times New Roman"/>
          <w:smallCaps/>
          <w:sz w:val="28"/>
          <w:szCs w:val="28"/>
        </w:rPr>
        <w:lastRenderedPageBreak/>
        <w:t>__________________________</w:t>
      </w:r>
    </w:p>
    <w:p w14:paraId="6D6584AE" w14:textId="04CD93C2" w:rsidR="004B62E7" w:rsidRPr="00CD5A83" w:rsidRDefault="004B62E7" w:rsidP="004B62E7">
      <w:pPr>
        <w:spacing w:after="120"/>
        <w:jc w:val="center"/>
        <w:rPr>
          <w:rFonts w:ascii="Times New Roman" w:hAnsi="Times New Roman" w:cs="Times New Roman"/>
          <w:b/>
          <w:sz w:val="28"/>
          <w:szCs w:val="28"/>
        </w:rPr>
      </w:pPr>
      <w:r w:rsidRPr="00CD5A83">
        <w:rPr>
          <w:rFonts w:ascii="Times New Roman" w:hAnsi="Times New Roman" w:cs="Times New Roman"/>
          <w:b/>
          <w:sz w:val="28"/>
          <w:szCs w:val="28"/>
        </w:rPr>
        <w:t xml:space="preserve">Index No. </w:t>
      </w:r>
      <w:r w:rsidR="00135B17" w:rsidRPr="00CD5A83">
        <w:rPr>
          <w:rFonts w:ascii="Times New Roman" w:hAnsi="Times New Roman" w:cs="Times New Roman"/>
          <w:b/>
          <w:sz w:val="28"/>
          <w:szCs w:val="28"/>
        </w:rPr>
        <w:t>900015</w:t>
      </w:r>
      <w:r w:rsidRPr="00CD5A83">
        <w:rPr>
          <w:rFonts w:ascii="Times New Roman" w:hAnsi="Times New Roman" w:cs="Times New Roman"/>
          <w:b/>
          <w:sz w:val="28"/>
          <w:szCs w:val="28"/>
        </w:rPr>
        <w:t>/19, Docket No. 2020-042</w:t>
      </w:r>
      <w:r w:rsidR="000B45F5" w:rsidRPr="00CD5A83">
        <w:rPr>
          <w:rFonts w:ascii="Times New Roman" w:hAnsi="Times New Roman" w:cs="Times New Roman"/>
          <w:b/>
          <w:sz w:val="28"/>
          <w:szCs w:val="28"/>
        </w:rPr>
        <w:t>43</w:t>
      </w:r>
    </w:p>
    <w:p w14:paraId="6A9FEA90" w14:textId="6CD6D5FA" w:rsidR="004B62E7" w:rsidRPr="00CD5A83" w:rsidRDefault="00D274E9" w:rsidP="004B62E7">
      <w:pPr>
        <w:spacing w:after="120"/>
        <w:jc w:val="center"/>
        <w:rPr>
          <w:rFonts w:ascii="Times New Roman" w:hAnsi="Times New Roman" w:cs="Times New Roman"/>
          <w:smallCaps/>
          <w:sz w:val="28"/>
          <w:szCs w:val="28"/>
        </w:rPr>
      </w:pPr>
      <w:r w:rsidRPr="00CD5A83">
        <w:rPr>
          <w:rFonts w:ascii="Times New Roman" w:hAnsi="Times New Roman" w:cs="Times New Roman"/>
          <w:smallCaps/>
          <w:sz w:val="28"/>
          <w:szCs w:val="28"/>
        </w:rPr>
        <w:t>Daniel Sutton</w:t>
      </w:r>
      <w:r w:rsidR="004B62E7" w:rsidRPr="00CD5A83">
        <w:rPr>
          <w:rFonts w:ascii="Times New Roman" w:hAnsi="Times New Roman" w:cs="Times New Roman"/>
          <w:smallCaps/>
          <w:sz w:val="28"/>
          <w:szCs w:val="28"/>
        </w:rPr>
        <w:t xml:space="preserve">, </w:t>
      </w:r>
    </w:p>
    <w:p w14:paraId="13F6911F" w14:textId="77777777" w:rsidR="004B62E7" w:rsidRPr="00CD5A83" w:rsidRDefault="004B62E7" w:rsidP="00870A88">
      <w:pPr>
        <w:spacing w:after="0" w:line="240" w:lineRule="auto"/>
        <w:ind w:left="6480"/>
        <w:jc w:val="center"/>
        <w:rPr>
          <w:rFonts w:ascii="Times New Roman" w:hAnsi="Times New Roman" w:cs="Times New Roman"/>
          <w:i/>
          <w:sz w:val="28"/>
          <w:szCs w:val="28"/>
        </w:rPr>
      </w:pPr>
      <w:r w:rsidRPr="00CD5A83">
        <w:rPr>
          <w:rFonts w:ascii="Times New Roman" w:hAnsi="Times New Roman" w:cs="Times New Roman"/>
          <w:i/>
          <w:sz w:val="28"/>
          <w:szCs w:val="28"/>
        </w:rPr>
        <w:t xml:space="preserve">       Plaintiff-Respondent,</w:t>
      </w:r>
    </w:p>
    <w:p w14:paraId="752A20EF" w14:textId="77777777" w:rsidR="004B62E7" w:rsidRPr="00CD5A83" w:rsidRDefault="004B62E7" w:rsidP="004B62E7">
      <w:pPr>
        <w:spacing w:after="120"/>
        <w:jc w:val="center"/>
        <w:rPr>
          <w:rFonts w:ascii="Times New Roman" w:hAnsi="Times New Roman" w:cs="Times New Roman"/>
          <w:i/>
          <w:sz w:val="28"/>
          <w:szCs w:val="28"/>
        </w:rPr>
      </w:pPr>
      <w:r w:rsidRPr="00CD5A83">
        <w:rPr>
          <w:rFonts w:ascii="Times New Roman" w:hAnsi="Times New Roman" w:cs="Times New Roman"/>
          <w:i/>
          <w:sz w:val="28"/>
          <w:szCs w:val="28"/>
        </w:rPr>
        <w:t>---against---</w:t>
      </w:r>
    </w:p>
    <w:p w14:paraId="6A0BB5C8" w14:textId="77777777" w:rsidR="006A35AB" w:rsidRPr="00CD5A83" w:rsidRDefault="004B62E7" w:rsidP="00870A88">
      <w:pPr>
        <w:spacing w:after="0" w:line="240" w:lineRule="auto"/>
        <w:jc w:val="center"/>
        <w:rPr>
          <w:rFonts w:ascii="Times New Roman" w:hAnsi="Times New Roman" w:cs="Times New Roman"/>
          <w:smallCaps/>
          <w:sz w:val="28"/>
          <w:szCs w:val="28"/>
        </w:rPr>
      </w:pPr>
      <w:r w:rsidRPr="00CD5A83">
        <w:rPr>
          <w:rFonts w:ascii="Times New Roman" w:hAnsi="Times New Roman" w:cs="Times New Roman"/>
          <w:smallCaps/>
          <w:sz w:val="28"/>
          <w:szCs w:val="28"/>
        </w:rPr>
        <w:t>The Diocese of Rockville Centre</w:t>
      </w:r>
    </w:p>
    <w:p w14:paraId="78D08428" w14:textId="77777777" w:rsidR="00962BD9" w:rsidRPr="00CD5A83" w:rsidRDefault="006A35AB" w:rsidP="00870A88">
      <w:pPr>
        <w:spacing w:after="0" w:line="240" w:lineRule="auto"/>
        <w:jc w:val="center"/>
        <w:rPr>
          <w:rFonts w:ascii="Times New Roman" w:hAnsi="Times New Roman" w:cs="Times New Roman"/>
          <w:smallCaps/>
          <w:sz w:val="28"/>
          <w:szCs w:val="28"/>
        </w:rPr>
      </w:pPr>
      <w:r w:rsidRPr="00870A88">
        <w:rPr>
          <w:rFonts w:ascii="Times New Roman" w:hAnsi="Times New Roman" w:cs="Times New Roman"/>
          <w:sz w:val="28"/>
          <w:szCs w:val="28"/>
        </w:rPr>
        <w:t>a/k/a</w:t>
      </w:r>
      <w:r w:rsidRPr="00CD5A83">
        <w:rPr>
          <w:rFonts w:ascii="Times New Roman" w:hAnsi="Times New Roman" w:cs="Times New Roman"/>
          <w:smallCaps/>
          <w:sz w:val="28"/>
          <w:szCs w:val="28"/>
        </w:rPr>
        <w:t xml:space="preserve"> The Roman Catholic Diocese of Rockville Centre, New York</w:t>
      </w:r>
      <w:r w:rsidR="00962BD9" w:rsidRPr="00CD5A83">
        <w:rPr>
          <w:rFonts w:ascii="Times New Roman" w:hAnsi="Times New Roman" w:cs="Times New Roman"/>
          <w:smallCaps/>
          <w:sz w:val="28"/>
          <w:szCs w:val="28"/>
        </w:rPr>
        <w:t>,</w:t>
      </w:r>
    </w:p>
    <w:p w14:paraId="6C3E6662" w14:textId="63DAC100" w:rsidR="004B62E7" w:rsidRPr="00CD5A83" w:rsidRDefault="00962BD9" w:rsidP="00870A88">
      <w:pPr>
        <w:spacing w:after="0" w:line="240" w:lineRule="auto"/>
        <w:jc w:val="center"/>
        <w:rPr>
          <w:rFonts w:ascii="Times New Roman" w:hAnsi="Times New Roman" w:cs="Times New Roman"/>
          <w:smallCaps/>
          <w:sz w:val="28"/>
          <w:szCs w:val="28"/>
        </w:rPr>
      </w:pPr>
      <w:r w:rsidRPr="00CD5A83">
        <w:rPr>
          <w:rFonts w:ascii="Times New Roman" w:hAnsi="Times New Roman" w:cs="Times New Roman"/>
          <w:smallCaps/>
          <w:sz w:val="28"/>
          <w:szCs w:val="28"/>
        </w:rPr>
        <w:t>St. John</w:t>
      </w:r>
      <w:r w:rsidR="005E50DE" w:rsidRPr="00CD5A83">
        <w:rPr>
          <w:rFonts w:ascii="Times New Roman" w:hAnsi="Times New Roman" w:cs="Times New Roman"/>
          <w:smallCaps/>
          <w:sz w:val="28"/>
          <w:szCs w:val="28"/>
        </w:rPr>
        <w:t xml:space="preserve"> of God</w:t>
      </w:r>
      <w:r w:rsidR="004B62E7" w:rsidRPr="00CD5A83">
        <w:rPr>
          <w:rFonts w:ascii="Times New Roman" w:hAnsi="Times New Roman" w:cs="Times New Roman"/>
          <w:smallCaps/>
          <w:sz w:val="28"/>
          <w:szCs w:val="28"/>
        </w:rPr>
        <w:t>,</w:t>
      </w:r>
    </w:p>
    <w:p w14:paraId="30EABDA8" w14:textId="77777777" w:rsidR="004B62E7" w:rsidRPr="00CD5A83" w:rsidRDefault="004B62E7" w:rsidP="004B62E7">
      <w:pPr>
        <w:spacing w:after="120"/>
        <w:ind w:left="5760" w:firstLine="720"/>
        <w:jc w:val="center"/>
        <w:rPr>
          <w:rFonts w:ascii="Times New Roman" w:hAnsi="Times New Roman" w:cs="Times New Roman"/>
          <w:i/>
          <w:sz w:val="28"/>
          <w:szCs w:val="28"/>
        </w:rPr>
      </w:pPr>
      <w:r w:rsidRPr="00CD5A83">
        <w:rPr>
          <w:rFonts w:ascii="Times New Roman" w:hAnsi="Times New Roman" w:cs="Times New Roman"/>
          <w:i/>
          <w:sz w:val="28"/>
          <w:szCs w:val="28"/>
        </w:rPr>
        <w:t xml:space="preserve">      Defendant-Appellant,</w:t>
      </w:r>
    </w:p>
    <w:p w14:paraId="526CB5B4" w14:textId="1B9191CC" w:rsidR="004B62E7" w:rsidRPr="00CD5A83" w:rsidRDefault="00120E4A" w:rsidP="004B62E7">
      <w:pPr>
        <w:spacing w:after="120"/>
        <w:jc w:val="center"/>
        <w:rPr>
          <w:rFonts w:ascii="Times New Roman" w:hAnsi="Times New Roman" w:cs="Times New Roman"/>
          <w:smallCaps/>
          <w:sz w:val="28"/>
          <w:szCs w:val="28"/>
        </w:rPr>
      </w:pPr>
      <w:r w:rsidRPr="00CD5A83">
        <w:rPr>
          <w:rFonts w:ascii="Times New Roman" w:hAnsi="Times New Roman" w:cs="Times New Roman"/>
          <w:smallCaps/>
          <w:sz w:val="28"/>
          <w:szCs w:val="28"/>
        </w:rPr>
        <w:t xml:space="preserve">Does 1-5, </w:t>
      </w:r>
      <w:r w:rsidRPr="00CD5A83">
        <w:rPr>
          <w:rFonts w:ascii="Times New Roman" w:hAnsi="Times New Roman" w:cs="Times New Roman"/>
          <w:sz w:val="28"/>
          <w:szCs w:val="28"/>
        </w:rPr>
        <w:t>whose identities are unknown to Plaintiff</w:t>
      </w:r>
      <w:r w:rsidR="004B62E7" w:rsidRPr="00CD5A83">
        <w:rPr>
          <w:rFonts w:ascii="Times New Roman" w:hAnsi="Times New Roman" w:cs="Times New Roman"/>
          <w:smallCaps/>
          <w:sz w:val="28"/>
          <w:szCs w:val="28"/>
        </w:rPr>
        <w:t>,</w:t>
      </w:r>
    </w:p>
    <w:p w14:paraId="484283FB" w14:textId="2F83AA1C" w:rsidR="004B62E7" w:rsidRPr="00CD5A83" w:rsidRDefault="004B62E7" w:rsidP="00D274E9">
      <w:pPr>
        <w:spacing w:after="0" w:line="240" w:lineRule="auto"/>
        <w:ind w:left="7200" w:firstLine="720"/>
        <w:rPr>
          <w:rFonts w:ascii="Times New Roman" w:hAnsi="Times New Roman" w:cs="Times New Roman"/>
          <w:sz w:val="28"/>
          <w:szCs w:val="28"/>
        </w:rPr>
      </w:pPr>
      <w:r w:rsidRPr="00CD5A83">
        <w:rPr>
          <w:rFonts w:ascii="Times New Roman" w:hAnsi="Times New Roman" w:cs="Times New Roman"/>
          <w:i/>
          <w:sz w:val="28"/>
          <w:szCs w:val="28"/>
        </w:rPr>
        <w:t>Defendants</w:t>
      </w:r>
      <w:r w:rsidRPr="00CD5A83">
        <w:rPr>
          <w:rFonts w:ascii="Times New Roman" w:hAnsi="Times New Roman" w:cs="Times New Roman"/>
          <w:sz w:val="28"/>
          <w:szCs w:val="28"/>
        </w:rPr>
        <w:t>.</w:t>
      </w:r>
    </w:p>
    <w:p w14:paraId="53356EBF" w14:textId="77777777" w:rsidR="008E641D" w:rsidRPr="00CD5A83" w:rsidRDefault="008E641D" w:rsidP="008E641D">
      <w:pPr>
        <w:spacing w:after="120"/>
        <w:jc w:val="center"/>
        <w:rPr>
          <w:rFonts w:ascii="Times New Roman" w:hAnsi="Times New Roman" w:cs="Times New Roman"/>
          <w:smallCaps/>
          <w:sz w:val="28"/>
          <w:szCs w:val="28"/>
        </w:rPr>
      </w:pPr>
      <w:r w:rsidRPr="00CD5A83">
        <w:rPr>
          <w:rFonts w:ascii="Times New Roman" w:hAnsi="Times New Roman" w:cs="Times New Roman"/>
          <w:smallCaps/>
          <w:sz w:val="28"/>
          <w:szCs w:val="28"/>
        </w:rPr>
        <w:t>__________________________</w:t>
      </w:r>
    </w:p>
    <w:p w14:paraId="43E684E1" w14:textId="780E3673" w:rsidR="008E641D" w:rsidRPr="00CD5A83" w:rsidRDefault="008E641D" w:rsidP="008E641D">
      <w:pPr>
        <w:spacing w:after="120"/>
        <w:jc w:val="center"/>
        <w:rPr>
          <w:rFonts w:ascii="Times New Roman" w:hAnsi="Times New Roman" w:cs="Times New Roman"/>
          <w:b/>
          <w:sz w:val="28"/>
          <w:szCs w:val="28"/>
        </w:rPr>
      </w:pPr>
      <w:r w:rsidRPr="00CD5A83">
        <w:rPr>
          <w:rFonts w:ascii="Times New Roman" w:hAnsi="Times New Roman" w:cs="Times New Roman"/>
          <w:b/>
          <w:sz w:val="28"/>
          <w:szCs w:val="28"/>
        </w:rPr>
        <w:t>Index No. 9000</w:t>
      </w:r>
      <w:r w:rsidR="008A1B23" w:rsidRPr="00CD5A83">
        <w:rPr>
          <w:rFonts w:ascii="Times New Roman" w:hAnsi="Times New Roman" w:cs="Times New Roman"/>
          <w:b/>
          <w:sz w:val="28"/>
          <w:szCs w:val="28"/>
        </w:rPr>
        <w:t>28</w:t>
      </w:r>
      <w:r w:rsidRPr="00CD5A83">
        <w:rPr>
          <w:rFonts w:ascii="Times New Roman" w:hAnsi="Times New Roman" w:cs="Times New Roman"/>
          <w:b/>
          <w:sz w:val="28"/>
          <w:szCs w:val="28"/>
        </w:rPr>
        <w:t>/19, Docket No. 2020-04</w:t>
      </w:r>
      <w:r w:rsidR="008A1B23" w:rsidRPr="00CD5A83">
        <w:rPr>
          <w:rFonts w:ascii="Times New Roman" w:hAnsi="Times New Roman" w:cs="Times New Roman"/>
          <w:b/>
          <w:sz w:val="28"/>
          <w:szCs w:val="28"/>
        </w:rPr>
        <w:t>347</w:t>
      </w:r>
    </w:p>
    <w:p w14:paraId="7D84905D" w14:textId="352B3D74" w:rsidR="008E641D" w:rsidRPr="00CD5A83" w:rsidRDefault="008A1B23" w:rsidP="008E641D">
      <w:pPr>
        <w:spacing w:after="120"/>
        <w:jc w:val="center"/>
        <w:rPr>
          <w:rFonts w:ascii="Times New Roman" w:hAnsi="Times New Roman" w:cs="Times New Roman"/>
          <w:smallCaps/>
          <w:sz w:val="28"/>
          <w:szCs w:val="28"/>
        </w:rPr>
      </w:pPr>
      <w:r w:rsidRPr="00CD5A83">
        <w:rPr>
          <w:rFonts w:ascii="Times New Roman" w:hAnsi="Times New Roman" w:cs="Times New Roman"/>
          <w:smallCaps/>
          <w:sz w:val="28"/>
          <w:szCs w:val="28"/>
        </w:rPr>
        <w:t>ARK16 DOE</w:t>
      </w:r>
      <w:r w:rsidR="008E641D" w:rsidRPr="00CD5A83">
        <w:rPr>
          <w:rFonts w:ascii="Times New Roman" w:hAnsi="Times New Roman" w:cs="Times New Roman"/>
          <w:smallCaps/>
          <w:sz w:val="28"/>
          <w:szCs w:val="28"/>
        </w:rPr>
        <w:t xml:space="preserve">, </w:t>
      </w:r>
    </w:p>
    <w:p w14:paraId="61A33DD0" w14:textId="77777777" w:rsidR="008E641D" w:rsidRPr="00CD5A83" w:rsidRDefault="008E641D" w:rsidP="008E641D">
      <w:pPr>
        <w:spacing w:after="0" w:line="240" w:lineRule="auto"/>
        <w:ind w:left="6480"/>
        <w:jc w:val="center"/>
        <w:rPr>
          <w:rFonts w:ascii="Times New Roman" w:hAnsi="Times New Roman" w:cs="Times New Roman"/>
          <w:i/>
          <w:sz w:val="28"/>
          <w:szCs w:val="28"/>
        </w:rPr>
      </w:pPr>
      <w:r w:rsidRPr="00CD5A83">
        <w:rPr>
          <w:rFonts w:ascii="Times New Roman" w:hAnsi="Times New Roman" w:cs="Times New Roman"/>
          <w:i/>
          <w:sz w:val="28"/>
          <w:szCs w:val="28"/>
        </w:rPr>
        <w:t xml:space="preserve">       Plaintiff-Respondent,</w:t>
      </w:r>
    </w:p>
    <w:p w14:paraId="4E87427B" w14:textId="77777777" w:rsidR="008E641D" w:rsidRPr="00CD5A83" w:rsidRDefault="008E641D" w:rsidP="008E641D">
      <w:pPr>
        <w:spacing w:after="120"/>
        <w:jc w:val="center"/>
        <w:rPr>
          <w:rFonts w:ascii="Times New Roman" w:hAnsi="Times New Roman" w:cs="Times New Roman"/>
          <w:i/>
          <w:sz w:val="28"/>
          <w:szCs w:val="28"/>
        </w:rPr>
      </w:pPr>
      <w:r w:rsidRPr="00CD5A83">
        <w:rPr>
          <w:rFonts w:ascii="Times New Roman" w:hAnsi="Times New Roman" w:cs="Times New Roman"/>
          <w:i/>
          <w:sz w:val="28"/>
          <w:szCs w:val="28"/>
        </w:rPr>
        <w:t>---against---</w:t>
      </w:r>
    </w:p>
    <w:p w14:paraId="360E546E" w14:textId="77777777" w:rsidR="008E641D" w:rsidRPr="00CD5A83" w:rsidRDefault="008E641D" w:rsidP="008E641D">
      <w:pPr>
        <w:spacing w:after="0" w:line="240" w:lineRule="auto"/>
        <w:jc w:val="center"/>
        <w:rPr>
          <w:rFonts w:ascii="Times New Roman" w:hAnsi="Times New Roman" w:cs="Times New Roman"/>
          <w:smallCaps/>
          <w:sz w:val="28"/>
          <w:szCs w:val="28"/>
        </w:rPr>
      </w:pPr>
      <w:r w:rsidRPr="00CD5A83">
        <w:rPr>
          <w:rFonts w:ascii="Times New Roman" w:hAnsi="Times New Roman" w:cs="Times New Roman"/>
          <w:smallCaps/>
          <w:sz w:val="28"/>
          <w:szCs w:val="28"/>
        </w:rPr>
        <w:t>The Diocese of Rockville Centre</w:t>
      </w:r>
    </w:p>
    <w:p w14:paraId="5EC9E171" w14:textId="77777777" w:rsidR="008E641D" w:rsidRPr="00CD5A83" w:rsidRDefault="008E641D" w:rsidP="008E641D">
      <w:pPr>
        <w:spacing w:after="0" w:line="240" w:lineRule="auto"/>
        <w:jc w:val="center"/>
        <w:rPr>
          <w:rFonts w:ascii="Times New Roman" w:hAnsi="Times New Roman" w:cs="Times New Roman"/>
          <w:smallCaps/>
          <w:sz w:val="28"/>
          <w:szCs w:val="28"/>
        </w:rPr>
      </w:pPr>
      <w:r w:rsidRPr="00870A88">
        <w:rPr>
          <w:rFonts w:ascii="Times New Roman" w:hAnsi="Times New Roman" w:cs="Times New Roman"/>
          <w:sz w:val="28"/>
          <w:szCs w:val="28"/>
        </w:rPr>
        <w:t>a/k/a</w:t>
      </w:r>
      <w:r w:rsidRPr="00CD5A83">
        <w:rPr>
          <w:rFonts w:ascii="Times New Roman" w:hAnsi="Times New Roman" w:cs="Times New Roman"/>
          <w:smallCaps/>
          <w:sz w:val="28"/>
          <w:szCs w:val="28"/>
        </w:rPr>
        <w:t xml:space="preserve"> The Roman Catholic Diocese of Rockville Centre, New York,</w:t>
      </w:r>
    </w:p>
    <w:p w14:paraId="01DA91F5" w14:textId="39FA0AB5" w:rsidR="008E641D" w:rsidRPr="00CD5A83" w:rsidRDefault="008E641D" w:rsidP="008E641D">
      <w:pPr>
        <w:spacing w:after="0" w:line="240" w:lineRule="auto"/>
        <w:jc w:val="center"/>
        <w:rPr>
          <w:rFonts w:ascii="Times New Roman" w:hAnsi="Times New Roman" w:cs="Times New Roman"/>
          <w:smallCaps/>
          <w:sz w:val="28"/>
          <w:szCs w:val="28"/>
        </w:rPr>
      </w:pPr>
      <w:r w:rsidRPr="00CD5A83">
        <w:rPr>
          <w:rFonts w:ascii="Times New Roman" w:hAnsi="Times New Roman" w:cs="Times New Roman"/>
          <w:smallCaps/>
          <w:sz w:val="28"/>
          <w:szCs w:val="28"/>
        </w:rPr>
        <w:t>St. John of God</w:t>
      </w:r>
      <w:r w:rsidR="00824003" w:rsidRPr="00CD5A83">
        <w:rPr>
          <w:rFonts w:ascii="Times New Roman" w:hAnsi="Times New Roman" w:cs="Times New Roman"/>
          <w:smallCaps/>
          <w:sz w:val="28"/>
          <w:szCs w:val="28"/>
        </w:rPr>
        <w:t xml:space="preserve"> </w:t>
      </w:r>
      <w:r w:rsidR="00824003" w:rsidRPr="00870A88">
        <w:rPr>
          <w:rFonts w:ascii="Times New Roman" w:hAnsi="Times New Roman" w:cs="Times New Roman"/>
          <w:sz w:val="28"/>
          <w:szCs w:val="28"/>
        </w:rPr>
        <w:t>a/k/a</w:t>
      </w:r>
      <w:r w:rsidR="00824003" w:rsidRPr="00CD5A83">
        <w:rPr>
          <w:rFonts w:ascii="Times New Roman" w:hAnsi="Times New Roman" w:cs="Times New Roman"/>
          <w:smallCaps/>
          <w:sz w:val="28"/>
          <w:szCs w:val="28"/>
        </w:rPr>
        <w:t xml:space="preserve"> John of God Parish</w:t>
      </w:r>
      <w:r w:rsidRPr="00CD5A83">
        <w:rPr>
          <w:rFonts w:ascii="Times New Roman" w:hAnsi="Times New Roman" w:cs="Times New Roman"/>
          <w:smallCaps/>
          <w:sz w:val="28"/>
          <w:szCs w:val="28"/>
        </w:rPr>
        <w:t>,</w:t>
      </w:r>
    </w:p>
    <w:p w14:paraId="391E18AE" w14:textId="77777777" w:rsidR="008E641D" w:rsidRPr="00CD5A83" w:rsidRDefault="008E641D" w:rsidP="008E641D">
      <w:pPr>
        <w:spacing w:after="120"/>
        <w:ind w:left="5760" w:firstLine="720"/>
        <w:jc w:val="center"/>
        <w:rPr>
          <w:rFonts w:ascii="Times New Roman" w:hAnsi="Times New Roman" w:cs="Times New Roman"/>
          <w:i/>
          <w:sz w:val="28"/>
          <w:szCs w:val="28"/>
        </w:rPr>
      </w:pPr>
      <w:r w:rsidRPr="00CD5A83">
        <w:rPr>
          <w:rFonts w:ascii="Times New Roman" w:hAnsi="Times New Roman" w:cs="Times New Roman"/>
          <w:i/>
          <w:sz w:val="28"/>
          <w:szCs w:val="28"/>
        </w:rPr>
        <w:t xml:space="preserve">      Defendant-Appellant,</w:t>
      </w:r>
    </w:p>
    <w:p w14:paraId="52A5994A" w14:textId="77777777" w:rsidR="008E641D" w:rsidRPr="00CD5A83" w:rsidRDefault="008E641D" w:rsidP="008E641D">
      <w:pPr>
        <w:spacing w:after="120"/>
        <w:jc w:val="center"/>
        <w:rPr>
          <w:rFonts w:ascii="Times New Roman" w:hAnsi="Times New Roman" w:cs="Times New Roman"/>
          <w:smallCaps/>
          <w:sz w:val="28"/>
          <w:szCs w:val="28"/>
        </w:rPr>
      </w:pPr>
      <w:r w:rsidRPr="00CD5A83">
        <w:rPr>
          <w:rFonts w:ascii="Times New Roman" w:hAnsi="Times New Roman" w:cs="Times New Roman"/>
          <w:smallCaps/>
          <w:sz w:val="28"/>
          <w:szCs w:val="28"/>
        </w:rPr>
        <w:t xml:space="preserve">Does 1-5, </w:t>
      </w:r>
      <w:r w:rsidRPr="00CD5A83">
        <w:rPr>
          <w:rFonts w:ascii="Times New Roman" w:hAnsi="Times New Roman" w:cs="Times New Roman"/>
          <w:sz w:val="28"/>
          <w:szCs w:val="28"/>
        </w:rPr>
        <w:t>whose identities are unknown to Plaintiff</w:t>
      </w:r>
      <w:r w:rsidRPr="00CD5A83">
        <w:rPr>
          <w:rFonts w:ascii="Times New Roman" w:hAnsi="Times New Roman" w:cs="Times New Roman"/>
          <w:smallCaps/>
          <w:sz w:val="28"/>
          <w:szCs w:val="28"/>
        </w:rPr>
        <w:t>,</w:t>
      </w:r>
    </w:p>
    <w:p w14:paraId="35F680B4" w14:textId="77777777" w:rsidR="008E641D" w:rsidRPr="00CD5A83" w:rsidRDefault="008E641D" w:rsidP="008E641D">
      <w:pPr>
        <w:spacing w:after="0" w:line="240" w:lineRule="auto"/>
        <w:ind w:left="7200" w:firstLine="720"/>
        <w:rPr>
          <w:rFonts w:ascii="Times New Roman" w:hAnsi="Times New Roman" w:cs="Times New Roman"/>
          <w:smallCaps/>
          <w:sz w:val="28"/>
          <w:szCs w:val="28"/>
        </w:rPr>
      </w:pPr>
      <w:r w:rsidRPr="00CD5A83">
        <w:rPr>
          <w:rFonts w:ascii="Times New Roman" w:hAnsi="Times New Roman" w:cs="Times New Roman"/>
          <w:i/>
          <w:sz w:val="28"/>
          <w:szCs w:val="28"/>
        </w:rPr>
        <w:t>Defendants</w:t>
      </w:r>
      <w:r w:rsidRPr="00CD5A83">
        <w:rPr>
          <w:rFonts w:ascii="Times New Roman" w:hAnsi="Times New Roman" w:cs="Times New Roman"/>
          <w:sz w:val="28"/>
          <w:szCs w:val="28"/>
        </w:rPr>
        <w:t>.</w:t>
      </w:r>
    </w:p>
    <w:p w14:paraId="48359784" w14:textId="77777777" w:rsidR="00727A1C" w:rsidRPr="00CD5A83" w:rsidRDefault="00727A1C" w:rsidP="00727A1C">
      <w:pPr>
        <w:spacing w:after="120"/>
        <w:jc w:val="center"/>
        <w:rPr>
          <w:rFonts w:ascii="Times New Roman" w:hAnsi="Times New Roman" w:cs="Times New Roman"/>
          <w:smallCaps/>
          <w:sz w:val="28"/>
          <w:szCs w:val="28"/>
        </w:rPr>
      </w:pPr>
      <w:r w:rsidRPr="00CD5A83">
        <w:rPr>
          <w:rFonts w:ascii="Times New Roman" w:hAnsi="Times New Roman" w:cs="Times New Roman"/>
          <w:smallCaps/>
          <w:sz w:val="28"/>
          <w:szCs w:val="28"/>
        </w:rPr>
        <w:t>__________________________</w:t>
      </w:r>
    </w:p>
    <w:p w14:paraId="4B026C3C" w14:textId="1A8CBEFD" w:rsidR="00727A1C" w:rsidRPr="00CD5A83" w:rsidRDefault="00727A1C" w:rsidP="00727A1C">
      <w:pPr>
        <w:spacing w:after="120"/>
        <w:jc w:val="center"/>
        <w:rPr>
          <w:rFonts w:ascii="Times New Roman" w:hAnsi="Times New Roman" w:cs="Times New Roman"/>
          <w:b/>
          <w:sz w:val="28"/>
          <w:szCs w:val="28"/>
        </w:rPr>
      </w:pPr>
      <w:r w:rsidRPr="00CD5A83">
        <w:rPr>
          <w:rFonts w:ascii="Times New Roman" w:hAnsi="Times New Roman" w:cs="Times New Roman"/>
          <w:b/>
          <w:sz w:val="28"/>
          <w:szCs w:val="28"/>
        </w:rPr>
        <w:t>Index No. 9000</w:t>
      </w:r>
      <w:r w:rsidR="00DA2D82" w:rsidRPr="00CD5A83">
        <w:rPr>
          <w:rFonts w:ascii="Times New Roman" w:hAnsi="Times New Roman" w:cs="Times New Roman"/>
          <w:b/>
          <w:sz w:val="28"/>
          <w:szCs w:val="28"/>
        </w:rPr>
        <w:t>19</w:t>
      </w:r>
      <w:r w:rsidRPr="00CD5A83">
        <w:rPr>
          <w:rFonts w:ascii="Times New Roman" w:hAnsi="Times New Roman" w:cs="Times New Roman"/>
          <w:b/>
          <w:sz w:val="28"/>
          <w:szCs w:val="28"/>
        </w:rPr>
        <w:t>/19, Docket No. 2020-043</w:t>
      </w:r>
      <w:r w:rsidR="00361B1A" w:rsidRPr="00CD5A83">
        <w:rPr>
          <w:rFonts w:ascii="Times New Roman" w:hAnsi="Times New Roman" w:cs="Times New Roman"/>
          <w:b/>
          <w:sz w:val="28"/>
          <w:szCs w:val="28"/>
        </w:rPr>
        <w:t>50</w:t>
      </w:r>
    </w:p>
    <w:p w14:paraId="36FF0600" w14:textId="35D7F1F4" w:rsidR="00727A1C" w:rsidRPr="00CD5A83" w:rsidRDefault="00727A1C" w:rsidP="00870A88">
      <w:pPr>
        <w:spacing w:after="0" w:line="240" w:lineRule="auto"/>
        <w:jc w:val="center"/>
        <w:rPr>
          <w:rFonts w:ascii="Times New Roman" w:hAnsi="Times New Roman" w:cs="Times New Roman"/>
          <w:smallCaps/>
          <w:sz w:val="28"/>
          <w:szCs w:val="28"/>
        </w:rPr>
      </w:pPr>
      <w:r w:rsidRPr="00CD5A83">
        <w:rPr>
          <w:rFonts w:ascii="Times New Roman" w:hAnsi="Times New Roman" w:cs="Times New Roman"/>
          <w:smallCaps/>
          <w:sz w:val="28"/>
          <w:szCs w:val="28"/>
        </w:rPr>
        <w:t>ARK</w:t>
      </w:r>
      <w:r w:rsidR="00361B1A" w:rsidRPr="00CD5A83">
        <w:rPr>
          <w:rFonts w:ascii="Times New Roman" w:hAnsi="Times New Roman" w:cs="Times New Roman"/>
          <w:smallCaps/>
          <w:sz w:val="28"/>
          <w:szCs w:val="28"/>
        </w:rPr>
        <w:t>27</w:t>
      </w:r>
      <w:r w:rsidRPr="00CD5A83">
        <w:rPr>
          <w:rFonts w:ascii="Times New Roman" w:hAnsi="Times New Roman" w:cs="Times New Roman"/>
          <w:smallCaps/>
          <w:sz w:val="28"/>
          <w:szCs w:val="28"/>
        </w:rPr>
        <w:t xml:space="preserve"> DOE, </w:t>
      </w:r>
    </w:p>
    <w:p w14:paraId="7095FD6C" w14:textId="77777777" w:rsidR="00727A1C" w:rsidRPr="00CD5A83" w:rsidRDefault="00727A1C" w:rsidP="00727A1C">
      <w:pPr>
        <w:spacing w:after="0" w:line="240" w:lineRule="auto"/>
        <w:ind w:left="6480"/>
        <w:jc w:val="center"/>
        <w:rPr>
          <w:rFonts w:ascii="Times New Roman" w:hAnsi="Times New Roman" w:cs="Times New Roman"/>
          <w:i/>
          <w:sz w:val="28"/>
          <w:szCs w:val="28"/>
        </w:rPr>
      </w:pPr>
      <w:r w:rsidRPr="00CD5A83">
        <w:rPr>
          <w:rFonts w:ascii="Times New Roman" w:hAnsi="Times New Roman" w:cs="Times New Roman"/>
          <w:i/>
          <w:sz w:val="28"/>
          <w:szCs w:val="28"/>
        </w:rPr>
        <w:t xml:space="preserve">       Plaintiff-Respondent,</w:t>
      </w:r>
    </w:p>
    <w:p w14:paraId="452806C1" w14:textId="77777777" w:rsidR="00727A1C" w:rsidRPr="00CD5A83" w:rsidRDefault="00727A1C" w:rsidP="00727A1C">
      <w:pPr>
        <w:spacing w:after="120"/>
        <w:jc w:val="center"/>
        <w:rPr>
          <w:rFonts w:ascii="Times New Roman" w:hAnsi="Times New Roman" w:cs="Times New Roman"/>
          <w:i/>
          <w:sz w:val="28"/>
          <w:szCs w:val="28"/>
        </w:rPr>
      </w:pPr>
      <w:r w:rsidRPr="00CD5A83">
        <w:rPr>
          <w:rFonts w:ascii="Times New Roman" w:hAnsi="Times New Roman" w:cs="Times New Roman"/>
          <w:i/>
          <w:sz w:val="28"/>
          <w:szCs w:val="28"/>
        </w:rPr>
        <w:t>---against---</w:t>
      </w:r>
    </w:p>
    <w:p w14:paraId="2B97F0F5" w14:textId="77777777" w:rsidR="00727A1C" w:rsidRPr="00CD5A83" w:rsidRDefault="00727A1C" w:rsidP="00727A1C">
      <w:pPr>
        <w:spacing w:after="0" w:line="240" w:lineRule="auto"/>
        <w:jc w:val="center"/>
        <w:rPr>
          <w:rFonts w:ascii="Times New Roman" w:hAnsi="Times New Roman" w:cs="Times New Roman"/>
          <w:smallCaps/>
          <w:sz w:val="28"/>
          <w:szCs w:val="28"/>
        </w:rPr>
      </w:pPr>
      <w:r w:rsidRPr="00CD5A83">
        <w:rPr>
          <w:rFonts w:ascii="Times New Roman" w:hAnsi="Times New Roman" w:cs="Times New Roman"/>
          <w:smallCaps/>
          <w:sz w:val="28"/>
          <w:szCs w:val="28"/>
        </w:rPr>
        <w:t>The Diocese of Rockville Centre</w:t>
      </w:r>
    </w:p>
    <w:p w14:paraId="7F03AE7B" w14:textId="77777777" w:rsidR="00727A1C" w:rsidRPr="00CD5A83" w:rsidRDefault="00727A1C" w:rsidP="00727A1C">
      <w:pPr>
        <w:spacing w:after="0" w:line="240" w:lineRule="auto"/>
        <w:jc w:val="center"/>
        <w:rPr>
          <w:rFonts w:ascii="Times New Roman" w:hAnsi="Times New Roman" w:cs="Times New Roman"/>
          <w:smallCaps/>
          <w:sz w:val="28"/>
          <w:szCs w:val="28"/>
        </w:rPr>
      </w:pPr>
      <w:r w:rsidRPr="00CD5A83">
        <w:rPr>
          <w:rFonts w:ascii="Times New Roman" w:hAnsi="Times New Roman" w:cs="Times New Roman"/>
          <w:sz w:val="28"/>
          <w:szCs w:val="28"/>
        </w:rPr>
        <w:t>a/k/a</w:t>
      </w:r>
      <w:r w:rsidRPr="00CD5A83">
        <w:rPr>
          <w:rFonts w:ascii="Times New Roman" w:hAnsi="Times New Roman" w:cs="Times New Roman"/>
          <w:smallCaps/>
          <w:sz w:val="28"/>
          <w:szCs w:val="28"/>
        </w:rPr>
        <w:t xml:space="preserve"> The Roman Catholic Diocese of Rockville Centre, New York,</w:t>
      </w:r>
    </w:p>
    <w:p w14:paraId="4B49AFD3" w14:textId="0DCBCE9C" w:rsidR="00727A1C" w:rsidRPr="00CD5A83" w:rsidRDefault="00727A1C" w:rsidP="00727A1C">
      <w:pPr>
        <w:spacing w:after="0" w:line="240" w:lineRule="auto"/>
        <w:jc w:val="center"/>
        <w:rPr>
          <w:rFonts w:ascii="Times New Roman" w:hAnsi="Times New Roman" w:cs="Times New Roman"/>
          <w:smallCaps/>
          <w:sz w:val="28"/>
          <w:szCs w:val="28"/>
        </w:rPr>
      </w:pPr>
      <w:r w:rsidRPr="00CD5A83">
        <w:rPr>
          <w:rFonts w:ascii="Times New Roman" w:hAnsi="Times New Roman" w:cs="Times New Roman"/>
          <w:smallCaps/>
          <w:sz w:val="28"/>
          <w:szCs w:val="28"/>
        </w:rPr>
        <w:t xml:space="preserve">St. </w:t>
      </w:r>
      <w:r w:rsidR="001678FC" w:rsidRPr="00CD5A83">
        <w:rPr>
          <w:rFonts w:ascii="Times New Roman" w:hAnsi="Times New Roman" w:cs="Times New Roman"/>
          <w:smallCaps/>
          <w:sz w:val="28"/>
          <w:szCs w:val="28"/>
        </w:rPr>
        <w:t>Rosalie’s</w:t>
      </w:r>
      <w:r w:rsidRPr="00CD5A83">
        <w:rPr>
          <w:rFonts w:ascii="Times New Roman" w:hAnsi="Times New Roman" w:cs="Times New Roman"/>
          <w:smallCaps/>
          <w:sz w:val="28"/>
          <w:szCs w:val="28"/>
        </w:rPr>
        <w:t xml:space="preserve"> </w:t>
      </w:r>
      <w:r w:rsidRPr="00CD5A83">
        <w:rPr>
          <w:rFonts w:ascii="Times New Roman" w:hAnsi="Times New Roman" w:cs="Times New Roman"/>
          <w:sz w:val="28"/>
          <w:szCs w:val="28"/>
        </w:rPr>
        <w:t>a/k/a</w:t>
      </w:r>
      <w:r w:rsidRPr="00CD5A83">
        <w:rPr>
          <w:rFonts w:ascii="Times New Roman" w:hAnsi="Times New Roman" w:cs="Times New Roman"/>
          <w:smallCaps/>
          <w:sz w:val="28"/>
          <w:szCs w:val="28"/>
        </w:rPr>
        <w:t xml:space="preserve"> </w:t>
      </w:r>
      <w:r w:rsidR="003910AD" w:rsidRPr="00CD5A83">
        <w:rPr>
          <w:rFonts w:ascii="Times New Roman" w:hAnsi="Times New Roman" w:cs="Times New Roman"/>
          <w:smallCaps/>
          <w:sz w:val="28"/>
          <w:szCs w:val="28"/>
        </w:rPr>
        <w:t>Church of St. Rosalie</w:t>
      </w:r>
      <w:r w:rsidRPr="00CD5A83">
        <w:rPr>
          <w:rFonts w:ascii="Times New Roman" w:hAnsi="Times New Roman" w:cs="Times New Roman"/>
          <w:smallCaps/>
          <w:sz w:val="28"/>
          <w:szCs w:val="28"/>
        </w:rPr>
        <w:t>,</w:t>
      </w:r>
    </w:p>
    <w:p w14:paraId="64EB1754" w14:textId="77777777" w:rsidR="00727A1C" w:rsidRPr="00CD5A83" w:rsidRDefault="00727A1C" w:rsidP="00727A1C">
      <w:pPr>
        <w:spacing w:after="120"/>
        <w:ind w:left="5760" w:firstLine="720"/>
        <w:jc w:val="center"/>
        <w:rPr>
          <w:rFonts w:ascii="Times New Roman" w:hAnsi="Times New Roman" w:cs="Times New Roman"/>
          <w:i/>
          <w:sz w:val="28"/>
          <w:szCs w:val="28"/>
        </w:rPr>
      </w:pPr>
      <w:r w:rsidRPr="00CD5A83">
        <w:rPr>
          <w:rFonts w:ascii="Times New Roman" w:hAnsi="Times New Roman" w:cs="Times New Roman"/>
          <w:i/>
          <w:sz w:val="28"/>
          <w:szCs w:val="28"/>
        </w:rPr>
        <w:t xml:space="preserve">      Defendant-Appellant,</w:t>
      </w:r>
    </w:p>
    <w:p w14:paraId="29EADE03" w14:textId="77777777" w:rsidR="00727A1C" w:rsidRPr="00CD5A83" w:rsidRDefault="00727A1C" w:rsidP="00727A1C">
      <w:pPr>
        <w:spacing w:after="120"/>
        <w:jc w:val="center"/>
        <w:rPr>
          <w:rFonts w:ascii="Times New Roman" w:hAnsi="Times New Roman" w:cs="Times New Roman"/>
          <w:smallCaps/>
          <w:sz w:val="28"/>
          <w:szCs w:val="28"/>
        </w:rPr>
      </w:pPr>
      <w:r w:rsidRPr="00CD5A83">
        <w:rPr>
          <w:rFonts w:ascii="Times New Roman" w:hAnsi="Times New Roman" w:cs="Times New Roman"/>
          <w:smallCaps/>
          <w:sz w:val="28"/>
          <w:szCs w:val="28"/>
        </w:rPr>
        <w:t xml:space="preserve">Does 1-5, </w:t>
      </w:r>
      <w:r w:rsidRPr="00CD5A83">
        <w:rPr>
          <w:rFonts w:ascii="Times New Roman" w:hAnsi="Times New Roman" w:cs="Times New Roman"/>
          <w:sz w:val="28"/>
          <w:szCs w:val="28"/>
        </w:rPr>
        <w:t>whose identities are unknown to Plaintiff</w:t>
      </w:r>
      <w:r w:rsidRPr="00CD5A83">
        <w:rPr>
          <w:rFonts w:ascii="Times New Roman" w:hAnsi="Times New Roman" w:cs="Times New Roman"/>
          <w:smallCaps/>
          <w:sz w:val="28"/>
          <w:szCs w:val="28"/>
        </w:rPr>
        <w:t>,</w:t>
      </w:r>
    </w:p>
    <w:p w14:paraId="3253F388" w14:textId="77777777" w:rsidR="00727A1C" w:rsidRPr="00CD5A83" w:rsidRDefault="00727A1C" w:rsidP="00727A1C">
      <w:pPr>
        <w:spacing w:after="0" w:line="240" w:lineRule="auto"/>
        <w:ind w:left="7200" w:firstLine="720"/>
        <w:rPr>
          <w:rFonts w:ascii="Times New Roman" w:hAnsi="Times New Roman" w:cs="Times New Roman"/>
          <w:smallCaps/>
          <w:sz w:val="28"/>
          <w:szCs w:val="28"/>
        </w:rPr>
      </w:pPr>
      <w:r w:rsidRPr="00CD5A83">
        <w:rPr>
          <w:rFonts w:ascii="Times New Roman" w:hAnsi="Times New Roman" w:cs="Times New Roman"/>
          <w:i/>
          <w:sz w:val="28"/>
          <w:szCs w:val="28"/>
        </w:rPr>
        <w:lastRenderedPageBreak/>
        <w:t>Defendants</w:t>
      </w:r>
      <w:r w:rsidRPr="00CD5A83">
        <w:rPr>
          <w:rFonts w:ascii="Times New Roman" w:hAnsi="Times New Roman" w:cs="Times New Roman"/>
          <w:sz w:val="28"/>
          <w:szCs w:val="28"/>
        </w:rPr>
        <w:t>.</w:t>
      </w:r>
    </w:p>
    <w:p w14:paraId="77197A29" w14:textId="77777777" w:rsidR="00E50F9F" w:rsidRPr="00CD5A83" w:rsidRDefault="00E50F9F" w:rsidP="00E50F9F">
      <w:pPr>
        <w:spacing w:after="120"/>
        <w:jc w:val="center"/>
        <w:rPr>
          <w:rFonts w:ascii="Times New Roman" w:hAnsi="Times New Roman" w:cs="Times New Roman"/>
          <w:smallCaps/>
          <w:sz w:val="28"/>
          <w:szCs w:val="28"/>
        </w:rPr>
      </w:pPr>
      <w:r w:rsidRPr="00CD5A83">
        <w:rPr>
          <w:rFonts w:ascii="Times New Roman" w:hAnsi="Times New Roman" w:cs="Times New Roman"/>
          <w:smallCaps/>
          <w:sz w:val="28"/>
          <w:szCs w:val="28"/>
        </w:rPr>
        <w:t>__________________________</w:t>
      </w:r>
    </w:p>
    <w:p w14:paraId="27707740" w14:textId="4EF99B51" w:rsidR="00E50F9F" w:rsidRPr="00CD5A83" w:rsidRDefault="00E50F9F" w:rsidP="00E50F9F">
      <w:pPr>
        <w:spacing w:after="120"/>
        <w:jc w:val="center"/>
        <w:rPr>
          <w:rFonts w:ascii="Times New Roman" w:hAnsi="Times New Roman" w:cs="Times New Roman"/>
          <w:b/>
          <w:sz w:val="28"/>
          <w:szCs w:val="28"/>
        </w:rPr>
      </w:pPr>
      <w:r w:rsidRPr="00CD5A83">
        <w:rPr>
          <w:rFonts w:ascii="Times New Roman" w:hAnsi="Times New Roman" w:cs="Times New Roman"/>
          <w:b/>
          <w:sz w:val="28"/>
          <w:szCs w:val="28"/>
        </w:rPr>
        <w:t>Index No. 90002</w:t>
      </w:r>
      <w:r w:rsidR="005B1DEA" w:rsidRPr="00CD5A83">
        <w:rPr>
          <w:rFonts w:ascii="Times New Roman" w:hAnsi="Times New Roman" w:cs="Times New Roman"/>
          <w:b/>
          <w:sz w:val="28"/>
          <w:szCs w:val="28"/>
        </w:rPr>
        <w:t>0</w:t>
      </w:r>
      <w:r w:rsidRPr="00CD5A83">
        <w:rPr>
          <w:rFonts w:ascii="Times New Roman" w:hAnsi="Times New Roman" w:cs="Times New Roman"/>
          <w:b/>
          <w:sz w:val="28"/>
          <w:szCs w:val="28"/>
        </w:rPr>
        <w:t>/19, Docket No. 2020-043</w:t>
      </w:r>
      <w:r w:rsidR="008B784F" w:rsidRPr="00CD5A83">
        <w:rPr>
          <w:rFonts w:ascii="Times New Roman" w:hAnsi="Times New Roman" w:cs="Times New Roman"/>
          <w:b/>
          <w:sz w:val="28"/>
          <w:szCs w:val="28"/>
        </w:rPr>
        <w:t>67</w:t>
      </w:r>
    </w:p>
    <w:p w14:paraId="209B8B93" w14:textId="0FA7AFA9" w:rsidR="00E50F9F" w:rsidRPr="00CD5A83" w:rsidRDefault="00E50F9F" w:rsidP="00E50F9F">
      <w:pPr>
        <w:spacing w:after="120"/>
        <w:jc w:val="center"/>
        <w:rPr>
          <w:rFonts w:ascii="Times New Roman" w:hAnsi="Times New Roman" w:cs="Times New Roman"/>
          <w:smallCaps/>
          <w:sz w:val="28"/>
          <w:szCs w:val="28"/>
        </w:rPr>
      </w:pPr>
      <w:r w:rsidRPr="00CD5A83">
        <w:rPr>
          <w:rFonts w:ascii="Times New Roman" w:hAnsi="Times New Roman" w:cs="Times New Roman"/>
          <w:smallCaps/>
          <w:sz w:val="28"/>
          <w:szCs w:val="28"/>
        </w:rPr>
        <w:t>ARK</w:t>
      </w:r>
      <w:r w:rsidR="008B784F" w:rsidRPr="00CD5A83">
        <w:rPr>
          <w:rFonts w:ascii="Times New Roman" w:hAnsi="Times New Roman" w:cs="Times New Roman"/>
          <w:smallCaps/>
          <w:sz w:val="28"/>
          <w:szCs w:val="28"/>
        </w:rPr>
        <w:t>30</w:t>
      </w:r>
      <w:r w:rsidRPr="00CD5A83">
        <w:rPr>
          <w:rFonts w:ascii="Times New Roman" w:hAnsi="Times New Roman" w:cs="Times New Roman"/>
          <w:smallCaps/>
          <w:sz w:val="28"/>
          <w:szCs w:val="28"/>
        </w:rPr>
        <w:t xml:space="preserve"> DOE, </w:t>
      </w:r>
    </w:p>
    <w:p w14:paraId="0A463829" w14:textId="77777777" w:rsidR="00E50F9F" w:rsidRPr="00CD5A83" w:rsidRDefault="00E50F9F" w:rsidP="00E50F9F">
      <w:pPr>
        <w:spacing w:after="0" w:line="240" w:lineRule="auto"/>
        <w:ind w:left="6480"/>
        <w:jc w:val="center"/>
        <w:rPr>
          <w:rFonts w:ascii="Times New Roman" w:hAnsi="Times New Roman" w:cs="Times New Roman"/>
          <w:i/>
          <w:sz w:val="28"/>
          <w:szCs w:val="28"/>
        </w:rPr>
      </w:pPr>
      <w:r w:rsidRPr="00CD5A83">
        <w:rPr>
          <w:rFonts w:ascii="Times New Roman" w:hAnsi="Times New Roman" w:cs="Times New Roman"/>
          <w:i/>
          <w:sz w:val="28"/>
          <w:szCs w:val="28"/>
        </w:rPr>
        <w:t xml:space="preserve">       Plaintiff-Respondent,</w:t>
      </w:r>
    </w:p>
    <w:p w14:paraId="42E52162" w14:textId="77777777" w:rsidR="00E50F9F" w:rsidRPr="00CD5A83" w:rsidRDefault="00E50F9F" w:rsidP="00E50F9F">
      <w:pPr>
        <w:spacing w:after="120"/>
        <w:jc w:val="center"/>
        <w:rPr>
          <w:rFonts w:ascii="Times New Roman" w:hAnsi="Times New Roman" w:cs="Times New Roman"/>
          <w:i/>
          <w:sz w:val="28"/>
          <w:szCs w:val="28"/>
        </w:rPr>
      </w:pPr>
      <w:r w:rsidRPr="00CD5A83">
        <w:rPr>
          <w:rFonts w:ascii="Times New Roman" w:hAnsi="Times New Roman" w:cs="Times New Roman"/>
          <w:i/>
          <w:sz w:val="28"/>
          <w:szCs w:val="28"/>
        </w:rPr>
        <w:t>---against---</w:t>
      </w:r>
    </w:p>
    <w:p w14:paraId="711FBCF9" w14:textId="15299756" w:rsidR="00E50F9F" w:rsidRPr="00CD5A83" w:rsidRDefault="00E50F9F">
      <w:pPr>
        <w:spacing w:after="0" w:line="240" w:lineRule="auto"/>
        <w:jc w:val="center"/>
        <w:rPr>
          <w:rFonts w:ascii="Times New Roman" w:hAnsi="Times New Roman" w:cs="Times New Roman"/>
          <w:smallCaps/>
          <w:sz w:val="28"/>
          <w:szCs w:val="28"/>
        </w:rPr>
      </w:pPr>
      <w:r w:rsidRPr="00CD5A83">
        <w:rPr>
          <w:rFonts w:ascii="Times New Roman" w:hAnsi="Times New Roman" w:cs="Times New Roman"/>
          <w:smallCaps/>
          <w:sz w:val="28"/>
          <w:szCs w:val="28"/>
        </w:rPr>
        <w:t>Diocese of Rockville Centre</w:t>
      </w:r>
      <w:r w:rsidR="00033D9A" w:rsidRPr="00CD5A83">
        <w:rPr>
          <w:rFonts w:ascii="Times New Roman" w:hAnsi="Times New Roman" w:cs="Times New Roman"/>
          <w:smallCaps/>
          <w:sz w:val="28"/>
          <w:szCs w:val="28"/>
        </w:rPr>
        <w:t xml:space="preserve"> </w:t>
      </w:r>
      <w:r w:rsidRPr="00CD5A83">
        <w:rPr>
          <w:rFonts w:ascii="Times New Roman" w:hAnsi="Times New Roman" w:cs="Times New Roman"/>
          <w:sz w:val="28"/>
          <w:szCs w:val="28"/>
        </w:rPr>
        <w:t>a/k/a</w:t>
      </w:r>
      <w:r w:rsidRPr="00CD5A83">
        <w:rPr>
          <w:rFonts w:ascii="Times New Roman" w:hAnsi="Times New Roman" w:cs="Times New Roman"/>
          <w:smallCaps/>
          <w:sz w:val="28"/>
          <w:szCs w:val="28"/>
        </w:rPr>
        <w:t xml:space="preserve"> The Roman Catholic Diocese of Rockville Centre, New York,</w:t>
      </w:r>
      <w:r w:rsidR="009C3357" w:rsidRPr="00CD5A83">
        <w:rPr>
          <w:rFonts w:ascii="Times New Roman" w:hAnsi="Times New Roman" w:cs="Times New Roman"/>
          <w:smallCaps/>
          <w:sz w:val="28"/>
          <w:szCs w:val="28"/>
        </w:rPr>
        <w:t xml:space="preserve"> </w:t>
      </w:r>
      <w:r w:rsidRPr="00CD5A83">
        <w:rPr>
          <w:rFonts w:ascii="Times New Roman" w:hAnsi="Times New Roman" w:cs="Times New Roman"/>
          <w:smallCaps/>
          <w:sz w:val="28"/>
          <w:szCs w:val="28"/>
        </w:rPr>
        <w:t>St.</w:t>
      </w:r>
      <w:r w:rsidR="0080029A" w:rsidRPr="00CD5A83">
        <w:rPr>
          <w:rFonts w:ascii="Times New Roman" w:hAnsi="Times New Roman" w:cs="Times New Roman"/>
          <w:smallCaps/>
          <w:sz w:val="28"/>
          <w:szCs w:val="28"/>
        </w:rPr>
        <w:t xml:space="preserve"> Anne’s</w:t>
      </w:r>
      <w:r w:rsidRPr="00CD5A83">
        <w:rPr>
          <w:rFonts w:ascii="Times New Roman" w:hAnsi="Times New Roman" w:cs="Times New Roman"/>
          <w:smallCaps/>
          <w:sz w:val="28"/>
          <w:szCs w:val="28"/>
        </w:rPr>
        <w:t>,</w:t>
      </w:r>
    </w:p>
    <w:p w14:paraId="69A1A353" w14:textId="77777777" w:rsidR="00E50F9F" w:rsidRPr="00CD5A83" w:rsidRDefault="00E50F9F" w:rsidP="00E50F9F">
      <w:pPr>
        <w:spacing w:after="120"/>
        <w:ind w:left="5760" w:firstLine="720"/>
        <w:jc w:val="center"/>
        <w:rPr>
          <w:rFonts w:ascii="Times New Roman" w:hAnsi="Times New Roman" w:cs="Times New Roman"/>
          <w:i/>
          <w:sz w:val="28"/>
          <w:szCs w:val="28"/>
        </w:rPr>
      </w:pPr>
      <w:r w:rsidRPr="00CD5A83">
        <w:rPr>
          <w:rFonts w:ascii="Times New Roman" w:hAnsi="Times New Roman" w:cs="Times New Roman"/>
          <w:i/>
          <w:sz w:val="28"/>
          <w:szCs w:val="28"/>
        </w:rPr>
        <w:t xml:space="preserve">      Defendant-Appellant,</w:t>
      </w:r>
    </w:p>
    <w:p w14:paraId="7903A58E" w14:textId="77777777" w:rsidR="00E50F9F" w:rsidRPr="00CD5A83" w:rsidRDefault="00E50F9F" w:rsidP="00E50F9F">
      <w:pPr>
        <w:spacing w:after="120"/>
        <w:jc w:val="center"/>
        <w:rPr>
          <w:rFonts w:ascii="Times New Roman" w:hAnsi="Times New Roman" w:cs="Times New Roman"/>
          <w:smallCaps/>
          <w:sz w:val="28"/>
          <w:szCs w:val="28"/>
        </w:rPr>
      </w:pPr>
      <w:r w:rsidRPr="00CD5A83">
        <w:rPr>
          <w:rFonts w:ascii="Times New Roman" w:hAnsi="Times New Roman" w:cs="Times New Roman"/>
          <w:smallCaps/>
          <w:sz w:val="28"/>
          <w:szCs w:val="28"/>
        </w:rPr>
        <w:t xml:space="preserve">Does 1-5, </w:t>
      </w:r>
      <w:r w:rsidRPr="00CD5A83">
        <w:rPr>
          <w:rFonts w:ascii="Times New Roman" w:hAnsi="Times New Roman" w:cs="Times New Roman"/>
          <w:sz w:val="28"/>
          <w:szCs w:val="28"/>
        </w:rPr>
        <w:t>whose identities are unknown to Plaintiff</w:t>
      </w:r>
      <w:r w:rsidRPr="00CD5A83">
        <w:rPr>
          <w:rFonts w:ascii="Times New Roman" w:hAnsi="Times New Roman" w:cs="Times New Roman"/>
          <w:smallCaps/>
          <w:sz w:val="28"/>
          <w:szCs w:val="28"/>
        </w:rPr>
        <w:t>,</w:t>
      </w:r>
    </w:p>
    <w:p w14:paraId="1BF322D6" w14:textId="77777777" w:rsidR="00E50F9F" w:rsidRPr="00CD5A83" w:rsidRDefault="00E50F9F" w:rsidP="00E50F9F">
      <w:pPr>
        <w:spacing w:after="0" w:line="240" w:lineRule="auto"/>
        <w:ind w:left="7200" w:firstLine="720"/>
        <w:rPr>
          <w:rFonts w:ascii="Times New Roman" w:hAnsi="Times New Roman" w:cs="Times New Roman"/>
          <w:smallCaps/>
          <w:sz w:val="28"/>
          <w:szCs w:val="28"/>
        </w:rPr>
      </w:pPr>
      <w:r w:rsidRPr="00CD5A83">
        <w:rPr>
          <w:rFonts w:ascii="Times New Roman" w:hAnsi="Times New Roman" w:cs="Times New Roman"/>
          <w:i/>
          <w:sz w:val="28"/>
          <w:szCs w:val="28"/>
        </w:rPr>
        <w:t>Defendants</w:t>
      </w:r>
      <w:r w:rsidRPr="00CD5A83">
        <w:rPr>
          <w:rFonts w:ascii="Times New Roman" w:hAnsi="Times New Roman" w:cs="Times New Roman"/>
          <w:sz w:val="28"/>
          <w:szCs w:val="28"/>
        </w:rPr>
        <w:t>.</w:t>
      </w:r>
    </w:p>
    <w:p w14:paraId="33592B69" w14:textId="77777777" w:rsidR="00787855" w:rsidRPr="00CD5A83" w:rsidRDefault="00787855" w:rsidP="00787855">
      <w:pPr>
        <w:spacing w:after="120"/>
        <w:jc w:val="center"/>
        <w:rPr>
          <w:rFonts w:ascii="Times New Roman" w:hAnsi="Times New Roman" w:cs="Times New Roman"/>
          <w:smallCaps/>
          <w:sz w:val="28"/>
          <w:szCs w:val="28"/>
        </w:rPr>
      </w:pPr>
      <w:r w:rsidRPr="00CD5A83">
        <w:rPr>
          <w:rFonts w:ascii="Times New Roman" w:hAnsi="Times New Roman" w:cs="Times New Roman"/>
          <w:smallCaps/>
          <w:sz w:val="28"/>
          <w:szCs w:val="28"/>
        </w:rPr>
        <w:t>__________________________</w:t>
      </w:r>
    </w:p>
    <w:p w14:paraId="7EE31E0D" w14:textId="54D1FB00" w:rsidR="00787855" w:rsidRPr="00CD5A83" w:rsidRDefault="00787855" w:rsidP="00787855">
      <w:pPr>
        <w:spacing w:after="120"/>
        <w:jc w:val="center"/>
        <w:rPr>
          <w:rFonts w:ascii="Times New Roman" w:hAnsi="Times New Roman" w:cs="Times New Roman"/>
          <w:b/>
          <w:sz w:val="28"/>
          <w:szCs w:val="28"/>
        </w:rPr>
      </w:pPr>
      <w:r w:rsidRPr="00CD5A83">
        <w:rPr>
          <w:rFonts w:ascii="Times New Roman" w:hAnsi="Times New Roman" w:cs="Times New Roman"/>
          <w:b/>
          <w:sz w:val="28"/>
          <w:szCs w:val="28"/>
        </w:rPr>
        <w:t>Index No. 90002</w:t>
      </w:r>
      <w:r w:rsidR="0028517F" w:rsidRPr="00CD5A83">
        <w:rPr>
          <w:rFonts w:ascii="Times New Roman" w:hAnsi="Times New Roman" w:cs="Times New Roman"/>
          <w:b/>
          <w:sz w:val="28"/>
          <w:szCs w:val="28"/>
        </w:rPr>
        <w:t>1</w:t>
      </w:r>
      <w:r w:rsidRPr="00CD5A83">
        <w:rPr>
          <w:rFonts w:ascii="Times New Roman" w:hAnsi="Times New Roman" w:cs="Times New Roman"/>
          <w:b/>
          <w:sz w:val="28"/>
          <w:szCs w:val="28"/>
        </w:rPr>
        <w:t>/19, Docket No. 2020-0</w:t>
      </w:r>
      <w:r w:rsidR="00070D92" w:rsidRPr="00CD5A83">
        <w:rPr>
          <w:rFonts w:ascii="Times New Roman" w:hAnsi="Times New Roman" w:cs="Times New Roman"/>
          <w:b/>
          <w:sz w:val="28"/>
          <w:szCs w:val="28"/>
        </w:rPr>
        <w:t>4370</w:t>
      </w:r>
    </w:p>
    <w:p w14:paraId="6A04E0CA" w14:textId="2AE2A4A8" w:rsidR="00787855" w:rsidRPr="00CD5A83" w:rsidRDefault="00787855" w:rsidP="00787855">
      <w:pPr>
        <w:spacing w:after="120"/>
        <w:jc w:val="center"/>
        <w:rPr>
          <w:rFonts w:ascii="Times New Roman" w:hAnsi="Times New Roman" w:cs="Times New Roman"/>
          <w:smallCaps/>
          <w:sz w:val="28"/>
          <w:szCs w:val="28"/>
        </w:rPr>
      </w:pPr>
      <w:r w:rsidRPr="00CD5A83">
        <w:rPr>
          <w:rFonts w:ascii="Times New Roman" w:hAnsi="Times New Roman" w:cs="Times New Roman"/>
          <w:smallCaps/>
          <w:sz w:val="28"/>
          <w:szCs w:val="28"/>
        </w:rPr>
        <w:t>ARK</w:t>
      </w:r>
      <w:r w:rsidR="006E17B7" w:rsidRPr="00CD5A83">
        <w:rPr>
          <w:rFonts w:ascii="Times New Roman" w:hAnsi="Times New Roman" w:cs="Times New Roman"/>
          <w:smallCaps/>
          <w:sz w:val="28"/>
          <w:szCs w:val="28"/>
        </w:rPr>
        <w:t>33</w:t>
      </w:r>
      <w:r w:rsidRPr="00CD5A83">
        <w:rPr>
          <w:rFonts w:ascii="Times New Roman" w:hAnsi="Times New Roman" w:cs="Times New Roman"/>
          <w:smallCaps/>
          <w:sz w:val="28"/>
          <w:szCs w:val="28"/>
        </w:rPr>
        <w:t xml:space="preserve"> DOE, </w:t>
      </w:r>
    </w:p>
    <w:p w14:paraId="5830A030" w14:textId="77777777" w:rsidR="00787855" w:rsidRPr="00CD5A83" w:rsidRDefault="00787855" w:rsidP="00787855">
      <w:pPr>
        <w:spacing w:after="0" w:line="240" w:lineRule="auto"/>
        <w:ind w:left="6480"/>
        <w:jc w:val="center"/>
        <w:rPr>
          <w:rFonts w:ascii="Times New Roman" w:hAnsi="Times New Roman" w:cs="Times New Roman"/>
          <w:i/>
          <w:sz w:val="28"/>
          <w:szCs w:val="28"/>
        </w:rPr>
      </w:pPr>
      <w:r w:rsidRPr="00CD5A83">
        <w:rPr>
          <w:rFonts w:ascii="Times New Roman" w:hAnsi="Times New Roman" w:cs="Times New Roman"/>
          <w:i/>
          <w:sz w:val="28"/>
          <w:szCs w:val="28"/>
        </w:rPr>
        <w:t xml:space="preserve">       Plaintiff-Respondent,</w:t>
      </w:r>
    </w:p>
    <w:p w14:paraId="5C7E4679" w14:textId="77777777" w:rsidR="00787855" w:rsidRPr="00CD5A83" w:rsidRDefault="00787855" w:rsidP="00787855">
      <w:pPr>
        <w:spacing w:after="120"/>
        <w:jc w:val="center"/>
        <w:rPr>
          <w:rFonts w:ascii="Times New Roman" w:hAnsi="Times New Roman" w:cs="Times New Roman"/>
          <w:i/>
          <w:sz w:val="28"/>
          <w:szCs w:val="28"/>
        </w:rPr>
      </w:pPr>
      <w:r w:rsidRPr="00CD5A83">
        <w:rPr>
          <w:rFonts w:ascii="Times New Roman" w:hAnsi="Times New Roman" w:cs="Times New Roman"/>
          <w:i/>
          <w:sz w:val="28"/>
          <w:szCs w:val="28"/>
        </w:rPr>
        <w:t>---against---</w:t>
      </w:r>
    </w:p>
    <w:p w14:paraId="73628584" w14:textId="5ECCBE21" w:rsidR="00787855" w:rsidRPr="00CD5A83" w:rsidRDefault="00787855" w:rsidP="00787855">
      <w:pPr>
        <w:spacing w:after="0" w:line="240" w:lineRule="auto"/>
        <w:jc w:val="center"/>
        <w:rPr>
          <w:rFonts w:ascii="Times New Roman" w:hAnsi="Times New Roman" w:cs="Times New Roman"/>
          <w:smallCaps/>
          <w:sz w:val="28"/>
          <w:szCs w:val="28"/>
        </w:rPr>
      </w:pPr>
      <w:r w:rsidRPr="00CD5A83">
        <w:rPr>
          <w:rFonts w:ascii="Times New Roman" w:hAnsi="Times New Roman" w:cs="Times New Roman"/>
          <w:smallCaps/>
          <w:sz w:val="28"/>
          <w:szCs w:val="28"/>
        </w:rPr>
        <w:t>Diocese of Rockville Centre</w:t>
      </w:r>
      <w:r w:rsidR="002E2CC9" w:rsidRPr="00CD5A83">
        <w:rPr>
          <w:rFonts w:ascii="Times New Roman" w:hAnsi="Times New Roman" w:cs="Times New Roman"/>
          <w:smallCaps/>
          <w:sz w:val="28"/>
          <w:szCs w:val="28"/>
        </w:rPr>
        <w:t xml:space="preserve"> </w:t>
      </w:r>
      <w:r w:rsidR="002E2CC9" w:rsidRPr="00CD5A83">
        <w:rPr>
          <w:rFonts w:ascii="Times New Roman" w:hAnsi="Times New Roman" w:cs="Times New Roman"/>
          <w:sz w:val="28"/>
          <w:szCs w:val="28"/>
        </w:rPr>
        <w:t>a/k/a</w:t>
      </w:r>
    </w:p>
    <w:p w14:paraId="25A918EF" w14:textId="58174A9A" w:rsidR="00787855" w:rsidRPr="00CD5A83" w:rsidRDefault="00787855" w:rsidP="00787855">
      <w:pPr>
        <w:spacing w:after="0" w:line="240" w:lineRule="auto"/>
        <w:jc w:val="center"/>
        <w:rPr>
          <w:rFonts w:ascii="Times New Roman" w:hAnsi="Times New Roman" w:cs="Times New Roman"/>
          <w:smallCaps/>
          <w:sz w:val="28"/>
          <w:szCs w:val="28"/>
        </w:rPr>
      </w:pPr>
      <w:r w:rsidRPr="00CD5A83">
        <w:rPr>
          <w:rFonts w:ascii="Times New Roman" w:hAnsi="Times New Roman" w:cs="Times New Roman"/>
          <w:smallCaps/>
          <w:sz w:val="28"/>
          <w:szCs w:val="28"/>
        </w:rPr>
        <w:t>The Roman Catholic Diocese of Rockville Centre, New York,</w:t>
      </w:r>
    </w:p>
    <w:p w14:paraId="632E4597" w14:textId="793000B1" w:rsidR="00787855" w:rsidRPr="00CD5A83" w:rsidRDefault="00787855" w:rsidP="00787855">
      <w:pPr>
        <w:spacing w:after="0" w:line="240" w:lineRule="auto"/>
        <w:jc w:val="center"/>
        <w:rPr>
          <w:rFonts w:ascii="Times New Roman" w:hAnsi="Times New Roman" w:cs="Times New Roman"/>
          <w:smallCaps/>
          <w:sz w:val="28"/>
          <w:szCs w:val="28"/>
        </w:rPr>
      </w:pPr>
      <w:r w:rsidRPr="00CD5A83">
        <w:rPr>
          <w:rFonts w:ascii="Times New Roman" w:hAnsi="Times New Roman" w:cs="Times New Roman"/>
          <w:smallCaps/>
          <w:sz w:val="28"/>
          <w:szCs w:val="28"/>
        </w:rPr>
        <w:t>St. Jo</w:t>
      </w:r>
      <w:r w:rsidR="002E2CC9" w:rsidRPr="00CD5A83">
        <w:rPr>
          <w:rFonts w:ascii="Times New Roman" w:hAnsi="Times New Roman" w:cs="Times New Roman"/>
          <w:smallCaps/>
          <w:sz w:val="28"/>
          <w:szCs w:val="28"/>
        </w:rPr>
        <w:t>seph’s</w:t>
      </w:r>
      <w:r w:rsidRPr="00CD5A83">
        <w:rPr>
          <w:rFonts w:ascii="Times New Roman" w:hAnsi="Times New Roman" w:cs="Times New Roman"/>
          <w:smallCaps/>
          <w:sz w:val="28"/>
          <w:szCs w:val="28"/>
        </w:rPr>
        <w:t xml:space="preserve"> </w:t>
      </w:r>
      <w:r w:rsidRPr="00CD5A83">
        <w:rPr>
          <w:rFonts w:ascii="Times New Roman" w:hAnsi="Times New Roman" w:cs="Times New Roman"/>
          <w:sz w:val="28"/>
          <w:szCs w:val="28"/>
        </w:rPr>
        <w:t>a/k/a</w:t>
      </w:r>
      <w:r w:rsidRPr="00CD5A83">
        <w:rPr>
          <w:rFonts w:ascii="Times New Roman" w:hAnsi="Times New Roman" w:cs="Times New Roman"/>
          <w:smallCaps/>
          <w:sz w:val="28"/>
          <w:szCs w:val="28"/>
        </w:rPr>
        <w:t xml:space="preserve"> </w:t>
      </w:r>
      <w:r w:rsidR="00B15C30" w:rsidRPr="00CD5A83">
        <w:rPr>
          <w:rFonts w:ascii="Times New Roman" w:hAnsi="Times New Roman" w:cs="Times New Roman"/>
          <w:smallCaps/>
          <w:sz w:val="28"/>
          <w:szCs w:val="28"/>
        </w:rPr>
        <w:t xml:space="preserve">St. Joseph’s Parish </w:t>
      </w:r>
      <w:r w:rsidR="00B15C30" w:rsidRPr="00870A88">
        <w:rPr>
          <w:rFonts w:ascii="Times New Roman" w:hAnsi="Times New Roman" w:cs="Times New Roman"/>
          <w:sz w:val="28"/>
          <w:szCs w:val="28"/>
        </w:rPr>
        <w:t>a/k/a</w:t>
      </w:r>
      <w:r w:rsidR="00B15C30" w:rsidRPr="00CD5A83">
        <w:rPr>
          <w:rFonts w:ascii="Times New Roman" w:hAnsi="Times New Roman" w:cs="Times New Roman"/>
          <w:smallCaps/>
          <w:sz w:val="28"/>
          <w:szCs w:val="28"/>
        </w:rPr>
        <w:t xml:space="preserve"> St. Joseph Parish</w:t>
      </w:r>
      <w:r w:rsidRPr="00CD5A83">
        <w:rPr>
          <w:rFonts w:ascii="Times New Roman" w:hAnsi="Times New Roman" w:cs="Times New Roman"/>
          <w:smallCaps/>
          <w:sz w:val="28"/>
          <w:szCs w:val="28"/>
        </w:rPr>
        <w:t>,</w:t>
      </w:r>
    </w:p>
    <w:p w14:paraId="0130979D" w14:textId="77777777" w:rsidR="00787855" w:rsidRPr="00CD5A83" w:rsidRDefault="00787855" w:rsidP="00787855">
      <w:pPr>
        <w:spacing w:after="120"/>
        <w:ind w:left="5760" w:firstLine="720"/>
        <w:jc w:val="center"/>
        <w:rPr>
          <w:rFonts w:ascii="Times New Roman" w:hAnsi="Times New Roman" w:cs="Times New Roman"/>
          <w:i/>
          <w:sz w:val="28"/>
          <w:szCs w:val="28"/>
        </w:rPr>
      </w:pPr>
      <w:r w:rsidRPr="00CD5A83">
        <w:rPr>
          <w:rFonts w:ascii="Times New Roman" w:hAnsi="Times New Roman" w:cs="Times New Roman"/>
          <w:i/>
          <w:sz w:val="28"/>
          <w:szCs w:val="28"/>
        </w:rPr>
        <w:t xml:space="preserve">      Defendant-Appellant,</w:t>
      </w:r>
    </w:p>
    <w:p w14:paraId="403508C6" w14:textId="77777777" w:rsidR="00787855" w:rsidRPr="00CD5A83" w:rsidRDefault="00787855" w:rsidP="00787855">
      <w:pPr>
        <w:spacing w:after="120"/>
        <w:jc w:val="center"/>
        <w:rPr>
          <w:rFonts w:ascii="Times New Roman" w:hAnsi="Times New Roman" w:cs="Times New Roman"/>
          <w:smallCaps/>
          <w:sz w:val="28"/>
          <w:szCs w:val="28"/>
        </w:rPr>
      </w:pPr>
      <w:r w:rsidRPr="00CD5A83">
        <w:rPr>
          <w:rFonts w:ascii="Times New Roman" w:hAnsi="Times New Roman" w:cs="Times New Roman"/>
          <w:smallCaps/>
          <w:sz w:val="28"/>
          <w:szCs w:val="28"/>
        </w:rPr>
        <w:t xml:space="preserve">Does 1-5, </w:t>
      </w:r>
      <w:r w:rsidRPr="00CD5A83">
        <w:rPr>
          <w:rFonts w:ascii="Times New Roman" w:hAnsi="Times New Roman" w:cs="Times New Roman"/>
          <w:sz w:val="28"/>
          <w:szCs w:val="28"/>
        </w:rPr>
        <w:t>whose identities are unknown to Plaintiff</w:t>
      </w:r>
      <w:r w:rsidRPr="00CD5A83">
        <w:rPr>
          <w:rFonts w:ascii="Times New Roman" w:hAnsi="Times New Roman" w:cs="Times New Roman"/>
          <w:smallCaps/>
          <w:sz w:val="28"/>
          <w:szCs w:val="28"/>
        </w:rPr>
        <w:t>,</w:t>
      </w:r>
    </w:p>
    <w:p w14:paraId="4D9E6A3F" w14:textId="77777777" w:rsidR="00787855" w:rsidRPr="00CD5A83" w:rsidRDefault="00787855" w:rsidP="00787855">
      <w:pPr>
        <w:spacing w:after="0" w:line="240" w:lineRule="auto"/>
        <w:ind w:left="7200" w:firstLine="720"/>
        <w:rPr>
          <w:rFonts w:ascii="Times New Roman" w:hAnsi="Times New Roman" w:cs="Times New Roman"/>
          <w:smallCaps/>
          <w:sz w:val="28"/>
          <w:szCs w:val="28"/>
        </w:rPr>
      </w:pPr>
      <w:r w:rsidRPr="00CD5A83">
        <w:rPr>
          <w:rFonts w:ascii="Times New Roman" w:hAnsi="Times New Roman" w:cs="Times New Roman"/>
          <w:i/>
          <w:sz w:val="28"/>
          <w:szCs w:val="28"/>
        </w:rPr>
        <w:t>Defendants</w:t>
      </w:r>
      <w:r w:rsidRPr="00CD5A83">
        <w:rPr>
          <w:rFonts w:ascii="Times New Roman" w:hAnsi="Times New Roman" w:cs="Times New Roman"/>
          <w:sz w:val="28"/>
          <w:szCs w:val="28"/>
        </w:rPr>
        <w:t>.</w:t>
      </w:r>
    </w:p>
    <w:p w14:paraId="5CFCA0DF" w14:textId="77777777" w:rsidR="00523AE2" w:rsidRPr="00CD5A83" w:rsidRDefault="00523AE2" w:rsidP="00523AE2">
      <w:pPr>
        <w:spacing w:after="120"/>
        <w:jc w:val="center"/>
        <w:rPr>
          <w:rFonts w:ascii="Times New Roman" w:hAnsi="Times New Roman" w:cs="Times New Roman"/>
          <w:smallCaps/>
          <w:sz w:val="28"/>
          <w:szCs w:val="28"/>
        </w:rPr>
      </w:pPr>
      <w:r w:rsidRPr="00CD5A83">
        <w:rPr>
          <w:rFonts w:ascii="Times New Roman" w:hAnsi="Times New Roman" w:cs="Times New Roman"/>
          <w:smallCaps/>
          <w:sz w:val="28"/>
          <w:szCs w:val="28"/>
        </w:rPr>
        <w:t>__________________________</w:t>
      </w:r>
    </w:p>
    <w:p w14:paraId="62B48392" w14:textId="4F93BE98" w:rsidR="00523AE2" w:rsidRPr="00CD5A83" w:rsidRDefault="00523AE2" w:rsidP="00523AE2">
      <w:pPr>
        <w:spacing w:after="120"/>
        <w:jc w:val="center"/>
        <w:rPr>
          <w:rFonts w:ascii="Times New Roman" w:hAnsi="Times New Roman" w:cs="Times New Roman"/>
          <w:b/>
          <w:sz w:val="28"/>
          <w:szCs w:val="28"/>
        </w:rPr>
      </w:pPr>
      <w:r w:rsidRPr="00CD5A83">
        <w:rPr>
          <w:rFonts w:ascii="Times New Roman" w:hAnsi="Times New Roman" w:cs="Times New Roman"/>
          <w:b/>
          <w:sz w:val="28"/>
          <w:szCs w:val="28"/>
        </w:rPr>
        <w:t>Index No. 90002</w:t>
      </w:r>
      <w:r w:rsidR="00683446" w:rsidRPr="00CD5A83">
        <w:rPr>
          <w:rFonts w:ascii="Times New Roman" w:hAnsi="Times New Roman" w:cs="Times New Roman"/>
          <w:b/>
          <w:sz w:val="28"/>
          <w:szCs w:val="28"/>
        </w:rPr>
        <w:t>4</w:t>
      </w:r>
      <w:r w:rsidRPr="00CD5A83">
        <w:rPr>
          <w:rFonts w:ascii="Times New Roman" w:hAnsi="Times New Roman" w:cs="Times New Roman"/>
          <w:b/>
          <w:sz w:val="28"/>
          <w:szCs w:val="28"/>
        </w:rPr>
        <w:t>/19, Docket No. 2020-0437</w:t>
      </w:r>
      <w:r w:rsidR="00683446" w:rsidRPr="00CD5A83">
        <w:rPr>
          <w:rFonts w:ascii="Times New Roman" w:hAnsi="Times New Roman" w:cs="Times New Roman"/>
          <w:b/>
          <w:sz w:val="28"/>
          <w:szCs w:val="28"/>
        </w:rPr>
        <w:t>6</w:t>
      </w:r>
    </w:p>
    <w:p w14:paraId="42285BD8" w14:textId="3AD50867" w:rsidR="00523AE2" w:rsidRPr="00CD5A83" w:rsidRDefault="00523AE2" w:rsidP="00523AE2">
      <w:pPr>
        <w:spacing w:after="120"/>
        <w:jc w:val="center"/>
        <w:rPr>
          <w:rFonts w:ascii="Times New Roman" w:hAnsi="Times New Roman" w:cs="Times New Roman"/>
          <w:smallCaps/>
          <w:sz w:val="28"/>
          <w:szCs w:val="28"/>
        </w:rPr>
      </w:pPr>
      <w:r w:rsidRPr="00CD5A83">
        <w:rPr>
          <w:rFonts w:ascii="Times New Roman" w:hAnsi="Times New Roman" w:cs="Times New Roman"/>
          <w:smallCaps/>
          <w:sz w:val="28"/>
          <w:szCs w:val="28"/>
        </w:rPr>
        <w:t>ARK</w:t>
      </w:r>
      <w:r w:rsidR="001B50F8" w:rsidRPr="00CD5A83">
        <w:rPr>
          <w:rFonts w:ascii="Times New Roman" w:hAnsi="Times New Roman" w:cs="Times New Roman"/>
          <w:smallCaps/>
          <w:sz w:val="28"/>
          <w:szCs w:val="28"/>
        </w:rPr>
        <w:t>49</w:t>
      </w:r>
      <w:r w:rsidRPr="00CD5A83">
        <w:rPr>
          <w:rFonts w:ascii="Times New Roman" w:hAnsi="Times New Roman" w:cs="Times New Roman"/>
          <w:smallCaps/>
          <w:sz w:val="28"/>
          <w:szCs w:val="28"/>
        </w:rPr>
        <w:t xml:space="preserve"> DOE, </w:t>
      </w:r>
    </w:p>
    <w:p w14:paraId="21584536" w14:textId="77777777" w:rsidR="00523AE2" w:rsidRPr="00CD5A83" w:rsidRDefault="00523AE2" w:rsidP="00523AE2">
      <w:pPr>
        <w:spacing w:after="0" w:line="240" w:lineRule="auto"/>
        <w:ind w:left="6480"/>
        <w:jc w:val="center"/>
        <w:rPr>
          <w:rFonts w:ascii="Times New Roman" w:hAnsi="Times New Roman" w:cs="Times New Roman"/>
          <w:i/>
          <w:sz w:val="28"/>
          <w:szCs w:val="28"/>
        </w:rPr>
      </w:pPr>
      <w:r w:rsidRPr="00CD5A83">
        <w:rPr>
          <w:rFonts w:ascii="Times New Roman" w:hAnsi="Times New Roman" w:cs="Times New Roman"/>
          <w:i/>
          <w:sz w:val="28"/>
          <w:szCs w:val="28"/>
        </w:rPr>
        <w:t xml:space="preserve">       Plaintiff-Respondent,</w:t>
      </w:r>
    </w:p>
    <w:p w14:paraId="5263F6FE" w14:textId="77777777" w:rsidR="00523AE2" w:rsidRPr="00CD5A83" w:rsidRDefault="00523AE2" w:rsidP="00523AE2">
      <w:pPr>
        <w:spacing w:after="120"/>
        <w:jc w:val="center"/>
        <w:rPr>
          <w:rFonts w:ascii="Times New Roman" w:hAnsi="Times New Roman" w:cs="Times New Roman"/>
          <w:i/>
          <w:sz w:val="28"/>
          <w:szCs w:val="28"/>
        </w:rPr>
      </w:pPr>
      <w:r w:rsidRPr="00CD5A83">
        <w:rPr>
          <w:rFonts w:ascii="Times New Roman" w:hAnsi="Times New Roman" w:cs="Times New Roman"/>
          <w:i/>
          <w:sz w:val="28"/>
          <w:szCs w:val="28"/>
        </w:rPr>
        <w:t>---against---</w:t>
      </w:r>
    </w:p>
    <w:p w14:paraId="1DDFC0DD" w14:textId="6E960379" w:rsidR="00523AE2" w:rsidRPr="00CD5A83" w:rsidRDefault="00523AE2" w:rsidP="00870A88">
      <w:pPr>
        <w:spacing w:after="120" w:line="240" w:lineRule="auto"/>
        <w:jc w:val="center"/>
        <w:rPr>
          <w:rFonts w:ascii="Times New Roman" w:hAnsi="Times New Roman" w:cs="Times New Roman"/>
          <w:smallCaps/>
          <w:sz w:val="28"/>
          <w:szCs w:val="28"/>
        </w:rPr>
      </w:pPr>
      <w:r w:rsidRPr="00CD5A83">
        <w:rPr>
          <w:rFonts w:ascii="Times New Roman" w:hAnsi="Times New Roman" w:cs="Times New Roman"/>
          <w:smallCaps/>
          <w:sz w:val="28"/>
          <w:szCs w:val="28"/>
        </w:rPr>
        <w:t xml:space="preserve">Diocese of Rockville Centre </w:t>
      </w:r>
      <w:r w:rsidRPr="00CD5A83">
        <w:rPr>
          <w:rFonts w:ascii="Times New Roman" w:hAnsi="Times New Roman" w:cs="Times New Roman"/>
          <w:sz w:val="28"/>
          <w:szCs w:val="28"/>
        </w:rPr>
        <w:t>a/k/a</w:t>
      </w:r>
      <w:r w:rsidR="004D2059" w:rsidRPr="00CD5A83">
        <w:rPr>
          <w:rFonts w:ascii="Times New Roman" w:hAnsi="Times New Roman" w:cs="Times New Roman"/>
          <w:smallCaps/>
          <w:sz w:val="28"/>
          <w:szCs w:val="28"/>
        </w:rPr>
        <w:t xml:space="preserve"> </w:t>
      </w:r>
      <w:r w:rsidRPr="00CD5A83">
        <w:rPr>
          <w:rFonts w:ascii="Times New Roman" w:hAnsi="Times New Roman" w:cs="Times New Roman"/>
          <w:smallCaps/>
          <w:sz w:val="28"/>
          <w:szCs w:val="28"/>
        </w:rPr>
        <w:t>The Roman Catholic Diocese of Rockville Centre, New York,</w:t>
      </w:r>
      <w:r w:rsidR="004D2059" w:rsidRPr="00CD5A83">
        <w:rPr>
          <w:rFonts w:ascii="Times New Roman" w:hAnsi="Times New Roman" w:cs="Times New Roman"/>
          <w:smallCaps/>
          <w:sz w:val="28"/>
          <w:szCs w:val="28"/>
        </w:rPr>
        <w:t xml:space="preserve"> </w:t>
      </w:r>
      <w:r w:rsidR="004A2D72" w:rsidRPr="00CD5A83">
        <w:rPr>
          <w:rFonts w:ascii="Times New Roman" w:hAnsi="Times New Roman" w:cs="Times New Roman"/>
          <w:smallCaps/>
          <w:sz w:val="28"/>
          <w:szCs w:val="28"/>
        </w:rPr>
        <w:t>Our Lady</w:t>
      </w:r>
      <w:r w:rsidR="005F1A7E" w:rsidRPr="00CD5A83">
        <w:rPr>
          <w:rFonts w:ascii="Times New Roman" w:hAnsi="Times New Roman" w:cs="Times New Roman"/>
          <w:smallCaps/>
          <w:sz w:val="28"/>
          <w:szCs w:val="28"/>
        </w:rPr>
        <w:t xml:space="preserve"> Queen of Martyrs</w:t>
      </w:r>
    </w:p>
    <w:p w14:paraId="2BF6ABC3" w14:textId="22FF6E78" w:rsidR="00523AE2" w:rsidRPr="00CD5A83" w:rsidRDefault="00523AE2" w:rsidP="00523AE2">
      <w:pPr>
        <w:spacing w:after="120"/>
        <w:ind w:left="5760" w:firstLine="720"/>
        <w:jc w:val="center"/>
        <w:rPr>
          <w:rFonts w:ascii="Times New Roman" w:hAnsi="Times New Roman" w:cs="Times New Roman"/>
          <w:i/>
          <w:sz w:val="28"/>
          <w:szCs w:val="28"/>
        </w:rPr>
      </w:pPr>
      <w:r w:rsidRPr="00CD5A83">
        <w:rPr>
          <w:rFonts w:ascii="Times New Roman" w:hAnsi="Times New Roman" w:cs="Times New Roman"/>
          <w:i/>
          <w:sz w:val="28"/>
          <w:szCs w:val="28"/>
        </w:rPr>
        <w:t xml:space="preserve">   Defendant</w:t>
      </w:r>
      <w:r w:rsidR="004D2059" w:rsidRPr="00CD5A83">
        <w:rPr>
          <w:rFonts w:ascii="Times New Roman" w:hAnsi="Times New Roman" w:cs="Times New Roman"/>
          <w:i/>
          <w:sz w:val="28"/>
          <w:szCs w:val="28"/>
        </w:rPr>
        <w:t>s</w:t>
      </w:r>
      <w:r w:rsidRPr="00CD5A83">
        <w:rPr>
          <w:rFonts w:ascii="Times New Roman" w:hAnsi="Times New Roman" w:cs="Times New Roman"/>
          <w:i/>
          <w:sz w:val="28"/>
          <w:szCs w:val="28"/>
        </w:rPr>
        <w:t>-Appellant</w:t>
      </w:r>
      <w:r w:rsidR="004D2059" w:rsidRPr="00CD5A83">
        <w:rPr>
          <w:rFonts w:ascii="Times New Roman" w:hAnsi="Times New Roman" w:cs="Times New Roman"/>
          <w:i/>
          <w:sz w:val="28"/>
          <w:szCs w:val="28"/>
        </w:rPr>
        <w:t>s</w:t>
      </w:r>
      <w:r w:rsidRPr="00CD5A83">
        <w:rPr>
          <w:rFonts w:ascii="Times New Roman" w:hAnsi="Times New Roman" w:cs="Times New Roman"/>
          <w:i/>
          <w:sz w:val="28"/>
          <w:szCs w:val="28"/>
        </w:rPr>
        <w:t>,</w:t>
      </w:r>
    </w:p>
    <w:p w14:paraId="31282AA3" w14:textId="77777777" w:rsidR="00523AE2" w:rsidRPr="00CD5A83" w:rsidRDefault="00523AE2" w:rsidP="00523AE2">
      <w:pPr>
        <w:spacing w:after="120"/>
        <w:jc w:val="center"/>
        <w:rPr>
          <w:rFonts w:ascii="Times New Roman" w:hAnsi="Times New Roman" w:cs="Times New Roman"/>
          <w:smallCaps/>
          <w:sz w:val="28"/>
          <w:szCs w:val="28"/>
        </w:rPr>
      </w:pPr>
      <w:r w:rsidRPr="00CD5A83">
        <w:rPr>
          <w:rFonts w:ascii="Times New Roman" w:hAnsi="Times New Roman" w:cs="Times New Roman"/>
          <w:smallCaps/>
          <w:sz w:val="28"/>
          <w:szCs w:val="28"/>
        </w:rPr>
        <w:t xml:space="preserve">Does 1-5, </w:t>
      </w:r>
      <w:r w:rsidRPr="00CD5A83">
        <w:rPr>
          <w:rFonts w:ascii="Times New Roman" w:hAnsi="Times New Roman" w:cs="Times New Roman"/>
          <w:sz w:val="28"/>
          <w:szCs w:val="28"/>
        </w:rPr>
        <w:t>whose identities are unknown to Plaintiff</w:t>
      </w:r>
      <w:r w:rsidRPr="00CD5A83">
        <w:rPr>
          <w:rFonts w:ascii="Times New Roman" w:hAnsi="Times New Roman" w:cs="Times New Roman"/>
          <w:smallCaps/>
          <w:sz w:val="28"/>
          <w:szCs w:val="28"/>
        </w:rPr>
        <w:t>,</w:t>
      </w:r>
    </w:p>
    <w:p w14:paraId="6CF87E09" w14:textId="77777777" w:rsidR="00523AE2" w:rsidRPr="00CD5A83" w:rsidRDefault="00523AE2" w:rsidP="00523AE2">
      <w:pPr>
        <w:spacing w:after="0" w:line="240" w:lineRule="auto"/>
        <w:ind w:left="7200" w:firstLine="720"/>
        <w:rPr>
          <w:rFonts w:ascii="Times New Roman" w:hAnsi="Times New Roman" w:cs="Times New Roman"/>
          <w:smallCaps/>
          <w:sz w:val="28"/>
          <w:szCs w:val="28"/>
        </w:rPr>
      </w:pPr>
      <w:r w:rsidRPr="00CD5A83">
        <w:rPr>
          <w:rFonts w:ascii="Times New Roman" w:hAnsi="Times New Roman" w:cs="Times New Roman"/>
          <w:i/>
          <w:sz w:val="28"/>
          <w:szCs w:val="28"/>
        </w:rPr>
        <w:lastRenderedPageBreak/>
        <w:t>Defendants</w:t>
      </w:r>
      <w:r w:rsidRPr="00CD5A83">
        <w:rPr>
          <w:rFonts w:ascii="Times New Roman" w:hAnsi="Times New Roman" w:cs="Times New Roman"/>
          <w:sz w:val="28"/>
          <w:szCs w:val="28"/>
        </w:rPr>
        <w:t>.</w:t>
      </w:r>
    </w:p>
    <w:p w14:paraId="6F779A63" w14:textId="77777777" w:rsidR="00526F59" w:rsidRPr="00CD5A83" w:rsidRDefault="00526F59" w:rsidP="00526F59">
      <w:pPr>
        <w:spacing w:after="120"/>
        <w:jc w:val="center"/>
        <w:rPr>
          <w:rFonts w:ascii="Times New Roman" w:hAnsi="Times New Roman" w:cs="Times New Roman"/>
          <w:smallCaps/>
          <w:sz w:val="28"/>
          <w:szCs w:val="28"/>
        </w:rPr>
      </w:pPr>
      <w:r w:rsidRPr="00CD5A83">
        <w:rPr>
          <w:rFonts w:ascii="Times New Roman" w:hAnsi="Times New Roman" w:cs="Times New Roman"/>
          <w:smallCaps/>
          <w:sz w:val="28"/>
          <w:szCs w:val="28"/>
        </w:rPr>
        <w:t>__________________________</w:t>
      </w:r>
    </w:p>
    <w:p w14:paraId="5A6AB1FD" w14:textId="3B66D7C3" w:rsidR="00526F59" w:rsidRPr="00CD5A83" w:rsidRDefault="00526F59" w:rsidP="00526F59">
      <w:pPr>
        <w:spacing w:after="120"/>
        <w:jc w:val="center"/>
        <w:rPr>
          <w:rFonts w:ascii="Times New Roman" w:hAnsi="Times New Roman" w:cs="Times New Roman"/>
          <w:b/>
          <w:sz w:val="28"/>
          <w:szCs w:val="28"/>
        </w:rPr>
      </w:pPr>
      <w:r w:rsidRPr="00CD5A83">
        <w:rPr>
          <w:rFonts w:ascii="Times New Roman" w:hAnsi="Times New Roman" w:cs="Times New Roman"/>
          <w:b/>
          <w:sz w:val="28"/>
          <w:szCs w:val="28"/>
        </w:rPr>
        <w:t>Index No. 900014/19, Docket No. 2020-04383</w:t>
      </w:r>
    </w:p>
    <w:p w14:paraId="4A3B11A6" w14:textId="7E80C81B" w:rsidR="00526F59" w:rsidRPr="00CD5A83" w:rsidRDefault="00526F59" w:rsidP="00526F59">
      <w:pPr>
        <w:spacing w:after="120"/>
        <w:jc w:val="center"/>
        <w:rPr>
          <w:rFonts w:ascii="Times New Roman" w:hAnsi="Times New Roman" w:cs="Times New Roman"/>
          <w:smallCaps/>
          <w:sz w:val="28"/>
          <w:szCs w:val="28"/>
        </w:rPr>
      </w:pPr>
      <w:r w:rsidRPr="00CD5A83">
        <w:rPr>
          <w:rFonts w:ascii="Times New Roman" w:hAnsi="Times New Roman" w:cs="Times New Roman"/>
          <w:smallCaps/>
          <w:sz w:val="28"/>
          <w:szCs w:val="28"/>
        </w:rPr>
        <w:t xml:space="preserve">ARK15 DOE, </w:t>
      </w:r>
    </w:p>
    <w:p w14:paraId="5720E5DE" w14:textId="77777777" w:rsidR="00526F59" w:rsidRPr="00CD5A83" w:rsidRDefault="00526F59" w:rsidP="00526F59">
      <w:pPr>
        <w:spacing w:after="0" w:line="240" w:lineRule="auto"/>
        <w:ind w:left="6480"/>
        <w:jc w:val="center"/>
        <w:rPr>
          <w:rFonts w:ascii="Times New Roman" w:hAnsi="Times New Roman" w:cs="Times New Roman"/>
          <w:i/>
          <w:sz w:val="28"/>
          <w:szCs w:val="28"/>
        </w:rPr>
      </w:pPr>
      <w:r w:rsidRPr="00CD5A83">
        <w:rPr>
          <w:rFonts w:ascii="Times New Roman" w:hAnsi="Times New Roman" w:cs="Times New Roman"/>
          <w:i/>
          <w:sz w:val="28"/>
          <w:szCs w:val="28"/>
        </w:rPr>
        <w:t xml:space="preserve">       Plaintiff-Respondent,</w:t>
      </w:r>
    </w:p>
    <w:p w14:paraId="241F6A50" w14:textId="77777777" w:rsidR="00526F59" w:rsidRPr="00CD5A83" w:rsidRDefault="00526F59" w:rsidP="00526F59">
      <w:pPr>
        <w:spacing w:after="120"/>
        <w:jc w:val="center"/>
        <w:rPr>
          <w:rFonts w:ascii="Times New Roman" w:hAnsi="Times New Roman" w:cs="Times New Roman"/>
          <w:i/>
          <w:sz w:val="28"/>
          <w:szCs w:val="28"/>
        </w:rPr>
      </w:pPr>
      <w:r w:rsidRPr="00CD5A83">
        <w:rPr>
          <w:rFonts w:ascii="Times New Roman" w:hAnsi="Times New Roman" w:cs="Times New Roman"/>
          <w:i/>
          <w:sz w:val="28"/>
          <w:szCs w:val="28"/>
        </w:rPr>
        <w:t>---against---</w:t>
      </w:r>
    </w:p>
    <w:p w14:paraId="7DA299A1" w14:textId="3A66909A" w:rsidR="00526F59" w:rsidRPr="00CD5A83" w:rsidRDefault="00526F59" w:rsidP="00870A88">
      <w:pPr>
        <w:spacing w:after="0" w:line="240" w:lineRule="auto"/>
        <w:jc w:val="both"/>
        <w:rPr>
          <w:rFonts w:ascii="Times New Roman" w:hAnsi="Times New Roman" w:cs="Times New Roman"/>
          <w:smallCaps/>
          <w:sz w:val="28"/>
          <w:szCs w:val="28"/>
        </w:rPr>
      </w:pPr>
      <w:r w:rsidRPr="00CD5A83">
        <w:rPr>
          <w:rFonts w:ascii="Times New Roman" w:hAnsi="Times New Roman" w:cs="Times New Roman"/>
          <w:smallCaps/>
          <w:sz w:val="28"/>
          <w:szCs w:val="28"/>
        </w:rPr>
        <w:t xml:space="preserve">Diocese of Rockville Centre </w:t>
      </w:r>
      <w:r w:rsidRPr="00CD5A83">
        <w:rPr>
          <w:rFonts w:ascii="Times New Roman" w:hAnsi="Times New Roman" w:cs="Times New Roman"/>
          <w:sz w:val="28"/>
          <w:szCs w:val="28"/>
        </w:rPr>
        <w:t>a/k/a</w:t>
      </w:r>
      <w:r w:rsidR="001A29AC" w:rsidRPr="00CD5A83">
        <w:rPr>
          <w:rFonts w:ascii="Times New Roman" w:hAnsi="Times New Roman" w:cs="Times New Roman"/>
          <w:smallCaps/>
          <w:sz w:val="28"/>
          <w:szCs w:val="28"/>
        </w:rPr>
        <w:t xml:space="preserve"> </w:t>
      </w:r>
      <w:r w:rsidRPr="00CD5A83">
        <w:rPr>
          <w:rFonts w:ascii="Times New Roman" w:hAnsi="Times New Roman" w:cs="Times New Roman"/>
          <w:smallCaps/>
          <w:sz w:val="28"/>
          <w:szCs w:val="28"/>
        </w:rPr>
        <w:t>The Roman Catholic Diocese of Rockville Centre, New York,</w:t>
      </w:r>
      <w:r w:rsidR="00701AF0" w:rsidRPr="00CD5A83">
        <w:rPr>
          <w:rFonts w:ascii="Times New Roman" w:hAnsi="Times New Roman" w:cs="Times New Roman"/>
          <w:smallCaps/>
          <w:sz w:val="28"/>
          <w:szCs w:val="28"/>
        </w:rPr>
        <w:t xml:space="preserve"> </w:t>
      </w:r>
      <w:r w:rsidR="00CC2E86" w:rsidRPr="00CD5A83">
        <w:rPr>
          <w:rFonts w:ascii="Times New Roman" w:hAnsi="Times New Roman" w:cs="Times New Roman"/>
          <w:smallCaps/>
          <w:sz w:val="28"/>
          <w:szCs w:val="28"/>
        </w:rPr>
        <w:t>Franciscan Brothers</w:t>
      </w:r>
      <w:r w:rsidR="003A7CB6" w:rsidRPr="00CD5A83">
        <w:rPr>
          <w:rFonts w:ascii="Times New Roman" w:hAnsi="Times New Roman" w:cs="Times New Roman"/>
          <w:smallCaps/>
          <w:sz w:val="28"/>
          <w:szCs w:val="28"/>
        </w:rPr>
        <w:t xml:space="preserve"> of Brooklyn </w:t>
      </w:r>
      <w:r w:rsidR="00AF03AF" w:rsidRPr="00CD5A83">
        <w:rPr>
          <w:rFonts w:ascii="Times New Roman" w:hAnsi="Times New Roman" w:cs="Times New Roman"/>
          <w:sz w:val="28"/>
          <w:szCs w:val="28"/>
        </w:rPr>
        <w:t>a/k/a</w:t>
      </w:r>
      <w:r w:rsidR="00AF03AF" w:rsidRPr="00CD5A83">
        <w:rPr>
          <w:rFonts w:ascii="Times New Roman" w:hAnsi="Times New Roman" w:cs="Times New Roman"/>
          <w:smallCaps/>
          <w:sz w:val="28"/>
          <w:szCs w:val="28"/>
        </w:rPr>
        <w:t xml:space="preserve"> </w:t>
      </w:r>
      <w:r w:rsidR="003A7CB6" w:rsidRPr="00CD5A83">
        <w:rPr>
          <w:rFonts w:ascii="Times New Roman" w:hAnsi="Times New Roman" w:cs="Times New Roman"/>
          <w:smallCaps/>
          <w:sz w:val="28"/>
          <w:szCs w:val="28"/>
        </w:rPr>
        <w:t xml:space="preserve">Congregation of </w:t>
      </w:r>
      <w:r w:rsidR="00891750" w:rsidRPr="00CD5A83">
        <w:rPr>
          <w:rFonts w:ascii="Times New Roman" w:hAnsi="Times New Roman" w:cs="Times New Roman"/>
          <w:smallCaps/>
          <w:sz w:val="28"/>
          <w:szCs w:val="28"/>
        </w:rPr>
        <w:t>the Religious Brothers</w:t>
      </w:r>
      <w:r w:rsidR="008E5A51" w:rsidRPr="00CD5A83">
        <w:rPr>
          <w:rFonts w:ascii="Times New Roman" w:hAnsi="Times New Roman" w:cs="Times New Roman"/>
          <w:smallCaps/>
          <w:sz w:val="28"/>
          <w:szCs w:val="28"/>
        </w:rPr>
        <w:t xml:space="preserve"> of the Third</w:t>
      </w:r>
      <w:r w:rsidR="008E6149" w:rsidRPr="00CD5A83">
        <w:rPr>
          <w:rFonts w:ascii="Times New Roman" w:hAnsi="Times New Roman" w:cs="Times New Roman"/>
          <w:smallCaps/>
          <w:sz w:val="28"/>
          <w:szCs w:val="28"/>
        </w:rPr>
        <w:t>-Order Regular of St. Francis</w:t>
      </w:r>
      <w:r w:rsidR="000E6E60" w:rsidRPr="00CD5A83">
        <w:rPr>
          <w:rFonts w:ascii="Times New Roman" w:hAnsi="Times New Roman" w:cs="Times New Roman"/>
          <w:smallCaps/>
          <w:sz w:val="28"/>
          <w:szCs w:val="28"/>
        </w:rPr>
        <w:t xml:space="preserve"> </w:t>
      </w:r>
      <w:r w:rsidR="00AF03AF" w:rsidRPr="00CD5A83">
        <w:rPr>
          <w:rFonts w:ascii="Times New Roman" w:hAnsi="Times New Roman" w:cs="Times New Roman"/>
          <w:sz w:val="28"/>
          <w:szCs w:val="28"/>
        </w:rPr>
        <w:t>a/k/a</w:t>
      </w:r>
      <w:r w:rsidR="00AF03AF" w:rsidRPr="00CD5A83">
        <w:rPr>
          <w:rFonts w:ascii="Times New Roman" w:hAnsi="Times New Roman" w:cs="Times New Roman"/>
          <w:smallCaps/>
          <w:sz w:val="28"/>
          <w:szCs w:val="28"/>
        </w:rPr>
        <w:t xml:space="preserve"> </w:t>
      </w:r>
      <w:r w:rsidR="000E6E60" w:rsidRPr="00CD5A83">
        <w:rPr>
          <w:rFonts w:ascii="Times New Roman" w:hAnsi="Times New Roman" w:cs="Times New Roman"/>
          <w:smallCaps/>
          <w:sz w:val="28"/>
          <w:szCs w:val="28"/>
        </w:rPr>
        <w:t xml:space="preserve">and </w:t>
      </w:r>
      <w:r w:rsidR="000E6E60" w:rsidRPr="00870A88">
        <w:rPr>
          <w:rFonts w:ascii="Times New Roman" w:hAnsi="Times New Roman" w:cs="Times New Roman"/>
          <w:sz w:val="28"/>
          <w:szCs w:val="28"/>
        </w:rPr>
        <w:t>d/b/a</w:t>
      </w:r>
      <w:r w:rsidR="000E6E60" w:rsidRPr="00CD5A83">
        <w:rPr>
          <w:rFonts w:ascii="Times New Roman" w:hAnsi="Times New Roman" w:cs="Times New Roman"/>
          <w:smallCaps/>
          <w:sz w:val="28"/>
          <w:szCs w:val="28"/>
        </w:rPr>
        <w:t xml:space="preserve"> Franciscan Brothers, Inc., Brooklyn, NY</w:t>
      </w:r>
      <w:r w:rsidR="00AF03AF" w:rsidRPr="00CD5A83">
        <w:rPr>
          <w:rFonts w:ascii="Times New Roman" w:hAnsi="Times New Roman" w:cs="Times New Roman"/>
          <w:smallCaps/>
          <w:sz w:val="28"/>
          <w:szCs w:val="28"/>
        </w:rPr>
        <w:t xml:space="preserve"> </w:t>
      </w:r>
      <w:r w:rsidR="00AF03AF" w:rsidRPr="00870A88">
        <w:rPr>
          <w:rFonts w:ascii="Times New Roman" w:hAnsi="Times New Roman" w:cs="Times New Roman"/>
          <w:sz w:val="28"/>
          <w:szCs w:val="28"/>
        </w:rPr>
        <w:t>and</w:t>
      </w:r>
      <w:r w:rsidR="00AF03AF" w:rsidRPr="00CD5A83">
        <w:rPr>
          <w:rFonts w:ascii="Times New Roman" w:hAnsi="Times New Roman" w:cs="Times New Roman"/>
          <w:smallCaps/>
          <w:sz w:val="28"/>
          <w:szCs w:val="28"/>
        </w:rPr>
        <w:t xml:space="preserve"> Camp Alvernia</w:t>
      </w:r>
      <w:r w:rsidRPr="00CD5A83">
        <w:rPr>
          <w:rFonts w:ascii="Times New Roman" w:hAnsi="Times New Roman" w:cs="Times New Roman"/>
          <w:smallCaps/>
          <w:sz w:val="28"/>
          <w:szCs w:val="28"/>
        </w:rPr>
        <w:t>,</w:t>
      </w:r>
    </w:p>
    <w:p w14:paraId="61ECACD9" w14:textId="77777777" w:rsidR="00526F59" w:rsidRPr="00CD5A83" w:rsidRDefault="00526F59" w:rsidP="00526F59">
      <w:pPr>
        <w:spacing w:after="120"/>
        <w:ind w:left="5760" w:firstLine="720"/>
        <w:jc w:val="center"/>
        <w:rPr>
          <w:rFonts w:ascii="Times New Roman" w:hAnsi="Times New Roman" w:cs="Times New Roman"/>
          <w:i/>
          <w:sz w:val="28"/>
          <w:szCs w:val="28"/>
        </w:rPr>
      </w:pPr>
      <w:r w:rsidRPr="00CD5A83">
        <w:rPr>
          <w:rFonts w:ascii="Times New Roman" w:hAnsi="Times New Roman" w:cs="Times New Roman"/>
          <w:i/>
          <w:sz w:val="28"/>
          <w:szCs w:val="28"/>
        </w:rPr>
        <w:t xml:space="preserve">      Defendant-Appellant,</w:t>
      </w:r>
    </w:p>
    <w:p w14:paraId="4FAFE84F" w14:textId="77777777" w:rsidR="00526F59" w:rsidRPr="00CD5A83" w:rsidRDefault="00526F59" w:rsidP="00526F59">
      <w:pPr>
        <w:spacing w:after="120"/>
        <w:jc w:val="center"/>
        <w:rPr>
          <w:rFonts w:ascii="Times New Roman" w:hAnsi="Times New Roman" w:cs="Times New Roman"/>
          <w:smallCaps/>
          <w:sz w:val="28"/>
          <w:szCs w:val="28"/>
        </w:rPr>
      </w:pPr>
      <w:r w:rsidRPr="00CD5A83">
        <w:rPr>
          <w:rFonts w:ascii="Times New Roman" w:hAnsi="Times New Roman" w:cs="Times New Roman"/>
          <w:smallCaps/>
          <w:sz w:val="28"/>
          <w:szCs w:val="28"/>
        </w:rPr>
        <w:t xml:space="preserve">Does 1-5, </w:t>
      </w:r>
      <w:r w:rsidRPr="00CD5A83">
        <w:rPr>
          <w:rFonts w:ascii="Times New Roman" w:hAnsi="Times New Roman" w:cs="Times New Roman"/>
          <w:sz w:val="28"/>
          <w:szCs w:val="28"/>
        </w:rPr>
        <w:t>whose identities are unknown to Plaintiff</w:t>
      </w:r>
      <w:r w:rsidRPr="00CD5A83">
        <w:rPr>
          <w:rFonts w:ascii="Times New Roman" w:hAnsi="Times New Roman" w:cs="Times New Roman"/>
          <w:smallCaps/>
          <w:sz w:val="28"/>
          <w:szCs w:val="28"/>
        </w:rPr>
        <w:t>,</w:t>
      </w:r>
    </w:p>
    <w:p w14:paraId="2A6FF29F" w14:textId="77777777" w:rsidR="00526F59" w:rsidRPr="00CD5A83" w:rsidRDefault="00526F59" w:rsidP="00526F59">
      <w:pPr>
        <w:spacing w:after="0" w:line="240" w:lineRule="auto"/>
        <w:ind w:left="7200" w:firstLine="720"/>
        <w:rPr>
          <w:rFonts w:ascii="Times New Roman" w:hAnsi="Times New Roman" w:cs="Times New Roman"/>
          <w:smallCaps/>
          <w:sz w:val="28"/>
          <w:szCs w:val="28"/>
        </w:rPr>
      </w:pPr>
      <w:r w:rsidRPr="00CD5A83">
        <w:rPr>
          <w:rFonts w:ascii="Times New Roman" w:hAnsi="Times New Roman" w:cs="Times New Roman"/>
          <w:i/>
          <w:sz w:val="28"/>
          <w:szCs w:val="28"/>
        </w:rPr>
        <w:t>Defendants</w:t>
      </w:r>
      <w:r w:rsidRPr="00CD5A83">
        <w:rPr>
          <w:rFonts w:ascii="Times New Roman" w:hAnsi="Times New Roman" w:cs="Times New Roman"/>
          <w:sz w:val="28"/>
          <w:szCs w:val="28"/>
        </w:rPr>
        <w:t>.</w:t>
      </w:r>
    </w:p>
    <w:p w14:paraId="2116A1C1" w14:textId="77777777" w:rsidR="005E7AD8" w:rsidRPr="00CD5A83" w:rsidRDefault="005E7AD8" w:rsidP="005E7AD8">
      <w:pPr>
        <w:spacing w:after="120"/>
        <w:jc w:val="center"/>
        <w:rPr>
          <w:rFonts w:ascii="Times New Roman" w:hAnsi="Times New Roman" w:cs="Times New Roman"/>
          <w:smallCaps/>
          <w:sz w:val="28"/>
          <w:szCs w:val="28"/>
        </w:rPr>
      </w:pPr>
      <w:r w:rsidRPr="00CD5A83">
        <w:rPr>
          <w:rFonts w:ascii="Times New Roman" w:hAnsi="Times New Roman" w:cs="Times New Roman"/>
          <w:smallCaps/>
          <w:sz w:val="28"/>
          <w:szCs w:val="28"/>
        </w:rPr>
        <w:t>__________________________</w:t>
      </w:r>
    </w:p>
    <w:p w14:paraId="7C483576" w14:textId="03AD755A" w:rsidR="005E7AD8" w:rsidRPr="00CD5A83" w:rsidRDefault="005E7AD8" w:rsidP="005E7AD8">
      <w:pPr>
        <w:spacing w:after="120"/>
        <w:jc w:val="center"/>
        <w:rPr>
          <w:rFonts w:ascii="Times New Roman" w:hAnsi="Times New Roman" w:cs="Times New Roman"/>
          <w:b/>
          <w:sz w:val="28"/>
          <w:szCs w:val="28"/>
        </w:rPr>
      </w:pPr>
      <w:r w:rsidRPr="00CD5A83">
        <w:rPr>
          <w:rFonts w:ascii="Times New Roman" w:hAnsi="Times New Roman" w:cs="Times New Roman"/>
          <w:b/>
          <w:sz w:val="28"/>
          <w:szCs w:val="28"/>
        </w:rPr>
        <w:t>Index No. 9000</w:t>
      </w:r>
      <w:r w:rsidR="002631C8" w:rsidRPr="00CD5A83">
        <w:rPr>
          <w:rFonts w:ascii="Times New Roman" w:hAnsi="Times New Roman" w:cs="Times New Roman"/>
          <w:b/>
          <w:sz w:val="28"/>
          <w:szCs w:val="28"/>
        </w:rPr>
        <w:t>05</w:t>
      </w:r>
      <w:r w:rsidRPr="00CD5A83">
        <w:rPr>
          <w:rFonts w:ascii="Times New Roman" w:hAnsi="Times New Roman" w:cs="Times New Roman"/>
          <w:b/>
          <w:sz w:val="28"/>
          <w:szCs w:val="28"/>
        </w:rPr>
        <w:t>/19, Docket No. 2020-04</w:t>
      </w:r>
      <w:r w:rsidR="002631C8" w:rsidRPr="00CD5A83">
        <w:rPr>
          <w:rFonts w:ascii="Times New Roman" w:hAnsi="Times New Roman" w:cs="Times New Roman"/>
          <w:b/>
          <w:sz w:val="28"/>
          <w:szCs w:val="28"/>
        </w:rPr>
        <w:t>470</w:t>
      </w:r>
    </w:p>
    <w:p w14:paraId="7937F397" w14:textId="7877526A" w:rsidR="005E7AD8" w:rsidRPr="00CD5A83" w:rsidRDefault="002631C8" w:rsidP="005E7AD8">
      <w:pPr>
        <w:spacing w:after="120"/>
        <w:jc w:val="center"/>
        <w:rPr>
          <w:rFonts w:ascii="Times New Roman" w:hAnsi="Times New Roman" w:cs="Times New Roman"/>
          <w:smallCaps/>
          <w:sz w:val="28"/>
          <w:szCs w:val="28"/>
        </w:rPr>
      </w:pPr>
      <w:r w:rsidRPr="00CD5A83">
        <w:rPr>
          <w:rFonts w:ascii="Times New Roman" w:hAnsi="Times New Roman" w:cs="Times New Roman"/>
          <w:smallCaps/>
          <w:sz w:val="28"/>
          <w:szCs w:val="28"/>
        </w:rPr>
        <w:t>Matthew Metz</w:t>
      </w:r>
      <w:r w:rsidR="005E7AD8" w:rsidRPr="00CD5A83">
        <w:rPr>
          <w:rFonts w:ascii="Times New Roman" w:hAnsi="Times New Roman" w:cs="Times New Roman"/>
          <w:smallCaps/>
          <w:sz w:val="28"/>
          <w:szCs w:val="28"/>
        </w:rPr>
        <w:t xml:space="preserve">, </w:t>
      </w:r>
    </w:p>
    <w:p w14:paraId="7288CE48" w14:textId="77777777" w:rsidR="005E7AD8" w:rsidRPr="00CD5A83" w:rsidRDefault="005E7AD8" w:rsidP="005E7AD8">
      <w:pPr>
        <w:spacing w:after="0" w:line="240" w:lineRule="auto"/>
        <w:ind w:left="6480"/>
        <w:jc w:val="center"/>
        <w:rPr>
          <w:rFonts w:ascii="Times New Roman" w:hAnsi="Times New Roman" w:cs="Times New Roman"/>
          <w:i/>
          <w:sz w:val="28"/>
          <w:szCs w:val="28"/>
        </w:rPr>
      </w:pPr>
      <w:r w:rsidRPr="00CD5A83">
        <w:rPr>
          <w:rFonts w:ascii="Times New Roman" w:hAnsi="Times New Roman" w:cs="Times New Roman"/>
          <w:i/>
          <w:sz w:val="28"/>
          <w:szCs w:val="28"/>
        </w:rPr>
        <w:t xml:space="preserve">       Plaintiff-Respondent,</w:t>
      </w:r>
    </w:p>
    <w:p w14:paraId="055E85B0" w14:textId="77777777" w:rsidR="005E7AD8" w:rsidRPr="00CD5A83" w:rsidRDefault="005E7AD8" w:rsidP="005E7AD8">
      <w:pPr>
        <w:spacing w:after="120"/>
        <w:jc w:val="center"/>
        <w:rPr>
          <w:rFonts w:ascii="Times New Roman" w:hAnsi="Times New Roman" w:cs="Times New Roman"/>
          <w:i/>
          <w:sz w:val="28"/>
          <w:szCs w:val="28"/>
        </w:rPr>
      </w:pPr>
      <w:r w:rsidRPr="00CD5A83">
        <w:rPr>
          <w:rFonts w:ascii="Times New Roman" w:hAnsi="Times New Roman" w:cs="Times New Roman"/>
          <w:i/>
          <w:sz w:val="28"/>
          <w:szCs w:val="28"/>
        </w:rPr>
        <w:t>---against---</w:t>
      </w:r>
    </w:p>
    <w:p w14:paraId="163B6936" w14:textId="2F3348FE" w:rsidR="005E7AD8" w:rsidRPr="00CD5A83" w:rsidRDefault="005E7AD8" w:rsidP="00870A88">
      <w:pPr>
        <w:spacing w:after="120" w:line="240" w:lineRule="auto"/>
        <w:jc w:val="center"/>
        <w:rPr>
          <w:rFonts w:ascii="Times New Roman" w:hAnsi="Times New Roman" w:cs="Times New Roman"/>
          <w:smallCaps/>
          <w:sz w:val="28"/>
          <w:szCs w:val="28"/>
        </w:rPr>
      </w:pPr>
      <w:r w:rsidRPr="00CD5A83">
        <w:rPr>
          <w:rFonts w:ascii="Times New Roman" w:hAnsi="Times New Roman" w:cs="Times New Roman"/>
          <w:smallCaps/>
          <w:sz w:val="28"/>
          <w:szCs w:val="28"/>
        </w:rPr>
        <w:t>Roman Catholic Diocese of Rockville Centre,</w:t>
      </w:r>
    </w:p>
    <w:p w14:paraId="003FFFE8" w14:textId="77777777" w:rsidR="005E7AD8" w:rsidRPr="00CD5A83" w:rsidRDefault="005E7AD8" w:rsidP="005E7AD8">
      <w:pPr>
        <w:spacing w:after="120"/>
        <w:ind w:left="5760" w:firstLine="720"/>
        <w:jc w:val="center"/>
        <w:rPr>
          <w:rFonts w:ascii="Times New Roman" w:hAnsi="Times New Roman" w:cs="Times New Roman"/>
          <w:i/>
          <w:sz w:val="28"/>
          <w:szCs w:val="28"/>
        </w:rPr>
      </w:pPr>
      <w:r w:rsidRPr="00CD5A83">
        <w:rPr>
          <w:rFonts w:ascii="Times New Roman" w:hAnsi="Times New Roman" w:cs="Times New Roman"/>
          <w:i/>
          <w:sz w:val="28"/>
          <w:szCs w:val="28"/>
        </w:rPr>
        <w:t xml:space="preserve">      Defendant-Appellant,</w:t>
      </w:r>
    </w:p>
    <w:p w14:paraId="32491F1B" w14:textId="523C8D69" w:rsidR="005E7AD8" w:rsidRPr="00CD5A83" w:rsidRDefault="00217DCA" w:rsidP="00870A88">
      <w:pPr>
        <w:spacing w:after="0" w:line="240" w:lineRule="auto"/>
        <w:jc w:val="center"/>
        <w:rPr>
          <w:rFonts w:ascii="Times New Roman" w:hAnsi="Times New Roman" w:cs="Times New Roman"/>
          <w:smallCaps/>
          <w:sz w:val="28"/>
          <w:szCs w:val="28"/>
        </w:rPr>
      </w:pPr>
      <w:r w:rsidRPr="00CD5A83">
        <w:rPr>
          <w:rFonts w:ascii="Times New Roman" w:hAnsi="Times New Roman" w:cs="Times New Roman"/>
          <w:smallCaps/>
          <w:sz w:val="28"/>
          <w:szCs w:val="28"/>
        </w:rPr>
        <w:t>St. High of Lincoln Roman Catholic Church</w:t>
      </w:r>
      <w:r w:rsidR="005E7AD8" w:rsidRPr="00CD5A83">
        <w:rPr>
          <w:rFonts w:ascii="Times New Roman" w:hAnsi="Times New Roman" w:cs="Times New Roman"/>
          <w:smallCaps/>
          <w:sz w:val="28"/>
          <w:szCs w:val="28"/>
        </w:rPr>
        <w:t>,</w:t>
      </w:r>
    </w:p>
    <w:p w14:paraId="54AF1825" w14:textId="4FD9A296" w:rsidR="00CA5776" w:rsidRPr="00870A88" w:rsidRDefault="00CA5776" w:rsidP="00870A88">
      <w:pPr>
        <w:spacing w:after="0" w:line="240" w:lineRule="auto"/>
        <w:jc w:val="center"/>
        <w:rPr>
          <w:rFonts w:ascii="Times New Roman" w:hAnsi="Times New Roman" w:cs="Times New Roman"/>
          <w:sz w:val="28"/>
          <w:szCs w:val="28"/>
        </w:rPr>
      </w:pPr>
      <w:r w:rsidRPr="00CD5A83">
        <w:rPr>
          <w:rFonts w:ascii="Times New Roman" w:hAnsi="Times New Roman" w:cs="Times New Roman"/>
          <w:smallCaps/>
          <w:sz w:val="28"/>
          <w:szCs w:val="28"/>
        </w:rPr>
        <w:t xml:space="preserve">John Doe </w:t>
      </w:r>
      <w:r w:rsidRPr="00870A88">
        <w:rPr>
          <w:rFonts w:ascii="Times New Roman" w:hAnsi="Times New Roman" w:cs="Times New Roman"/>
          <w:sz w:val="28"/>
          <w:szCs w:val="28"/>
        </w:rPr>
        <w:t>and</w:t>
      </w:r>
      <w:r w:rsidRPr="00CD5A83">
        <w:rPr>
          <w:rFonts w:ascii="Times New Roman" w:hAnsi="Times New Roman" w:cs="Times New Roman"/>
          <w:smallCaps/>
          <w:sz w:val="28"/>
          <w:szCs w:val="28"/>
        </w:rPr>
        <w:t xml:space="preserve"> Jane Doe, </w:t>
      </w:r>
      <w:r w:rsidRPr="00870A88">
        <w:rPr>
          <w:rFonts w:ascii="Times New Roman" w:hAnsi="Times New Roman" w:cs="Times New Roman"/>
          <w:sz w:val="28"/>
          <w:szCs w:val="28"/>
        </w:rPr>
        <w:t xml:space="preserve">Priests, Clergy and </w:t>
      </w:r>
    </w:p>
    <w:p w14:paraId="713D6BEB" w14:textId="5F192CE4" w:rsidR="00CA5776" w:rsidRPr="00870A88" w:rsidRDefault="00CA5776" w:rsidP="00870A88">
      <w:pPr>
        <w:spacing w:after="0" w:line="240" w:lineRule="auto"/>
        <w:jc w:val="center"/>
        <w:rPr>
          <w:rFonts w:ascii="Times New Roman" w:hAnsi="Times New Roman" w:cs="Times New Roman"/>
          <w:sz w:val="28"/>
          <w:szCs w:val="28"/>
        </w:rPr>
      </w:pPr>
      <w:r w:rsidRPr="00870A88">
        <w:rPr>
          <w:rFonts w:ascii="Times New Roman" w:hAnsi="Times New Roman" w:cs="Times New Roman"/>
          <w:sz w:val="28"/>
          <w:szCs w:val="28"/>
        </w:rPr>
        <w:t>Administrators Whose Names are Unknown to the Plaintiff</w:t>
      </w:r>
      <w:r w:rsidR="00840AE7" w:rsidRPr="00CD5A83">
        <w:rPr>
          <w:rFonts w:ascii="Times New Roman" w:hAnsi="Times New Roman" w:cs="Times New Roman"/>
          <w:sz w:val="28"/>
          <w:szCs w:val="28"/>
        </w:rPr>
        <w:t>,</w:t>
      </w:r>
    </w:p>
    <w:p w14:paraId="3A3B0EA6" w14:textId="77777777" w:rsidR="005E7AD8" w:rsidRPr="00CD5A83" w:rsidRDefault="005E7AD8" w:rsidP="005E7AD8">
      <w:pPr>
        <w:spacing w:after="0" w:line="240" w:lineRule="auto"/>
        <w:ind w:left="7200" w:firstLine="720"/>
        <w:rPr>
          <w:rFonts w:ascii="Times New Roman" w:hAnsi="Times New Roman" w:cs="Times New Roman"/>
          <w:smallCaps/>
          <w:sz w:val="28"/>
          <w:szCs w:val="28"/>
        </w:rPr>
      </w:pPr>
      <w:r w:rsidRPr="00CD5A83">
        <w:rPr>
          <w:rFonts w:ascii="Times New Roman" w:hAnsi="Times New Roman" w:cs="Times New Roman"/>
          <w:i/>
          <w:sz w:val="28"/>
          <w:szCs w:val="28"/>
        </w:rPr>
        <w:t>Defendants</w:t>
      </w:r>
      <w:r w:rsidRPr="00CD5A83">
        <w:rPr>
          <w:rFonts w:ascii="Times New Roman" w:hAnsi="Times New Roman" w:cs="Times New Roman"/>
          <w:sz w:val="28"/>
          <w:szCs w:val="28"/>
        </w:rPr>
        <w:t>.</w:t>
      </w:r>
    </w:p>
    <w:p w14:paraId="32AD239F" w14:textId="77777777" w:rsidR="003C421E" w:rsidRPr="00CD5A83" w:rsidRDefault="003C421E" w:rsidP="003C421E">
      <w:pPr>
        <w:spacing w:after="120"/>
        <w:jc w:val="center"/>
        <w:rPr>
          <w:rFonts w:ascii="Times New Roman" w:hAnsi="Times New Roman" w:cs="Times New Roman"/>
          <w:smallCaps/>
          <w:sz w:val="28"/>
          <w:szCs w:val="28"/>
        </w:rPr>
      </w:pPr>
      <w:r w:rsidRPr="00CD5A83">
        <w:rPr>
          <w:rFonts w:ascii="Times New Roman" w:hAnsi="Times New Roman" w:cs="Times New Roman"/>
          <w:smallCaps/>
          <w:sz w:val="28"/>
          <w:szCs w:val="28"/>
        </w:rPr>
        <w:t>__________________________</w:t>
      </w:r>
    </w:p>
    <w:p w14:paraId="373C5192" w14:textId="519ACF11" w:rsidR="003C421E" w:rsidRPr="00CD5A83" w:rsidRDefault="003C421E" w:rsidP="003C421E">
      <w:pPr>
        <w:spacing w:after="120"/>
        <w:jc w:val="center"/>
        <w:rPr>
          <w:rFonts w:ascii="Times New Roman" w:hAnsi="Times New Roman" w:cs="Times New Roman"/>
          <w:b/>
          <w:sz w:val="28"/>
          <w:szCs w:val="28"/>
        </w:rPr>
      </w:pPr>
      <w:r w:rsidRPr="00CD5A83">
        <w:rPr>
          <w:rFonts w:ascii="Times New Roman" w:hAnsi="Times New Roman" w:cs="Times New Roman"/>
          <w:b/>
          <w:sz w:val="28"/>
          <w:szCs w:val="28"/>
        </w:rPr>
        <w:t>Index No. 9000</w:t>
      </w:r>
      <w:r w:rsidR="00DF6984" w:rsidRPr="00CD5A83">
        <w:rPr>
          <w:rFonts w:ascii="Times New Roman" w:hAnsi="Times New Roman" w:cs="Times New Roman"/>
          <w:b/>
          <w:sz w:val="28"/>
          <w:szCs w:val="28"/>
        </w:rPr>
        <w:t>02</w:t>
      </w:r>
      <w:r w:rsidRPr="00CD5A83">
        <w:rPr>
          <w:rFonts w:ascii="Times New Roman" w:hAnsi="Times New Roman" w:cs="Times New Roman"/>
          <w:b/>
          <w:sz w:val="28"/>
          <w:szCs w:val="28"/>
        </w:rPr>
        <w:t>/19, Docket No. 2020-04</w:t>
      </w:r>
      <w:r w:rsidR="00C02F99" w:rsidRPr="00CD5A83">
        <w:rPr>
          <w:rFonts w:ascii="Times New Roman" w:hAnsi="Times New Roman" w:cs="Times New Roman"/>
          <w:b/>
          <w:sz w:val="28"/>
          <w:szCs w:val="28"/>
        </w:rPr>
        <w:t>493</w:t>
      </w:r>
    </w:p>
    <w:p w14:paraId="20121A78" w14:textId="2945FD54" w:rsidR="003C421E" w:rsidRPr="00CD5A83" w:rsidRDefault="00C02F99" w:rsidP="003C421E">
      <w:pPr>
        <w:spacing w:after="120"/>
        <w:jc w:val="center"/>
        <w:rPr>
          <w:rFonts w:ascii="Times New Roman" w:hAnsi="Times New Roman" w:cs="Times New Roman"/>
          <w:smallCaps/>
          <w:sz w:val="28"/>
          <w:szCs w:val="28"/>
        </w:rPr>
      </w:pPr>
      <w:r w:rsidRPr="00CD5A83">
        <w:rPr>
          <w:rFonts w:ascii="Times New Roman" w:hAnsi="Times New Roman" w:cs="Times New Roman"/>
          <w:smallCaps/>
          <w:sz w:val="28"/>
          <w:szCs w:val="28"/>
        </w:rPr>
        <w:t>Paul Mazzola</w:t>
      </w:r>
      <w:r w:rsidR="003C421E" w:rsidRPr="00CD5A83">
        <w:rPr>
          <w:rFonts w:ascii="Times New Roman" w:hAnsi="Times New Roman" w:cs="Times New Roman"/>
          <w:smallCaps/>
          <w:sz w:val="28"/>
          <w:szCs w:val="28"/>
        </w:rPr>
        <w:t xml:space="preserve">, </w:t>
      </w:r>
    </w:p>
    <w:p w14:paraId="718E2B8F" w14:textId="77777777" w:rsidR="003C421E" w:rsidRPr="00CD5A83" w:rsidRDefault="003C421E" w:rsidP="003C421E">
      <w:pPr>
        <w:spacing w:after="0" w:line="240" w:lineRule="auto"/>
        <w:ind w:left="6480"/>
        <w:jc w:val="center"/>
        <w:rPr>
          <w:rFonts w:ascii="Times New Roman" w:hAnsi="Times New Roman" w:cs="Times New Roman"/>
          <w:i/>
          <w:sz w:val="28"/>
          <w:szCs w:val="28"/>
        </w:rPr>
      </w:pPr>
      <w:r w:rsidRPr="00CD5A83">
        <w:rPr>
          <w:rFonts w:ascii="Times New Roman" w:hAnsi="Times New Roman" w:cs="Times New Roman"/>
          <w:i/>
          <w:sz w:val="28"/>
          <w:szCs w:val="28"/>
        </w:rPr>
        <w:t xml:space="preserve">       Plaintiff-Respondent,</w:t>
      </w:r>
    </w:p>
    <w:p w14:paraId="7629EF1A" w14:textId="77777777" w:rsidR="003C421E" w:rsidRPr="00CD5A83" w:rsidRDefault="003C421E" w:rsidP="003C421E">
      <w:pPr>
        <w:spacing w:after="120"/>
        <w:jc w:val="center"/>
        <w:rPr>
          <w:rFonts w:ascii="Times New Roman" w:hAnsi="Times New Roman" w:cs="Times New Roman"/>
          <w:i/>
          <w:sz w:val="28"/>
          <w:szCs w:val="28"/>
        </w:rPr>
      </w:pPr>
      <w:r w:rsidRPr="00CD5A83">
        <w:rPr>
          <w:rFonts w:ascii="Times New Roman" w:hAnsi="Times New Roman" w:cs="Times New Roman"/>
          <w:i/>
          <w:sz w:val="28"/>
          <w:szCs w:val="28"/>
        </w:rPr>
        <w:t>---against---</w:t>
      </w:r>
    </w:p>
    <w:p w14:paraId="41C6B6D9" w14:textId="65F0422F" w:rsidR="003C421E" w:rsidRPr="00CD5A83" w:rsidRDefault="003C421E" w:rsidP="003C421E">
      <w:pPr>
        <w:spacing w:after="0" w:line="240" w:lineRule="auto"/>
        <w:jc w:val="center"/>
        <w:rPr>
          <w:rFonts w:ascii="Times New Roman" w:hAnsi="Times New Roman" w:cs="Times New Roman"/>
          <w:smallCaps/>
          <w:sz w:val="28"/>
          <w:szCs w:val="28"/>
        </w:rPr>
      </w:pPr>
      <w:r w:rsidRPr="00CD5A83">
        <w:rPr>
          <w:rFonts w:ascii="Times New Roman" w:hAnsi="Times New Roman" w:cs="Times New Roman"/>
          <w:smallCaps/>
          <w:sz w:val="28"/>
          <w:szCs w:val="28"/>
        </w:rPr>
        <w:t>Diocese of Rockville Centre,</w:t>
      </w:r>
    </w:p>
    <w:p w14:paraId="7F618D27" w14:textId="77777777" w:rsidR="003C421E" w:rsidRPr="00CD5A83" w:rsidRDefault="003C421E" w:rsidP="003C421E">
      <w:pPr>
        <w:spacing w:after="120"/>
        <w:ind w:left="5760" w:firstLine="720"/>
        <w:jc w:val="center"/>
        <w:rPr>
          <w:rFonts w:ascii="Times New Roman" w:hAnsi="Times New Roman" w:cs="Times New Roman"/>
          <w:i/>
          <w:sz w:val="28"/>
          <w:szCs w:val="28"/>
        </w:rPr>
      </w:pPr>
      <w:r w:rsidRPr="00CD5A83">
        <w:rPr>
          <w:rFonts w:ascii="Times New Roman" w:hAnsi="Times New Roman" w:cs="Times New Roman"/>
          <w:i/>
          <w:sz w:val="28"/>
          <w:szCs w:val="28"/>
        </w:rPr>
        <w:t xml:space="preserve">      Defendant-Appellant,</w:t>
      </w:r>
    </w:p>
    <w:p w14:paraId="5C7107B4" w14:textId="0BBD454E" w:rsidR="003C421E" w:rsidRPr="00CD5A83" w:rsidRDefault="007E53D5">
      <w:pPr>
        <w:spacing w:after="120"/>
        <w:jc w:val="center"/>
        <w:rPr>
          <w:rFonts w:ascii="Times New Roman" w:hAnsi="Times New Roman" w:cs="Times New Roman"/>
          <w:smallCaps/>
          <w:sz w:val="28"/>
          <w:szCs w:val="28"/>
        </w:rPr>
      </w:pPr>
      <w:r w:rsidRPr="00CD5A83">
        <w:rPr>
          <w:rFonts w:ascii="Times New Roman" w:hAnsi="Times New Roman" w:cs="Times New Roman"/>
          <w:smallCaps/>
          <w:sz w:val="28"/>
          <w:szCs w:val="28"/>
        </w:rPr>
        <w:lastRenderedPageBreak/>
        <w:t>St. High of Lincoln</w:t>
      </w:r>
      <w:r w:rsidR="00ED50C3" w:rsidRPr="00CD5A83">
        <w:rPr>
          <w:rFonts w:ascii="Times New Roman" w:hAnsi="Times New Roman" w:cs="Times New Roman"/>
          <w:smallCaps/>
          <w:sz w:val="28"/>
          <w:szCs w:val="28"/>
        </w:rPr>
        <w:t xml:space="preserve"> Roman Catholic Church</w:t>
      </w:r>
      <w:r w:rsidR="00BD3B96" w:rsidRPr="00CD5A83">
        <w:rPr>
          <w:rFonts w:ascii="Times New Roman" w:hAnsi="Times New Roman" w:cs="Times New Roman"/>
          <w:smallCaps/>
          <w:sz w:val="28"/>
          <w:szCs w:val="28"/>
        </w:rPr>
        <w:t xml:space="preserve"> </w:t>
      </w:r>
      <w:r w:rsidR="00BD3B96" w:rsidRPr="00870A88">
        <w:rPr>
          <w:rFonts w:ascii="Times New Roman" w:hAnsi="Times New Roman" w:cs="Times New Roman"/>
          <w:sz w:val="28"/>
          <w:szCs w:val="28"/>
        </w:rPr>
        <w:t>and</w:t>
      </w:r>
      <w:r w:rsidR="00BD3B96" w:rsidRPr="00CD5A83">
        <w:rPr>
          <w:rFonts w:ascii="Times New Roman" w:hAnsi="Times New Roman" w:cs="Times New Roman"/>
          <w:smallCaps/>
          <w:sz w:val="28"/>
          <w:szCs w:val="28"/>
        </w:rPr>
        <w:t xml:space="preserve"> Nicholas Unterstein</w:t>
      </w:r>
      <w:r w:rsidR="003C421E" w:rsidRPr="00CD5A83">
        <w:rPr>
          <w:rFonts w:ascii="Times New Roman" w:hAnsi="Times New Roman" w:cs="Times New Roman"/>
          <w:smallCaps/>
          <w:sz w:val="28"/>
          <w:szCs w:val="28"/>
        </w:rPr>
        <w:t>,</w:t>
      </w:r>
    </w:p>
    <w:p w14:paraId="77416C03" w14:textId="77777777" w:rsidR="003C421E" w:rsidRPr="00CD5A83" w:rsidRDefault="003C421E" w:rsidP="003C421E">
      <w:pPr>
        <w:spacing w:after="0" w:line="240" w:lineRule="auto"/>
        <w:ind w:left="7200" w:firstLine="720"/>
        <w:rPr>
          <w:rFonts w:ascii="Times New Roman" w:hAnsi="Times New Roman" w:cs="Times New Roman"/>
          <w:smallCaps/>
          <w:sz w:val="28"/>
          <w:szCs w:val="28"/>
        </w:rPr>
      </w:pPr>
      <w:r w:rsidRPr="00CD5A83">
        <w:rPr>
          <w:rFonts w:ascii="Times New Roman" w:hAnsi="Times New Roman" w:cs="Times New Roman"/>
          <w:i/>
          <w:sz w:val="28"/>
          <w:szCs w:val="28"/>
        </w:rPr>
        <w:t>Defendants</w:t>
      </w:r>
      <w:r w:rsidRPr="00CD5A83">
        <w:rPr>
          <w:rFonts w:ascii="Times New Roman" w:hAnsi="Times New Roman" w:cs="Times New Roman"/>
          <w:sz w:val="28"/>
          <w:szCs w:val="28"/>
        </w:rPr>
        <w:t>.</w:t>
      </w:r>
    </w:p>
    <w:p w14:paraId="09744549" w14:textId="77777777" w:rsidR="009B12DB" w:rsidRPr="00CD5A83" w:rsidRDefault="009B12DB" w:rsidP="009B12DB">
      <w:pPr>
        <w:spacing w:after="120"/>
        <w:jc w:val="center"/>
        <w:rPr>
          <w:rFonts w:ascii="Times New Roman" w:hAnsi="Times New Roman" w:cs="Times New Roman"/>
          <w:smallCaps/>
          <w:sz w:val="28"/>
          <w:szCs w:val="28"/>
        </w:rPr>
      </w:pPr>
      <w:r w:rsidRPr="00CD5A83">
        <w:rPr>
          <w:rFonts w:ascii="Times New Roman" w:hAnsi="Times New Roman" w:cs="Times New Roman"/>
          <w:smallCaps/>
          <w:sz w:val="28"/>
          <w:szCs w:val="28"/>
        </w:rPr>
        <w:t>__________________________</w:t>
      </w:r>
    </w:p>
    <w:p w14:paraId="4C92B1C6" w14:textId="0E7C4824" w:rsidR="009B12DB" w:rsidRPr="00CD5A83" w:rsidRDefault="009B12DB" w:rsidP="009B12DB">
      <w:pPr>
        <w:spacing w:after="120"/>
        <w:jc w:val="center"/>
        <w:rPr>
          <w:rFonts w:ascii="Times New Roman" w:hAnsi="Times New Roman" w:cs="Times New Roman"/>
          <w:b/>
          <w:sz w:val="28"/>
          <w:szCs w:val="28"/>
        </w:rPr>
      </w:pPr>
      <w:r w:rsidRPr="00CD5A83">
        <w:rPr>
          <w:rFonts w:ascii="Times New Roman" w:hAnsi="Times New Roman" w:cs="Times New Roman"/>
          <w:b/>
          <w:sz w:val="28"/>
          <w:szCs w:val="28"/>
        </w:rPr>
        <w:t>Index No. 90001</w:t>
      </w:r>
      <w:r w:rsidR="007E2B60" w:rsidRPr="00CD5A83">
        <w:rPr>
          <w:rFonts w:ascii="Times New Roman" w:hAnsi="Times New Roman" w:cs="Times New Roman"/>
          <w:b/>
          <w:sz w:val="28"/>
          <w:szCs w:val="28"/>
        </w:rPr>
        <w:t>7</w:t>
      </w:r>
      <w:r w:rsidRPr="00CD5A83">
        <w:rPr>
          <w:rFonts w:ascii="Times New Roman" w:hAnsi="Times New Roman" w:cs="Times New Roman"/>
          <w:b/>
          <w:sz w:val="28"/>
          <w:szCs w:val="28"/>
        </w:rPr>
        <w:t>/19, Docket No. 2020-04</w:t>
      </w:r>
      <w:r w:rsidR="00CF0166" w:rsidRPr="00CD5A83">
        <w:rPr>
          <w:rFonts w:ascii="Times New Roman" w:hAnsi="Times New Roman" w:cs="Times New Roman"/>
          <w:b/>
          <w:sz w:val="28"/>
          <w:szCs w:val="28"/>
        </w:rPr>
        <w:t>494</w:t>
      </w:r>
    </w:p>
    <w:p w14:paraId="32BAD1DF" w14:textId="7240C1F8" w:rsidR="009B12DB" w:rsidRPr="00CD5A83" w:rsidRDefault="009B12DB" w:rsidP="009B12DB">
      <w:pPr>
        <w:spacing w:after="120"/>
        <w:jc w:val="center"/>
        <w:rPr>
          <w:rFonts w:ascii="Times New Roman" w:hAnsi="Times New Roman" w:cs="Times New Roman"/>
          <w:smallCaps/>
          <w:sz w:val="28"/>
          <w:szCs w:val="28"/>
        </w:rPr>
      </w:pPr>
      <w:r w:rsidRPr="00CD5A83">
        <w:rPr>
          <w:rFonts w:ascii="Times New Roman" w:hAnsi="Times New Roman" w:cs="Times New Roman"/>
          <w:smallCaps/>
          <w:sz w:val="28"/>
          <w:szCs w:val="28"/>
        </w:rPr>
        <w:t>ARK</w:t>
      </w:r>
      <w:r w:rsidR="00CF0166" w:rsidRPr="00CD5A83">
        <w:rPr>
          <w:rFonts w:ascii="Times New Roman" w:hAnsi="Times New Roman" w:cs="Times New Roman"/>
          <w:smallCaps/>
          <w:sz w:val="28"/>
          <w:szCs w:val="28"/>
        </w:rPr>
        <w:t>21</w:t>
      </w:r>
      <w:r w:rsidRPr="00CD5A83">
        <w:rPr>
          <w:rFonts w:ascii="Times New Roman" w:hAnsi="Times New Roman" w:cs="Times New Roman"/>
          <w:smallCaps/>
          <w:sz w:val="28"/>
          <w:szCs w:val="28"/>
        </w:rPr>
        <w:t xml:space="preserve"> DOE, </w:t>
      </w:r>
    </w:p>
    <w:p w14:paraId="441222CA" w14:textId="77777777" w:rsidR="009B12DB" w:rsidRPr="00CD5A83" w:rsidRDefault="009B12DB" w:rsidP="009B12DB">
      <w:pPr>
        <w:spacing w:after="0" w:line="240" w:lineRule="auto"/>
        <w:ind w:left="6480"/>
        <w:jc w:val="center"/>
        <w:rPr>
          <w:rFonts w:ascii="Times New Roman" w:hAnsi="Times New Roman" w:cs="Times New Roman"/>
          <w:i/>
          <w:sz w:val="28"/>
          <w:szCs w:val="28"/>
        </w:rPr>
      </w:pPr>
      <w:r w:rsidRPr="00CD5A83">
        <w:rPr>
          <w:rFonts w:ascii="Times New Roman" w:hAnsi="Times New Roman" w:cs="Times New Roman"/>
          <w:i/>
          <w:sz w:val="28"/>
          <w:szCs w:val="28"/>
        </w:rPr>
        <w:t xml:space="preserve">       Plaintiff-Respondent,</w:t>
      </w:r>
    </w:p>
    <w:p w14:paraId="06CD83DE" w14:textId="77777777" w:rsidR="009B12DB" w:rsidRPr="00CD5A83" w:rsidRDefault="009B12DB" w:rsidP="009B12DB">
      <w:pPr>
        <w:spacing w:after="120"/>
        <w:jc w:val="center"/>
        <w:rPr>
          <w:rFonts w:ascii="Times New Roman" w:hAnsi="Times New Roman" w:cs="Times New Roman"/>
          <w:i/>
          <w:sz w:val="28"/>
          <w:szCs w:val="28"/>
        </w:rPr>
      </w:pPr>
      <w:r w:rsidRPr="00CD5A83">
        <w:rPr>
          <w:rFonts w:ascii="Times New Roman" w:hAnsi="Times New Roman" w:cs="Times New Roman"/>
          <w:i/>
          <w:sz w:val="28"/>
          <w:szCs w:val="28"/>
        </w:rPr>
        <w:t>---against---</w:t>
      </w:r>
    </w:p>
    <w:p w14:paraId="07AE5059" w14:textId="77777777" w:rsidR="00BE195A" w:rsidRPr="00CD5A83" w:rsidRDefault="009B12DB" w:rsidP="009B12DB">
      <w:pPr>
        <w:spacing w:after="0" w:line="240" w:lineRule="auto"/>
        <w:jc w:val="center"/>
        <w:rPr>
          <w:rFonts w:ascii="Times New Roman" w:hAnsi="Times New Roman" w:cs="Times New Roman"/>
          <w:smallCaps/>
          <w:sz w:val="28"/>
          <w:szCs w:val="28"/>
        </w:rPr>
      </w:pPr>
      <w:r w:rsidRPr="00CD5A83">
        <w:rPr>
          <w:rFonts w:ascii="Times New Roman" w:hAnsi="Times New Roman" w:cs="Times New Roman"/>
          <w:smallCaps/>
          <w:sz w:val="28"/>
          <w:szCs w:val="28"/>
        </w:rPr>
        <w:t xml:space="preserve">Diocese of Rockville Centre </w:t>
      </w:r>
    </w:p>
    <w:p w14:paraId="15487F04" w14:textId="00F30FB5" w:rsidR="009B12DB" w:rsidRPr="00CD5A83" w:rsidRDefault="009B12DB" w:rsidP="009B12DB">
      <w:pPr>
        <w:spacing w:after="0" w:line="240" w:lineRule="auto"/>
        <w:jc w:val="center"/>
        <w:rPr>
          <w:rFonts w:ascii="Times New Roman" w:hAnsi="Times New Roman" w:cs="Times New Roman"/>
          <w:smallCaps/>
          <w:sz w:val="28"/>
          <w:szCs w:val="28"/>
        </w:rPr>
      </w:pPr>
      <w:r w:rsidRPr="00CD5A83">
        <w:rPr>
          <w:rFonts w:ascii="Times New Roman" w:hAnsi="Times New Roman" w:cs="Times New Roman"/>
          <w:sz w:val="28"/>
          <w:szCs w:val="28"/>
        </w:rPr>
        <w:t>a/k/a</w:t>
      </w:r>
      <w:r w:rsidRPr="00CD5A83">
        <w:rPr>
          <w:rFonts w:ascii="Times New Roman" w:hAnsi="Times New Roman" w:cs="Times New Roman"/>
          <w:smallCaps/>
          <w:sz w:val="28"/>
          <w:szCs w:val="28"/>
        </w:rPr>
        <w:t xml:space="preserve"> The Roman Catholic Diocese of Rockville Centre, New York,</w:t>
      </w:r>
    </w:p>
    <w:p w14:paraId="193D8C1B" w14:textId="77777777" w:rsidR="009B12DB" w:rsidRPr="00CD5A83" w:rsidRDefault="009B12DB" w:rsidP="009B12DB">
      <w:pPr>
        <w:spacing w:after="120"/>
        <w:ind w:left="5760" w:firstLine="720"/>
        <w:jc w:val="center"/>
        <w:rPr>
          <w:rFonts w:ascii="Times New Roman" w:hAnsi="Times New Roman" w:cs="Times New Roman"/>
          <w:i/>
          <w:sz w:val="28"/>
          <w:szCs w:val="28"/>
        </w:rPr>
      </w:pPr>
      <w:r w:rsidRPr="00CD5A83">
        <w:rPr>
          <w:rFonts w:ascii="Times New Roman" w:hAnsi="Times New Roman" w:cs="Times New Roman"/>
          <w:i/>
          <w:sz w:val="28"/>
          <w:szCs w:val="28"/>
        </w:rPr>
        <w:t xml:space="preserve">      Defendant-Appellant,</w:t>
      </w:r>
    </w:p>
    <w:p w14:paraId="1FAE624B" w14:textId="77777777" w:rsidR="00BE195A" w:rsidRPr="00CD5A83" w:rsidRDefault="00BE195A" w:rsidP="00870A88">
      <w:pPr>
        <w:spacing w:after="0" w:line="240" w:lineRule="auto"/>
        <w:jc w:val="center"/>
        <w:rPr>
          <w:rFonts w:ascii="Times New Roman" w:hAnsi="Times New Roman" w:cs="Times New Roman"/>
          <w:smallCaps/>
          <w:sz w:val="28"/>
          <w:szCs w:val="28"/>
        </w:rPr>
      </w:pPr>
      <w:r w:rsidRPr="00CD5A83">
        <w:rPr>
          <w:rFonts w:ascii="Times New Roman" w:hAnsi="Times New Roman" w:cs="Times New Roman"/>
          <w:smallCaps/>
          <w:sz w:val="28"/>
          <w:szCs w:val="28"/>
        </w:rPr>
        <w:t xml:space="preserve">Holy Trinity Diocesan High School </w:t>
      </w:r>
      <w:r w:rsidRPr="00870A88">
        <w:rPr>
          <w:rFonts w:ascii="Times New Roman" w:hAnsi="Times New Roman" w:cs="Times New Roman"/>
          <w:sz w:val="28"/>
          <w:szCs w:val="28"/>
        </w:rPr>
        <w:t>aka</w:t>
      </w:r>
      <w:r w:rsidRPr="00CD5A83">
        <w:rPr>
          <w:rFonts w:ascii="Times New Roman" w:hAnsi="Times New Roman" w:cs="Times New Roman"/>
          <w:smallCaps/>
          <w:sz w:val="28"/>
          <w:szCs w:val="28"/>
        </w:rPr>
        <w:t xml:space="preserve"> Holy Trinity </w:t>
      </w:r>
    </w:p>
    <w:p w14:paraId="69349E81" w14:textId="77777777" w:rsidR="009B12DB" w:rsidRPr="00CD5A83" w:rsidRDefault="009B12DB" w:rsidP="00870A88">
      <w:pPr>
        <w:spacing w:after="0" w:line="240" w:lineRule="auto"/>
        <w:jc w:val="center"/>
        <w:rPr>
          <w:rFonts w:ascii="Times New Roman" w:hAnsi="Times New Roman" w:cs="Times New Roman"/>
          <w:smallCaps/>
          <w:sz w:val="28"/>
          <w:szCs w:val="28"/>
        </w:rPr>
      </w:pPr>
      <w:r w:rsidRPr="00CD5A83">
        <w:rPr>
          <w:rFonts w:ascii="Times New Roman" w:hAnsi="Times New Roman" w:cs="Times New Roman"/>
          <w:smallCaps/>
          <w:sz w:val="28"/>
          <w:szCs w:val="28"/>
        </w:rPr>
        <w:t xml:space="preserve">Does 1-5, </w:t>
      </w:r>
      <w:r w:rsidRPr="00CD5A83">
        <w:rPr>
          <w:rFonts w:ascii="Times New Roman" w:hAnsi="Times New Roman" w:cs="Times New Roman"/>
          <w:sz w:val="28"/>
          <w:szCs w:val="28"/>
        </w:rPr>
        <w:t>whose identities are unknown to Plaintiff</w:t>
      </w:r>
      <w:r w:rsidRPr="00CD5A83">
        <w:rPr>
          <w:rFonts w:ascii="Times New Roman" w:hAnsi="Times New Roman" w:cs="Times New Roman"/>
          <w:smallCaps/>
          <w:sz w:val="28"/>
          <w:szCs w:val="28"/>
        </w:rPr>
        <w:t>,</w:t>
      </w:r>
    </w:p>
    <w:p w14:paraId="22B1ABA2" w14:textId="77777777" w:rsidR="009B12DB" w:rsidRPr="00CD5A83" w:rsidRDefault="009B12DB" w:rsidP="009B12DB">
      <w:pPr>
        <w:spacing w:after="0" w:line="240" w:lineRule="auto"/>
        <w:ind w:left="7200" w:firstLine="720"/>
        <w:rPr>
          <w:rFonts w:ascii="Times New Roman" w:hAnsi="Times New Roman" w:cs="Times New Roman"/>
          <w:smallCaps/>
          <w:sz w:val="28"/>
          <w:szCs w:val="28"/>
        </w:rPr>
      </w:pPr>
      <w:r w:rsidRPr="00CD5A83">
        <w:rPr>
          <w:rFonts w:ascii="Times New Roman" w:hAnsi="Times New Roman" w:cs="Times New Roman"/>
          <w:i/>
          <w:sz w:val="28"/>
          <w:szCs w:val="28"/>
        </w:rPr>
        <w:t>Defendants</w:t>
      </w:r>
      <w:r w:rsidRPr="00CD5A83">
        <w:rPr>
          <w:rFonts w:ascii="Times New Roman" w:hAnsi="Times New Roman" w:cs="Times New Roman"/>
          <w:sz w:val="28"/>
          <w:szCs w:val="28"/>
        </w:rPr>
        <w:t>.</w:t>
      </w:r>
    </w:p>
    <w:p w14:paraId="2E01BD0D" w14:textId="77777777" w:rsidR="00AA4CB7" w:rsidRPr="00CD5A83" w:rsidRDefault="00AA4CB7" w:rsidP="00AA4CB7">
      <w:pPr>
        <w:spacing w:after="120"/>
        <w:jc w:val="center"/>
        <w:rPr>
          <w:rFonts w:ascii="Times New Roman" w:hAnsi="Times New Roman" w:cs="Times New Roman"/>
          <w:smallCaps/>
          <w:sz w:val="28"/>
          <w:szCs w:val="28"/>
        </w:rPr>
      </w:pPr>
      <w:r w:rsidRPr="00CD5A83">
        <w:rPr>
          <w:rFonts w:ascii="Times New Roman" w:hAnsi="Times New Roman" w:cs="Times New Roman"/>
          <w:smallCaps/>
          <w:sz w:val="28"/>
          <w:szCs w:val="28"/>
        </w:rPr>
        <w:t>__________________________</w:t>
      </w:r>
    </w:p>
    <w:p w14:paraId="13BE5D96" w14:textId="4D77F075" w:rsidR="00AA4CB7" w:rsidRPr="00CD5A83" w:rsidRDefault="00AA4CB7" w:rsidP="00AA4CB7">
      <w:pPr>
        <w:spacing w:after="120"/>
        <w:jc w:val="center"/>
        <w:rPr>
          <w:rFonts w:ascii="Times New Roman" w:hAnsi="Times New Roman" w:cs="Times New Roman"/>
          <w:b/>
          <w:sz w:val="28"/>
          <w:szCs w:val="28"/>
        </w:rPr>
      </w:pPr>
      <w:r w:rsidRPr="00CD5A83">
        <w:rPr>
          <w:rFonts w:ascii="Times New Roman" w:hAnsi="Times New Roman" w:cs="Times New Roman"/>
          <w:b/>
          <w:sz w:val="28"/>
          <w:szCs w:val="28"/>
        </w:rPr>
        <w:t>Index No. 9000</w:t>
      </w:r>
      <w:r w:rsidR="00CF5794" w:rsidRPr="00CD5A83">
        <w:rPr>
          <w:rFonts w:ascii="Times New Roman" w:hAnsi="Times New Roman" w:cs="Times New Roman"/>
          <w:b/>
          <w:sz w:val="28"/>
          <w:szCs w:val="28"/>
        </w:rPr>
        <w:t>23</w:t>
      </w:r>
      <w:r w:rsidRPr="00CD5A83">
        <w:rPr>
          <w:rFonts w:ascii="Times New Roman" w:hAnsi="Times New Roman" w:cs="Times New Roman"/>
          <w:b/>
          <w:sz w:val="28"/>
          <w:szCs w:val="28"/>
        </w:rPr>
        <w:t>/19, Docket No. 2020-04</w:t>
      </w:r>
      <w:r w:rsidR="0030124B" w:rsidRPr="00CD5A83">
        <w:rPr>
          <w:rFonts w:ascii="Times New Roman" w:hAnsi="Times New Roman" w:cs="Times New Roman"/>
          <w:b/>
          <w:sz w:val="28"/>
          <w:szCs w:val="28"/>
        </w:rPr>
        <w:t>495</w:t>
      </w:r>
    </w:p>
    <w:p w14:paraId="0919105F" w14:textId="2021F108" w:rsidR="00AA4CB7" w:rsidRPr="00CD5A83" w:rsidRDefault="0030124B" w:rsidP="00AA4CB7">
      <w:pPr>
        <w:spacing w:after="120"/>
        <w:jc w:val="center"/>
        <w:rPr>
          <w:rFonts w:ascii="Times New Roman" w:hAnsi="Times New Roman" w:cs="Times New Roman"/>
          <w:smallCaps/>
          <w:sz w:val="28"/>
          <w:szCs w:val="28"/>
        </w:rPr>
      </w:pPr>
      <w:r w:rsidRPr="00CD5A83">
        <w:rPr>
          <w:rFonts w:ascii="Times New Roman" w:hAnsi="Times New Roman" w:cs="Times New Roman"/>
          <w:smallCaps/>
          <w:sz w:val="28"/>
          <w:szCs w:val="28"/>
        </w:rPr>
        <w:t>Dominick</w:t>
      </w:r>
      <w:r w:rsidR="00A67DB7" w:rsidRPr="00CD5A83">
        <w:rPr>
          <w:rFonts w:ascii="Times New Roman" w:hAnsi="Times New Roman" w:cs="Times New Roman"/>
          <w:smallCaps/>
          <w:sz w:val="28"/>
          <w:szCs w:val="28"/>
        </w:rPr>
        <w:t xml:space="preserve"> DeFrancesco</w:t>
      </w:r>
      <w:r w:rsidR="00AA4CB7" w:rsidRPr="00CD5A83">
        <w:rPr>
          <w:rFonts w:ascii="Times New Roman" w:hAnsi="Times New Roman" w:cs="Times New Roman"/>
          <w:smallCaps/>
          <w:sz w:val="28"/>
          <w:szCs w:val="28"/>
        </w:rPr>
        <w:t xml:space="preserve">, </w:t>
      </w:r>
    </w:p>
    <w:p w14:paraId="2195CDED" w14:textId="77777777" w:rsidR="00AA4CB7" w:rsidRPr="00CD5A83" w:rsidRDefault="00AA4CB7" w:rsidP="00AA4CB7">
      <w:pPr>
        <w:spacing w:after="0" w:line="240" w:lineRule="auto"/>
        <w:ind w:left="6480"/>
        <w:jc w:val="center"/>
        <w:rPr>
          <w:rFonts w:ascii="Times New Roman" w:hAnsi="Times New Roman" w:cs="Times New Roman"/>
          <w:i/>
          <w:sz w:val="28"/>
          <w:szCs w:val="28"/>
        </w:rPr>
      </w:pPr>
      <w:r w:rsidRPr="00CD5A83">
        <w:rPr>
          <w:rFonts w:ascii="Times New Roman" w:hAnsi="Times New Roman" w:cs="Times New Roman"/>
          <w:i/>
          <w:sz w:val="28"/>
          <w:szCs w:val="28"/>
        </w:rPr>
        <w:t xml:space="preserve">       Plaintiff-Respondent,</w:t>
      </w:r>
    </w:p>
    <w:p w14:paraId="0B09C688" w14:textId="77777777" w:rsidR="00AA4CB7" w:rsidRPr="00CD5A83" w:rsidRDefault="00AA4CB7" w:rsidP="00AA4CB7">
      <w:pPr>
        <w:spacing w:after="120"/>
        <w:jc w:val="center"/>
        <w:rPr>
          <w:rFonts w:ascii="Times New Roman" w:hAnsi="Times New Roman" w:cs="Times New Roman"/>
          <w:i/>
          <w:sz w:val="28"/>
          <w:szCs w:val="28"/>
        </w:rPr>
      </w:pPr>
      <w:r w:rsidRPr="00CD5A83">
        <w:rPr>
          <w:rFonts w:ascii="Times New Roman" w:hAnsi="Times New Roman" w:cs="Times New Roman"/>
          <w:i/>
          <w:sz w:val="28"/>
          <w:szCs w:val="28"/>
        </w:rPr>
        <w:t>---against---</w:t>
      </w:r>
    </w:p>
    <w:p w14:paraId="66A019A7" w14:textId="77777777" w:rsidR="003C0B20" w:rsidRPr="00CD5A83" w:rsidRDefault="00AA4CB7" w:rsidP="00AA4CB7">
      <w:pPr>
        <w:spacing w:after="0" w:line="240" w:lineRule="auto"/>
        <w:jc w:val="center"/>
        <w:rPr>
          <w:rFonts w:ascii="Times New Roman" w:hAnsi="Times New Roman" w:cs="Times New Roman"/>
          <w:smallCaps/>
          <w:sz w:val="28"/>
          <w:szCs w:val="28"/>
        </w:rPr>
      </w:pPr>
      <w:r w:rsidRPr="00CD5A83">
        <w:rPr>
          <w:rFonts w:ascii="Times New Roman" w:hAnsi="Times New Roman" w:cs="Times New Roman"/>
          <w:smallCaps/>
          <w:sz w:val="28"/>
          <w:szCs w:val="28"/>
        </w:rPr>
        <w:t xml:space="preserve">Diocese of Rockville Centre </w:t>
      </w:r>
      <w:r w:rsidRPr="00CD5A83">
        <w:rPr>
          <w:rFonts w:ascii="Times New Roman" w:hAnsi="Times New Roman" w:cs="Times New Roman"/>
          <w:sz w:val="28"/>
          <w:szCs w:val="28"/>
        </w:rPr>
        <w:t>a/k/a</w:t>
      </w:r>
      <w:r w:rsidRPr="00CD5A83">
        <w:rPr>
          <w:rFonts w:ascii="Times New Roman" w:hAnsi="Times New Roman" w:cs="Times New Roman"/>
          <w:smallCaps/>
          <w:sz w:val="28"/>
          <w:szCs w:val="28"/>
        </w:rPr>
        <w:t xml:space="preserve"> </w:t>
      </w:r>
    </w:p>
    <w:p w14:paraId="1112032F" w14:textId="0073696D" w:rsidR="00AA4CB7" w:rsidRPr="00CD5A83" w:rsidRDefault="00AA4CB7" w:rsidP="00AA4CB7">
      <w:pPr>
        <w:spacing w:after="0" w:line="240" w:lineRule="auto"/>
        <w:jc w:val="center"/>
        <w:rPr>
          <w:rFonts w:ascii="Times New Roman" w:hAnsi="Times New Roman" w:cs="Times New Roman"/>
          <w:smallCaps/>
          <w:sz w:val="28"/>
          <w:szCs w:val="28"/>
        </w:rPr>
      </w:pPr>
      <w:r w:rsidRPr="00CD5A83">
        <w:rPr>
          <w:rFonts w:ascii="Times New Roman" w:hAnsi="Times New Roman" w:cs="Times New Roman"/>
          <w:smallCaps/>
          <w:sz w:val="28"/>
          <w:szCs w:val="28"/>
        </w:rPr>
        <w:t>The Roman Catholic Diocese of Rockville Centre, New York,</w:t>
      </w:r>
    </w:p>
    <w:p w14:paraId="7B10E941" w14:textId="77777777" w:rsidR="00AA4CB7" w:rsidRPr="00CD5A83" w:rsidRDefault="00AA4CB7" w:rsidP="00AA4CB7">
      <w:pPr>
        <w:spacing w:after="120"/>
        <w:ind w:left="5760" w:firstLine="720"/>
        <w:jc w:val="center"/>
        <w:rPr>
          <w:rFonts w:ascii="Times New Roman" w:hAnsi="Times New Roman" w:cs="Times New Roman"/>
          <w:i/>
          <w:sz w:val="28"/>
          <w:szCs w:val="28"/>
        </w:rPr>
      </w:pPr>
      <w:r w:rsidRPr="00CD5A83">
        <w:rPr>
          <w:rFonts w:ascii="Times New Roman" w:hAnsi="Times New Roman" w:cs="Times New Roman"/>
          <w:i/>
          <w:sz w:val="28"/>
          <w:szCs w:val="28"/>
        </w:rPr>
        <w:t xml:space="preserve">      Defendant-Appellant,</w:t>
      </w:r>
    </w:p>
    <w:p w14:paraId="5A7E0D98" w14:textId="77777777" w:rsidR="00B6491E" w:rsidRPr="00870A88" w:rsidRDefault="007E2022" w:rsidP="00870A88">
      <w:pPr>
        <w:spacing w:after="0" w:line="240" w:lineRule="auto"/>
        <w:jc w:val="center"/>
        <w:rPr>
          <w:rFonts w:ascii="Times New Roman" w:hAnsi="Times New Roman" w:cs="Times New Roman"/>
          <w:sz w:val="28"/>
          <w:szCs w:val="28"/>
        </w:rPr>
      </w:pPr>
      <w:r w:rsidRPr="00CD5A83">
        <w:rPr>
          <w:rFonts w:ascii="Times New Roman" w:hAnsi="Times New Roman" w:cs="Times New Roman"/>
          <w:smallCaps/>
          <w:sz w:val="28"/>
          <w:szCs w:val="28"/>
        </w:rPr>
        <w:t>St. Raphael</w:t>
      </w:r>
      <w:r w:rsidR="00B6491E" w:rsidRPr="00CD5A83">
        <w:rPr>
          <w:rFonts w:ascii="Times New Roman" w:hAnsi="Times New Roman" w:cs="Times New Roman"/>
          <w:smallCaps/>
          <w:sz w:val="28"/>
          <w:szCs w:val="28"/>
        </w:rPr>
        <w:t xml:space="preserve"> </w:t>
      </w:r>
      <w:r w:rsidR="00B6491E" w:rsidRPr="00870A88">
        <w:rPr>
          <w:rFonts w:ascii="Times New Roman" w:hAnsi="Times New Roman" w:cs="Times New Roman"/>
          <w:sz w:val="28"/>
          <w:szCs w:val="28"/>
        </w:rPr>
        <w:t xml:space="preserve">aka </w:t>
      </w:r>
      <w:r w:rsidR="00B6491E" w:rsidRPr="00CD5A83">
        <w:rPr>
          <w:rFonts w:ascii="Times New Roman" w:hAnsi="Times New Roman" w:cs="Times New Roman"/>
          <w:smallCaps/>
          <w:sz w:val="28"/>
          <w:szCs w:val="28"/>
        </w:rPr>
        <w:t xml:space="preserve">St. Rafael Parish </w:t>
      </w:r>
      <w:r w:rsidR="00B6491E" w:rsidRPr="00870A88">
        <w:rPr>
          <w:rFonts w:ascii="Times New Roman" w:hAnsi="Times New Roman" w:cs="Times New Roman"/>
          <w:sz w:val="28"/>
          <w:szCs w:val="28"/>
        </w:rPr>
        <w:t xml:space="preserve">and </w:t>
      </w:r>
    </w:p>
    <w:p w14:paraId="52D151E2" w14:textId="673E4230" w:rsidR="00AA4CB7" w:rsidRPr="00CD5A83" w:rsidRDefault="00AA4CB7" w:rsidP="00AA4CB7">
      <w:pPr>
        <w:spacing w:after="120"/>
        <w:jc w:val="center"/>
        <w:rPr>
          <w:rFonts w:ascii="Times New Roman" w:hAnsi="Times New Roman" w:cs="Times New Roman"/>
          <w:smallCaps/>
          <w:sz w:val="28"/>
          <w:szCs w:val="28"/>
        </w:rPr>
      </w:pPr>
      <w:r w:rsidRPr="00CD5A83">
        <w:rPr>
          <w:rFonts w:ascii="Times New Roman" w:hAnsi="Times New Roman" w:cs="Times New Roman"/>
          <w:smallCaps/>
          <w:sz w:val="28"/>
          <w:szCs w:val="28"/>
        </w:rPr>
        <w:t xml:space="preserve">Does 1-5, </w:t>
      </w:r>
      <w:r w:rsidRPr="00CD5A83">
        <w:rPr>
          <w:rFonts w:ascii="Times New Roman" w:hAnsi="Times New Roman" w:cs="Times New Roman"/>
          <w:sz w:val="28"/>
          <w:szCs w:val="28"/>
        </w:rPr>
        <w:t>whose identities are unknown to Plaintiff</w:t>
      </w:r>
      <w:r w:rsidRPr="00CD5A83">
        <w:rPr>
          <w:rFonts w:ascii="Times New Roman" w:hAnsi="Times New Roman" w:cs="Times New Roman"/>
          <w:smallCaps/>
          <w:sz w:val="28"/>
          <w:szCs w:val="28"/>
        </w:rPr>
        <w:t>,</w:t>
      </w:r>
    </w:p>
    <w:p w14:paraId="433F1AE6" w14:textId="77777777" w:rsidR="00AA4CB7" w:rsidRPr="00CD5A83" w:rsidRDefault="00AA4CB7" w:rsidP="00AA4CB7">
      <w:pPr>
        <w:spacing w:after="0" w:line="240" w:lineRule="auto"/>
        <w:ind w:left="7200" w:firstLine="720"/>
        <w:rPr>
          <w:rFonts w:ascii="Times New Roman" w:hAnsi="Times New Roman" w:cs="Times New Roman"/>
          <w:smallCaps/>
          <w:sz w:val="28"/>
          <w:szCs w:val="28"/>
        </w:rPr>
      </w:pPr>
      <w:r w:rsidRPr="00CD5A83">
        <w:rPr>
          <w:rFonts w:ascii="Times New Roman" w:hAnsi="Times New Roman" w:cs="Times New Roman"/>
          <w:i/>
          <w:sz w:val="28"/>
          <w:szCs w:val="28"/>
        </w:rPr>
        <w:t>Defendants</w:t>
      </w:r>
      <w:r w:rsidRPr="00CD5A83">
        <w:rPr>
          <w:rFonts w:ascii="Times New Roman" w:hAnsi="Times New Roman" w:cs="Times New Roman"/>
          <w:sz w:val="28"/>
          <w:szCs w:val="28"/>
        </w:rPr>
        <w:t>.</w:t>
      </w:r>
    </w:p>
    <w:p w14:paraId="317FFE5A" w14:textId="77777777" w:rsidR="00B6491E" w:rsidRPr="00CD5A83" w:rsidRDefault="00B6491E" w:rsidP="00B6491E">
      <w:pPr>
        <w:spacing w:after="120"/>
        <w:jc w:val="center"/>
        <w:rPr>
          <w:rFonts w:ascii="Times New Roman" w:hAnsi="Times New Roman" w:cs="Times New Roman"/>
          <w:smallCaps/>
          <w:sz w:val="28"/>
          <w:szCs w:val="28"/>
        </w:rPr>
      </w:pPr>
      <w:r w:rsidRPr="00CD5A83">
        <w:rPr>
          <w:rFonts w:ascii="Times New Roman" w:hAnsi="Times New Roman" w:cs="Times New Roman"/>
          <w:smallCaps/>
          <w:sz w:val="28"/>
          <w:szCs w:val="28"/>
        </w:rPr>
        <w:t>__________________________</w:t>
      </w:r>
    </w:p>
    <w:p w14:paraId="164D8D54" w14:textId="682203F7" w:rsidR="00B6491E" w:rsidRPr="00CD5A83" w:rsidRDefault="00B6491E" w:rsidP="00B6491E">
      <w:pPr>
        <w:spacing w:after="120"/>
        <w:jc w:val="center"/>
        <w:rPr>
          <w:rFonts w:ascii="Times New Roman" w:hAnsi="Times New Roman" w:cs="Times New Roman"/>
          <w:b/>
          <w:sz w:val="28"/>
          <w:szCs w:val="28"/>
        </w:rPr>
      </w:pPr>
      <w:r w:rsidRPr="00CD5A83">
        <w:rPr>
          <w:rFonts w:ascii="Times New Roman" w:hAnsi="Times New Roman" w:cs="Times New Roman"/>
          <w:b/>
          <w:sz w:val="28"/>
          <w:szCs w:val="28"/>
        </w:rPr>
        <w:t>Index No. 9000</w:t>
      </w:r>
      <w:r w:rsidR="00A05E69" w:rsidRPr="00CD5A83">
        <w:rPr>
          <w:rFonts w:ascii="Times New Roman" w:hAnsi="Times New Roman" w:cs="Times New Roman"/>
          <w:b/>
          <w:sz w:val="28"/>
          <w:szCs w:val="28"/>
        </w:rPr>
        <w:t>31</w:t>
      </w:r>
      <w:r w:rsidRPr="00CD5A83">
        <w:rPr>
          <w:rFonts w:ascii="Times New Roman" w:hAnsi="Times New Roman" w:cs="Times New Roman"/>
          <w:b/>
          <w:sz w:val="28"/>
          <w:szCs w:val="28"/>
        </w:rPr>
        <w:t>/19, Docket No. 2020-04</w:t>
      </w:r>
      <w:r w:rsidR="0030186D" w:rsidRPr="00CD5A83">
        <w:rPr>
          <w:rFonts w:ascii="Times New Roman" w:hAnsi="Times New Roman" w:cs="Times New Roman"/>
          <w:b/>
          <w:sz w:val="28"/>
          <w:szCs w:val="28"/>
        </w:rPr>
        <w:t>497</w:t>
      </w:r>
    </w:p>
    <w:p w14:paraId="38337FB2" w14:textId="40FC6A77" w:rsidR="00B6491E" w:rsidRPr="00CD5A83" w:rsidRDefault="0030186D" w:rsidP="00B6491E">
      <w:pPr>
        <w:spacing w:after="120"/>
        <w:jc w:val="center"/>
        <w:rPr>
          <w:rFonts w:ascii="Times New Roman" w:hAnsi="Times New Roman" w:cs="Times New Roman"/>
          <w:smallCaps/>
          <w:sz w:val="28"/>
          <w:szCs w:val="28"/>
        </w:rPr>
      </w:pPr>
      <w:r w:rsidRPr="00CD5A83">
        <w:rPr>
          <w:rFonts w:ascii="Times New Roman" w:hAnsi="Times New Roman" w:cs="Times New Roman"/>
          <w:smallCaps/>
          <w:sz w:val="28"/>
          <w:szCs w:val="28"/>
        </w:rPr>
        <w:t>Sean K. Donoghue</w:t>
      </w:r>
      <w:r w:rsidR="00B6491E" w:rsidRPr="00CD5A83">
        <w:rPr>
          <w:rFonts w:ascii="Times New Roman" w:hAnsi="Times New Roman" w:cs="Times New Roman"/>
          <w:smallCaps/>
          <w:sz w:val="28"/>
          <w:szCs w:val="28"/>
        </w:rPr>
        <w:t xml:space="preserve">, </w:t>
      </w:r>
    </w:p>
    <w:p w14:paraId="2AB6A1A3" w14:textId="77777777" w:rsidR="00B6491E" w:rsidRPr="00CD5A83" w:rsidRDefault="00B6491E" w:rsidP="00B6491E">
      <w:pPr>
        <w:spacing w:after="0" w:line="240" w:lineRule="auto"/>
        <w:ind w:left="6480"/>
        <w:jc w:val="center"/>
        <w:rPr>
          <w:rFonts w:ascii="Times New Roman" w:hAnsi="Times New Roman" w:cs="Times New Roman"/>
          <w:i/>
          <w:sz w:val="28"/>
          <w:szCs w:val="28"/>
        </w:rPr>
      </w:pPr>
      <w:r w:rsidRPr="00CD5A83">
        <w:rPr>
          <w:rFonts w:ascii="Times New Roman" w:hAnsi="Times New Roman" w:cs="Times New Roman"/>
          <w:i/>
          <w:sz w:val="28"/>
          <w:szCs w:val="28"/>
        </w:rPr>
        <w:t xml:space="preserve">       Plaintiff-Respondent,</w:t>
      </w:r>
    </w:p>
    <w:p w14:paraId="3B63B91D" w14:textId="77777777" w:rsidR="00B6491E" w:rsidRPr="00CD5A83" w:rsidRDefault="00B6491E" w:rsidP="00B6491E">
      <w:pPr>
        <w:spacing w:after="120"/>
        <w:jc w:val="center"/>
        <w:rPr>
          <w:rFonts w:ascii="Times New Roman" w:hAnsi="Times New Roman" w:cs="Times New Roman"/>
          <w:i/>
          <w:sz w:val="28"/>
          <w:szCs w:val="28"/>
        </w:rPr>
      </w:pPr>
      <w:r w:rsidRPr="00CD5A83">
        <w:rPr>
          <w:rFonts w:ascii="Times New Roman" w:hAnsi="Times New Roman" w:cs="Times New Roman"/>
          <w:i/>
          <w:sz w:val="28"/>
          <w:szCs w:val="28"/>
        </w:rPr>
        <w:t>---against---</w:t>
      </w:r>
    </w:p>
    <w:p w14:paraId="7BC171A3" w14:textId="31D58B42" w:rsidR="00B6491E" w:rsidRPr="00CD5A83" w:rsidRDefault="00B6491E" w:rsidP="00B6491E">
      <w:pPr>
        <w:spacing w:after="0" w:line="240" w:lineRule="auto"/>
        <w:jc w:val="center"/>
        <w:rPr>
          <w:rFonts w:ascii="Times New Roman" w:hAnsi="Times New Roman" w:cs="Times New Roman"/>
          <w:smallCaps/>
          <w:sz w:val="28"/>
          <w:szCs w:val="28"/>
        </w:rPr>
      </w:pPr>
      <w:r w:rsidRPr="00CD5A83">
        <w:rPr>
          <w:rFonts w:ascii="Times New Roman" w:hAnsi="Times New Roman" w:cs="Times New Roman"/>
          <w:smallCaps/>
          <w:sz w:val="28"/>
          <w:szCs w:val="28"/>
        </w:rPr>
        <w:t>Diocese of Rockville Centre,</w:t>
      </w:r>
    </w:p>
    <w:p w14:paraId="47316DD4" w14:textId="77777777" w:rsidR="00B6491E" w:rsidRPr="00CD5A83" w:rsidRDefault="00B6491E" w:rsidP="00B6491E">
      <w:pPr>
        <w:spacing w:after="120"/>
        <w:ind w:left="5760" w:firstLine="720"/>
        <w:jc w:val="center"/>
        <w:rPr>
          <w:rFonts w:ascii="Times New Roman" w:hAnsi="Times New Roman" w:cs="Times New Roman"/>
          <w:i/>
          <w:sz w:val="28"/>
          <w:szCs w:val="28"/>
        </w:rPr>
      </w:pPr>
      <w:r w:rsidRPr="00CD5A83">
        <w:rPr>
          <w:rFonts w:ascii="Times New Roman" w:hAnsi="Times New Roman" w:cs="Times New Roman"/>
          <w:i/>
          <w:sz w:val="28"/>
          <w:szCs w:val="28"/>
        </w:rPr>
        <w:t xml:space="preserve">      Defendant-Appellant,</w:t>
      </w:r>
    </w:p>
    <w:p w14:paraId="59FC5D4B" w14:textId="77777777" w:rsidR="00DA0306" w:rsidRPr="00CD5A83" w:rsidRDefault="00466B4A" w:rsidP="00870A88">
      <w:pPr>
        <w:spacing w:after="0" w:line="240" w:lineRule="auto"/>
        <w:jc w:val="center"/>
        <w:rPr>
          <w:rFonts w:ascii="Times New Roman" w:hAnsi="Times New Roman" w:cs="Times New Roman"/>
          <w:smallCaps/>
          <w:sz w:val="28"/>
          <w:szCs w:val="28"/>
        </w:rPr>
      </w:pPr>
      <w:r w:rsidRPr="00CD5A83">
        <w:rPr>
          <w:rFonts w:ascii="Times New Roman" w:hAnsi="Times New Roman" w:cs="Times New Roman"/>
          <w:smallCaps/>
          <w:sz w:val="28"/>
          <w:szCs w:val="28"/>
        </w:rPr>
        <w:t xml:space="preserve">Church of St. Anthony of Padua East </w:t>
      </w:r>
      <w:r w:rsidR="00DA0306" w:rsidRPr="00CD5A83">
        <w:rPr>
          <w:rFonts w:ascii="Times New Roman" w:hAnsi="Times New Roman" w:cs="Times New Roman"/>
          <w:smallCaps/>
          <w:sz w:val="28"/>
          <w:szCs w:val="28"/>
        </w:rPr>
        <w:t>Northport,</w:t>
      </w:r>
    </w:p>
    <w:p w14:paraId="0B21CC68" w14:textId="77777777" w:rsidR="00DA0306" w:rsidRPr="00CD5A83" w:rsidRDefault="00DA0306" w:rsidP="00870A88">
      <w:pPr>
        <w:spacing w:after="0" w:line="240" w:lineRule="auto"/>
        <w:jc w:val="center"/>
        <w:rPr>
          <w:rFonts w:ascii="Times New Roman" w:hAnsi="Times New Roman" w:cs="Times New Roman"/>
          <w:smallCaps/>
          <w:sz w:val="28"/>
          <w:szCs w:val="28"/>
        </w:rPr>
      </w:pPr>
      <w:r w:rsidRPr="00CD5A83">
        <w:rPr>
          <w:rFonts w:ascii="Times New Roman" w:hAnsi="Times New Roman" w:cs="Times New Roman"/>
          <w:smallCaps/>
          <w:sz w:val="28"/>
          <w:szCs w:val="28"/>
        </w:rPr>
        <w:lastRenderedPageBreak/>
        <w:t>Church of the Good Shepherd, Holbrook, Church of St. Anne,</w:t>
      </w:r>
    </w:p>
    <w:p w14:paraId="4E4F4258" w14:textId="6CFD71D0" w:rsidR="00B6491E" w:rsidRPr="00CD5A83" w:rsidRDefault="00DA0306" w:rsidP="00870A88">
      <w:pPr>
        <w:spacing w:after="0" w:line="240" w:lineRule="auto"/>
        <w:jc w:val="center"/>
        <w:rPr>
          <w:rFonts w:ascii="Times New Roman" w:hAnsi="Times New Roman" w:cs="Times New Roman"/>
          <w:smallCaps/>
          <w:sz w:val="28"/>
          <w:szCs w:val="28"/>
        </w:rPr>
      </w:pPr>
      <w:r w:rsidRPr="00CD5A83">
        <w:rPr>
          <w:rFonts w:ascii="Times New Roman" w:hAnsi="Times New Roman" w:cs="Times New Roman"/>
          <w:smallCaps/>
          <w:sz w:val="28"/>
          <w:szCs w:val="28"/>
        </w:rPr>
        <w:t xml:space="preserve">Garden City </w:t>
      </w:r>
      <w:r w:rsidRPr="00870A88">
        <w:rPr>
          <w:rFonts w:ascii="Times New Roman" w:hAnsi="Times New Roman" w:cs="Times New Roman"/>
          <w:sz w:val="28"/>
          <w:szCs w:val="28"/>
        </w:rPr>
        <w:t>and</w:t>
      </w:r>
      <w:r w:rsidRPr="00CD5A83">
        <w:rPr>
          <w:rFonts w:ascii="Times New Roman" w:hAnsi="Times New Roman" w:cs="Times New Roman"/>
          <w:smallCaps/>
          <w:sz w:val="28"/>
          <w:szCs w:val="28"/>
        </w:rPr>
        <w:t xml:space="preserve"> Notre Dame Church, New Hyde Park</w:t>
      </w:r>
      <w:r w:rsidR="00B6491E" w:rsidRPr="00CD5A83">
        <w:rPr>
          <w:rFonts w:ascii="Times New Roman" w:hAnsi="Times New Roman" w:cs="Times New Roman"/>
          <w:smallCaps/>
          <w:sz w:val="28"/>
          <w:szCs w:val="28"/>
        </w:rPr>
        <w:t>,</w:t>
      </w:r>
    </w:p>
    <w:p w14:paraId="51B10C20" w14:textId="77777777" w:rsidR="00B6491E" w:rsidRPr="00CD5A83" w:rsidRDefault="00B6491E" w:rsidP="00B6491E">
      <w:pPr>
        <w:spacing w:after="0" w:line="240" w:lineRule="auto"/>
        <w:ind w:left="7200" w:firstLine="720"/>
        <w:rPr>
          <w:rFonts w:ascii="Times New Roman" w:hAnsi="Times New Roman" w:cs="Times New Roman"/>
          <w:smallCaps/>
          <w:sz w:val="28"/>
          <w:szCs w:val="28"/>
        </w:rPr>
      </w:pPr>
      <w:r w:rsidRPr="00CD5A83">
        <w:rPr>
          <w:rFonts w:ascii="Times New Roman" w:hAnsi="Times New Roman" w:cs="Times New Roman"/>
          <w:i/>
          <w:sz w:val="28"/>
          <w:szCs w:val="28"/>
        </w:rPr>
        <w:t>Defendants</w:t>
      </w:r>
      <w:r w:rsidRPr="00CD5A83">
        <w:rPr>
          <w:rFonts w:ascii="Times New Roman" w:hAnsi="Times New Roman" w:cs="Times New Roman"/>
          <w:sz w:val="28"/>
          <w:szCs w:val="28"/>
        </w:rPr>
        <w:t>.</w:t>
      </w:r>
    </w:p>
    <w:p w14:paraId="003B035E" w14:textId="77777777" w:rsidR="003D3608" w:rsidRPr="00CD5A83" w:rsidRDefault="003D3608" w:rsidP="003D3608">
      <w:pPr>
        <w:spacing w:after="120"/>
        <w:jc w:val="center"/>
        <w:rPr>
          <w:rFonts w:ascii="Times New Roman" w:hAnsi="Times New Roman" w:cs="Times New Roman"/>
          <w:smallCaps/>
          <w:sz w:val="28"/>
          <w:szCs w:val="28"/>
        </w:rPr>
      </w:pPr>
      <w:r w:rsidRPr="00CD5A83">
        <w:rPr>
          <w:rFonts w:ascii="Times New Roman" w:hAnsi="Times New Roman" w:cs="Times New Roman"/>
          <w:smallCaps/>
          <w:sz w:val="28"/>
          <w:szCs w:val="28"/>
        </w:rPr>
        <w:t>__________________________</w:t>
      </w:r>
    </w:p>
    <w:p w14:paraId="72FCECAF" w14:textId="404EB4B4" w:rsidR="003D3608" w:rsidRPr="00CD5A83" w:rsidRDefault="003D3608" w:rsidP="003D3608">
      <w:pPr>
        <w:spacing w:after="120"/>
        <w:jc w:val="center"/>
        <w:rPr>
          <w:rFonts w:ascii="Times New Roman" w:hAnsi="Times New Roman" w:cs="Times New Roman"/>
          <w:b/>
          <w:sz w:val="28"/>
          <w:szCs w:val="28"/>
        </w:rPr>
      </w:pPr>
      <w:r w:rsidRPr="00CD5A83">
        <w:rPr>
          <w:rFonts w:ascii="Times New Roman" w:hAnsi="Times New Roman" w:cs="Times New Roman"/>
          <w:b/>
          <w:sz w:val="28"/>
          <w:szCs w:val="28"/>
        </w:rPr>
        <w:t>Index No. 9000</w:t>
      </w:r>
      <w:r w:rsidR="00B5445D" w:rsidRPr="00CD5A83">
        <w:rPr>
          <w:rFonts w:ascii="Times New Roman" w:hAnsi="Times New Roman" w:cs="Times New Roman"/>
          <w:b/>
          <w:sz w:val="28"/>
          <w:szCs w:val="28"/>
        </w:rPr>
        <w:t>45</w:t>
      </w:r>
      <w:r w:rsidRPr="00CD5A83">
        <w:rPr>
          <w:rFonts w:ascii="Times New Roman" w:hAnsi="Times New Roman" w:cs="Times New Roman"/>
          <w:b/>
          <w:sz w:val="28"/>
          <w:szCs w:val="28"/>
        </w:rPr>
        <w:t>/19, Docket No. 2020-04</w:t>
      </w:r>
      <w:r w:rsidR="009B12F4" w:rsidRPr="00CD5A83">
        <w:rPr>
          <w:rFonts w:ascii="Times New Roman" w:hAnsi="Times New Roman" w:cs="Times New Roman"/>
          <w:b/>
          <w:sz w:val="28"/>
          <w:szCs w:val="28"/>
        </w:rPr>
        <w:t>498</w:t>
      </w:r>
    </w:p>
    <w:p w14:paraId="6C10F6F9" w14:textId="285F0ABA" w:rsidR="003D3608" w:rsidRPr="00CD5A83" w:rsidRDefault="009B12F4" w:rsidP="003D3608">
      <w:pPr>
        <w:spacing w:after="120"/>
        <w:jc w:val="center"/>
        <w:rPr>
          <w:rFonts w:ascii="Times New Roman" w:hAnsi="Times New Roman" w:cs="Times New Roman"/>
          <w:smallCaps/>
          <w:sz w:val="28"/>
          <w:szCs w:val="28"/>
        </w:rPr>
      </w:pPr>
      <w:r w:rsidRPr="00CD5A83">
        <w:rPr>
          <w:rFonts w:ascii="Times New Roman" w:hAnsi="Times New Roman" w:cs="Times New Roman"/>
          <w:smallCaps/>
          <w:sz w:val="28"/>
          <w:szCs w:val="28"/>
        </w:rPr>
        <w:t>Veronica Minter</w:t>
      </w:r>
      <w:r w:rsidR="003D3608" w:rsidRPr="00CD5A83">
        <w:rPr>
          <w:rFonts w:ascii="Times New Roman" w:hAnsi="Times New Roman" w:cs="Times New Roman"/>
          <w:smallCaps/>
          <w:sz w:val="28"/>
          <w:szCs w:val="28"/>
        </w:rPr>
        <w:t xml:space="preserve">, </w:t>
      </w:r>
    </w:p>
    <w:p w14:paraId="61DFB15B" w14:textId="77777777" w:rsidR="003D3608" w:rsidRPr="00CD5A83" w:rsidRDefault="003D3608" w:rsidP="003D3608">
      <w:pPr>
        <w:spacing w:after="0" w:line="240" w:lineRule="auto"/>
        <w:ind w:left="6480"/>
        <w:jc w:val="center"/>
        <w:rPr>
          <w:rFonts w:ascii="Times New Roman" w:hAnsi="Times New Roman" w:cs="Times New Roman"/>
          <w:i/>
          <w:sz w:val="28"/>
          <w:szCs w:val="28"/>
        </w:rPr>
      </w:pPr>
      <w:r w:rsidRPr="00CD5A83">
        <w:rPr>
          <w:rFonts w:ascii="Times New Roman" w:hAnsi="Times New Roman" w:cs="Times New Roman"/>
          <w:i/>
          <w:sz w:val="28"/>
          <w:szCs w:val="28"/>
        </w:rPr>
        <w:t xml:space="preserve">       Plaintiff-Respondent,</w:t>
      </w:r>
    </w:p>
    <w:p w14:paraId="5DA3D67C" w14:textId="77777777" w:rsidR="003D3608" w:rsidRPr="00CD5A83" w:rsidRDefault="003D3608" w:rsidP="003D3608">
      <w:pPr>
        <w:spacing w:after="120"/>
        <w:jc w:val="center"/>
        <w:rPr>
          <w:rFonts w:ascii="Times New Roman" w:hAnsi="Times New Roman" w:cs="Times New Roman"/>
          <w:i/>
          <w:sz w:val="28"/>
          <w:szCs w:val="28"/>
        </w:rPr>
      </w:pPr>
      <w:r w:rsidRPr="00CD5A83">
        <w:rPr>
          <w:rFonts w:ascii="Times New Roman" w:hAnsi="Times New Roman" w:cs="Times New Roman"/>
          <w:i/>
          <w:sz w:val="28"/>
          <w:szCs w:val="28"/>
        </w:rPr>
        <w:t>---against---</w:t>
      </w:r>
    </w:p>
    <w:p w14:paraId="7168387F" w14:textId="6B9B7125" w:rsidR="003D3608" w:rsidRPr="00CD5A83" w:rsidRDefault="003C5615" w:rsidP="003D3608">
      <w:pPr>
        <w:spacing w:after="0" w:line="240" w:lineRule="auto"/>
        <w:jc w:val="center"/>
        <w:rPr>
          <w:rFonts w:ascii="Times New Roman" w:hAnsi="Times New Roman" w:cs="Times New Roman"/>
          <w:smallCaps/>
          <w:sz w:val="28"/>
          <w:szCs w:val="28"/>
        </w:rPr>
      </w:pPr>
      <w:r w:rsidRPr="00CD5A83">
        <w:rPr>
          <w:rFonts w:ascii="Times New Roman" w:hAnsi="Times New Roman" w:cs="Times New Roman"/>
          <w:smallCaps/>
          <w:sz w:val="28"/>
          <w:szCs w:val="28"/>
        </w:rPr>
        <w:t xml:space="preserve">The </w:t>
      </w:r>
      <w:r w:rsidR="003D3608" w:rsidRPr="00CD5A83">
        <w:rPr>
          <w:rFonts w:ascii="Times New Roman" w:hAnsi="Times New Roman" w:cs="Times New Roman"/>
          <w:smallCaps/>
          <w:sz w:val="28"/>
          <w:szCs w:val="28"/>
        </w:rPr>
        <w:t>Diocese of Rockville Centre,</w:t>
      </w:r>
    </w:p>
    <w:p w14:paraId="464C5E17" w14:textId="77777777" w:rsidR="003D3608" w:rsidRPr="00CD5A83" w:rsidRDefault="003D3608" w:rsidP="003D3608">
      <w:pPr>
        <w:spacing w:after="120"/>
        <w:ind w:left="5760" w:firstLine="720"/>
        <w:jc w:val="center"/>
        <w:rPr>
          <w:rFonts w:ascii="Times New Roman" w:hAnsi="Times New Roman" w:cs="Times New Roman"/>
          <w:i/>
          <w:sz w:val="28"/>
          <w:szCs w:val="28"/>
        </w:rPr>
      </w:pPr>
      <w:r w:rsidRPr="00CD5A83">
        <w:rPr>
          <w:rFonts w:ascii="Times New Roman" w:hAnsi="Times New Roman" w:cs="Times New Roman"/>
          <w:i/>
          <w:sz w:val="28"/>
          <w:szCs w:val="28"/>
        </w:rPr>
        <w:t xml:space="preserve">      Defendant-Appellant,</w:t>
      </w:r>
    </w:p>
    <w:p w14:paraId="7AC27F3B" w14:textId="0B9B95DB" w:rsidR="003D3608" w:rsidRPr="00CD5A83" w:rsidRDefault="00190FC3" w:rsidP="003D3608">
      <w:pPr>
        <w:spacing w:after="120"/>
        <w:jc w:val="center"/>
        <w:rPr>
          <w:rFonts w:ascii="Times New Roman" w:hAnsi="Times New Roman" w:cs="Times New Roman"/>
          <w:smallCaps/>
          <w:sz w:val="28"/>
          <w:szCs w:val="28"/>
        </w:rPr>
      </w:pPr>
      <w:r w:rsidRPr="00CD5A83">
        <w:rPr>
          <w:rFonts w:ascii="Times New Roman" w:hAnsi="Times New Roman" w:cs="Times New Roman"/>
          <w:smallCaps/>
          <w:sz w:val="28"/>
          <w:szCs w:val="28"/>
        </w:rPr>
        <w:t>Queen of the Most Holy Rosary</w:t>
      </w:r>
      <w:r w:rsidR="003D3608" w:rsidRPr="00CD5A83">
        <w:rPr>
          <w:rFonts w:ascii="Times New Roman" w:hAnsi="Times New Roman" w:cs="Times New Roman"/>
          <w:smallCaps/>
          <w:sz w:val="28"/>
          <w:szCs w:val="28"/>
        </w:rPr>
        <w:t>,</w:t>
      </w:r>
    </w:p>
    <w:p w14:paraId="1297E356" w14:textId="00E8CCA2" w:rsidR="003D3608" w:rsidRPr="00CD5A83" w:rsidRDefault="003D3608" w:rsidP="003D3608">
      <w:pPr>
        <w:spacing w:after="0" w:line="240" w:lineRule="auto"/>
        <w:ind w:left="7200" w:firstLine="720"/>
        <w:rPr>
          <w:rFonts w:ascii="Times New Roman" w:hAnsi="Times New Roman" w:cs="Times New Roman"/>
          <w:smallCaps/>
          <w:sz w:val="28"/>
          <w:szCs w:val="28"/>
        </w:rPr>
      </w:pPr>
      <w:r w:rsidRPr="00CD5A83">
        <w:rPr>
          <w:rFonts w:ascii="Times New Roman" w:hAnsi="Times New Roman" w:cs="Times New Roman"/>
          <w:i/>
          <w:sz w:val="28"/>
          <w:szCs w:val="28"/>
        </w:rPr>
        <w:t>Defendant</w:t>
      </w:r>
      <w:r w:rsidRPr="00CD5A83">
        <w:rPr>
          <w:rFonts w:ascii="Times New Roman" w:hAnsi="Times New Roman" w:cs="Times New Roman"/>
          <w:sz w:val="28"/>
          <w:szCs w:val="28"/>
        </w:rPr>
        <w:t>.</w:t>
      </w:r>
    </w:p>
    <w:p w14:paraId="7DFF254F" w14:textId="77777777" w:rsidR="00FE2F41" w:rsidRPr="00CD5A83" w:rsidRDefault="00FE2F41" w:rsidP="00FE2F41">
      <w:pPr>
        <w:spacing w:after="120"/>
        <w:jc w:val="center"/>
        <w:rPr>
          <w:rFonts w:ascii="Times New Roman" w:hAnsi="Times New Roman" w:cs="Times New Roman"/>
          <w:smallCaps/>
          <w:sz w:val="28"/>
          <w:szCs w:val="28"/>
        </w:rPr>
      </w:pPr>
      <w:r w:rsidRPr="00CD5A83">
        <w:rPr>
          <w:rFonts w:ascii="Times New Roman" w:hAnsi="Times New Roman" w:cs="Times New Roman"/>
          <w:smallCaps/>
          <w:sz w:val="28"/>
          <w:szCs w:val="28"/>
        </w:rPr>
        <w:t>__________________________</w:t>
      </w:r>
    </w:p>
    <w:p w14:paraId="40474C53" w14:textId="5376324E" w:rsidR="00FE2F41" w:rsidRPr="00CD5A83" w:rsidRDefault="00FE2F41" w:rsidP="00FE2F41">
      <w:pPr>
        <w:spacing w:after="120"/>
        <w:jc w:val="center"/>
        <w:rPr>
          <w:rFonts w:ascii="Times New Roman" w:hAnsi="Times New Roman" w:cs="Times New Roman"/>
          <w:b/>
          <w:sz w:val="28"/>
          <w:szCs w:val="28"/>
        </w:rPr>
      </w:pPr>
      <w:r w:rsidRPr="00CD5A83">
        <w:rPr>
          <w:rFonts w:ascii="Times New Roman" w:hAnsi="Times New Roman" w:cs="Times New Roman"/>
          <w:b/>
          <w:sz w:val="28"/>
          <w:szCs w:val="28"/>
        </w:rPr>
        <w:t>Index No. 9000</w:t>
      </w:r>
      <w:r w:rsidR="00E25CEE" w:rsidRPr="00CD5A83">
        <w:rPr>
          <w:rFonts w:ascii="Times New Roman" w:hAnsi="Times New Roman" w:cs="Times New Roman"/>
          <w:b/>
          <w:sz w:val="28"/>
          <w:szCs w:val="28"/>
        </w:rPr>
        <w:t>0</w:t>
      </w:r>
      <w:r w:rsidRPr="00CD5A83">
        <w:rPr>
          <w:rFonts w:ascii="Times New Roman" w:hAnsi="Times New Roman" w:cs="Times New Roman"/>
          <w:b/>
          <w:sz w:val="28"/>
          <w:szCs w:val="28"/>
        </w:rPr>
        <w:t>4/19, Docket No. 2020-04</w:t>
      </w:r>
      <w:r w:rsidR="00E25CEE" w:rsidRPr="00CD5A83">
        <w:rPr>
          <w:rFonts w:ascii="Times New Roman" w:hAnsi="Times New Roman" w:cs="Times New Roman"/>
          <w:b/>
          <w:sz w:val="28"/>
          <w:szCs w:val="28"/>
        </w:rPr>
        <w:t>499</w:t>
      </w:r>
    </w:p>
    <w:p w14:paraId="0A47DE81" w14:textId="7D112030" w:rsidR="00FE2F41" w:rsidRPr="00CD5A83" w:rsidRDefault="00A8673A" w:rsidP="00FE2F41">
      <w:pPr>
        <w:spacing w:after="120"/>
        <w:jc w:val="center"/>
        <w:rPr>
          <w:rFonts w:ascii="Times New Roman" w:hAnsi="Times New Roman" w:cs="Times New Roman"/>
          <w:smallCaps/>
          <w:sz w:val="28"/>
          <w:szCs w:val="28"/>
        </w:rPr>
      </w:pPr>
      <w:r w:rsidRPr="00CD5A83">
        <w:rPr>
          <w:rFonts w:ascii="Times New Roman" w:hAnsi="Times New Roman" w:cs="Times New Roman"/>
          <w:smallCaps/>
          <w:sz w:val="28"/>
          <w:szCs w:val="28"/>
        </w:rPr>
        <w:t>Robert Koeneke</w:t>
      </w:r>
      <w:r w:rsidR="00FE2F41" w:rsidRPr="00CD5A83">
        <w:rPr>
          <w:rFonts w:ascii="Times New Roman" w:hAnsi="Times New Roman" w:cs="Times New Roman"/>
          <w:smallCaps/>
          <w:sz w:val="28"/>
          <w:szCs w:val="28"/>
        </w:rPr>
        <w:t xml:space="preserve">, </w:t>
      </w:r>
    </w:p>
    <w:p w14:paraId="022F9FE2" w14:textId="77777777" w:rsidR="00FE2F41" w:rsidRPr="00CD5A83" w:rsidRDefault="00FE2F41" w:rsidP="00FE2F41">
      <w:pPr>
        <w:spacing w:after="0" w:line="240" w:lineRule="auto"/>
        <w:ind w:left="6480"/>
        <w:jc w:val="center"/>
        <w:rPr>
          <w:rFonts w:ascii="Times New Roman" w:hAnsi="Times New Roman" w:cs="Times New Roman"/>
          <w:i/>
          <w:sz w:val="28"/>
          <w:szCs w:val="28"/>
        </w:rPr>
      </w:pPr>
      <w:r w:rsidRPr="00CD5A83">
        <w:rPr>
          <w:rFonts w:ascii="Times New Roman" w:hAnsi="Times New Roman" w:cs="Times New Roman"/>
          <w:i/>
          <w:sz w:val="28"/>
          <w:szCs w:val="28"/>
        </w:rPr>
        <w:t xml:space="preserve">       Plaintiff-Respondent,</w:t>
      </w:r>
    </w:p>
    <w:p w14:paraId="78154A3C" w14:textId="77777777" w:rsidR="00FE2F41" w:rsidRPr="00CD5A83" w:rsidRDefault="00FE2F41" w:rsidP="00FE2F41">
      <w:pPr>
        <w:spacing w:after="120"/>
        <w:jc w:val="center"/>
        <w:rPr>
          <w:rFonts w:ascii="Times New Roman" w:hAnsi="Times New Roman" w:cs="Times New Roman"/>
          <w:i/>
          <w:sz w:val="28"/>
          <w:szCs w:val="28"/>
        </w:rPr>
      </w:pPr>
      <w:r w:rsidRPr="00CD5A83">
        <w:rPr>
          <w:rFonts w:ascii="Times New Roman" w:hAnsi="Times New Roman" w:cs="Times New Roman"/>
          <w:i/>
          <w:sz w:val="28"/>
          <w:szCs w:val="28"/>
        </w:rPr>
        <w:t>---against---</w:t>
      </w:r>
    </w:p>
    <w:p w14:paraId="63CDD549" w14:textId="0376CE00" w:rsidR="00FE2F41" w:rsidRPr="00CD5A83" w:rsidRDefault="00FE2F41" w:rsidP="00FE2F41">
      <w:pPr>
        <w:spacing w:after="0" w:line="240" w:lineRule="auto"/>
        <w:jc w:val="center"/>
        <w:rPr>
          <w:rFonts w:ascii="Times New Roman" w:hAnsi="Times New Roman" w:cs="Times New Roman"/>
          <w:smallCaps/>
          <w:sz w:val="28"/>
          <w:szCs w:val="28"/>
        </w:rPr>
      </w:pPr>
      <w:r w:rsidRPr="00CD5A83">
        <w:rPr>
          <w:rFonts w:ascii="Times New Roman" w:hAnsi="Times New Roman" w:cs="Times New Roman"/>
          <w:smallCaps/>
          <w:sz w:val="28"/>
          <w:szCs w:val="28"/>
        </w:rPr>
        <w:t>Roman Catholic Diocese of Rockville Centre,</w:t>
      </w:r>
    </w:p>
    <w:p w14:paraId="6A7C3B3E" w14:textId="77777777" w:rsidR="00FE2F41" w:rsidRPr="00CD5A83" w:rsidRDefault="00FE2F41" w:rsidP="00FE2F41">
      <w:pPr>
        <w:spacing w:after="120"/>
        <w:ind w:left="5760" w:firstLine="720"/>
        <w:jc w:val="center"/>
        <w:rPr>
          <w:rFonts w:ascii="Times New Roman" w:hAnsi="Times New Roman" w:cs="Times New Roman"/>
          <w:i/>
          <w:sz w:val="28"/>
          <w:szCs w:val="28"/>
        </w:rPr>
      </w:pPr>
      <w:r w:rsidRPr="00CD5A83">
        <w:rPr>
          <w:rFonts w:ascii="Times New Roman" w:hAnsi="Times New Roman" w:cs="Times New Roman"/>
          <w:i/>
          <w:sz w:val="28"/>
          <w:szCs w:val="28"/>
        </w:rPr>
        <w:t xml:space="preserve">      Defendant-Appellant,</w:t>
      </w:r>
    </w:p>
    <w:p w14:paraId="3AF99EAD" w14:textId="054D1416" w:rsidR="00FE2F41" w:rsidRPr="00CD5A83" w:rsidRDefault="00F95673" w:rsidP="00FE2F41">
      <w:pPr>
        <w:spacing w:after="120"/>
        <w:jc w:val="center"/>
        <w:rPr>
          <w:rFonts w:ascii="Times New Roman" w:hAnsi="Times New Roman" w:cs="Times New Roman"/>
          <w:smallCaps/>
          <w:sz w:val="28"/>
          <w:szCs w:val="28"/>
        </w:rPr>
      </w:pPr>
      <w:r w:rsidRPr="00CD5A83">
        <w:rPr>
          <w:rFonts w:ascii="Times New Roman" w:hAnsi="Times New Roman" w:cs="Times New Roman"/>
          <w:smallCaps/>
          <w:sz w:val="28"/>
          <w:szCs w:val="28"/>
        </w:rPr>
        <w:t xml:space="preserve">Holy Family Roman Catholic Church, Holy Trinity Diocesan High School, John Doe </w:t>
      </w:r>
      <w:r w:rsidRPr="00870A88">
        <w:rPr>
          <w:rFonts w:ascii="Times New Roman" w:hAnsi="Times New Roman" w:cs="Times New Roman"/>
          <w:sz w:val="28"/>
          <w:szCs w:val="28"/>
        </w:rPr>
        <w:t xml:space="preserve">and </w:t>
      </w:r>
      <w:r w:rsidRPr="00CD5A83">
        <w:rPr>
          <w:rFonts w:ascii="Times New Roman" w:hAnsi="Times New Roman" w:cs="Times New Roman"/>
          <w:smallCaps/>
          <w:sz w:val="28"/>
          <w:szCs w:val="28"/>
        </w:rPr>
        <w:t>Jane Doe, Priests, Clergy</w:t>
      </w:r>
      <w:r w:rsidR="00D0669A" w:rsidRPr="00CD5A83">
        <w:rPr>
          <w:rFonts w:ascii="Times New Roman" w:hAnsi="Times New Roman" w:cs="Times New Roman"/>
          <w:smallCaps/>
          <w:sz w:val="28"/>
          <w:szCs w:val="28"/>
        </w:rPr>
        <w:t xml:space="preserve"> </w:t>
      </w:r>
      <w:r w:rsidR="00D0669A" w:rsidRPr="00870A88">
        <w:rPr>
          <w:rFonts w:ascii="Times New Roman" w:hAnsi="Times New Roman" w:cs="Times New Roman"/>
          <w:sz w:val="28"/>
          <w:szCs w:val="28"/>
        </w:rPr>
        <w:t>and Administrators Whose Names are Unknown to the Plaintiff</w:t>
      </w:r>
      <w:r w:rsidR="00FE2F41" w:rsidRPr="00CD5A83">
        <w:rPr>
          <w:rFonts w:ascii="Times New Roman" w:hAnsi="Times New Roman" w:cs="Times New Roman"/>
          <w:smallCaps/>
          <w:sz w:val="28"/>
          <w:szCs w:val="28"/>
        </w:rPr>
        <w:t>,</w:t>
      </w:r>
    </w:p>
    <w:p w14:paraId="154934EF" w14:textId="77777777" w:rsidR="00FE2F41" w:rsidRPr="00CD5A83" w:rsidRDefault="00FE2F41" w:rsidP="00FE2F41">
      <w:pPr>
        <w:spacing w:after="0" w:line="240" w:lineRule="auto"/>
        <w:ind w:left="7200" w:firstLine="720"/>
        <w:rPr>
          <w:rFonts w:ascii="Times New Roman" w:hAnsi="Times New Roman" w:cs="Times New Roman"/>
          <w:smallCaps/>
          <w:sz w:val="28"/>
          <w:szCs w:val="28"/>
        </w:rPr>
      </w:pPr>
      <w:r w:rsidRPr="00CD5A83">
        <w:rPr>
          <w:rFonts w:ascii="Times New Roman" w:hAnsi="Times New Roman" w:cs="Times New Roman"/>
          <w:i/>
          <w:sz w:val="28"/>
          <w:szCs w:val="28"/>
        </w:rPr>
        <w:t>Defendants</w:t>
      </w:r>
      <w:r w:rsidRPr="00CD5A83">
        <w:rPr>
          <w:rFonts w:ascii="Times New Roman" w:hAnsi="Times New Roman" w:cs="Times New Roman"/>
          <w:sz w:val="28"/>
          <w:szCs w:val="28"/>
        </w:rPr>
        <w:t>.</w:t>
      </w:r>
    </w:p>
    <w:p w14:paraId="6392943B" w14:textId="77777777" w:rsidR="00AA48AD" w:rsidRPr="00CD5A83" w:rsidRDefault="00AA48AD" w:rsidP="00AA48AD">
      <w:pPr>
        <w:spacing w:after="120"/>
        <w:jc w:val="center"/>
        <w:rPr>
          <w:rFonts w:ascii="Times New Roman" w:hAnsi="Times New Roman" w:cs="Times New Roman"/>
          <w:smallCaps/>
          <w:sz w:val="28"/>
          <w:szCs w:val="28"/>
        </w:rPr>
      </w:pPr>
      <w:r w:rsidRPr="00CD5A83">
        <w:rPr>
          <w:rFonts w:ascii="Times New Roman" w:hAnsi="Times New Roman" w:cs="Times New Roman"/>
          <w:smallCaps/>
          <w:sz w:val="28"/>
          <w:szCs w:val="28"/>
        </w:rPr>
        <w:t>__________________________</w:t>
      </w:r>
    </w:p>
    <w:p w14:paraId="094D85C3" w14:textId="2D6EE4F2" w:rsidR="00AA48AD" w:rsidRPr="00CD5A83" w:rsidRDefault="00AA48AD" w:rsidP="00AA48AD">
      <w:pPr>
        <w:spacing w:after="120"/>
        <w:jc w:val="center"/>
        <w:rPr>
          <w:rFonts w:ascii="Times New Roman" w:hAnsi="Times New Roman" w:cs="Times New Roman"/>
          <w:b/>
          <w:sz w:val="28"/>
          <w:szCs w:val="28"/>
        </w:rPr>
      </w:pPr>
      <w:r w:rsidRPr="00CD5A83">
        <w:rPr>
          <w:rFonts w:ascii="Times New Roman" w:hAnsi="Times New Roman" w:cs="Times New Roman"/>
          <w:b/>
          <w:sz w:val="28"/>
          <w:szCs w:val="28"/>
        </w:rPr>
        <w:t>Index No. 90001</w:t>
      </w:r>
      <w:r w:rsidR="00FF74C7" w:rsidRPr="00CD5A83">
        <w:rPr>
          <w:rFonts w:ascii="Times New Roman" w:hAnsi="Times New Roman" w:cs="Times New Roman"/>
          <w:b/>
          <w:sz w:val="28"/>
          <w:szCs w:val="28"/>
        </w:rPr>
        <w:t>1</w:t>
      </w:r>
      <w:r w:rsidRPr="00CD5A83">
        <w:rPr>
          <w:rFonts w:ascii="Times New Roman" w:hAnsi="Times New Roman" w:cs="Times New Roman"/>
          <w:b/>
          <w:sz w:val="28"/>
          <w:szCs w:val="28"/>
        </w:rPr>
        <w:t>/19, Docket No. 2020-04</w:t>
      </w:r>
      <w:r w:rsidR="00C4448D" w:rsidRPr="00CD5A83">
        <w:rPr>
          <w:rFonts w:ascii="Times New Roman" w:hAnsi="Times New Roman" w:cs="Times New Roman"/>
          <w:b/>
          <w:sz w:val="28"/>
          <w:szCs w:val="28"/>
        </w:rPr>
        <w:t>502</w:t>
      </w:r>
    </w:p>
    <w:p w14:paraId="7E1133A5" w14:textId="684655DC" w:rsidR="00AA48AD" w:rsidRPr="00CD5A83" w:rsidRDefault="00AA48AD" w:rsidP="00AA48AD">
      <w:pPr>
        <w:spacing w:after="120"/>
        <w:jc w:val="center"/>
        <w:rPr>
          <w:rFonts w:ascii="Times New Roman" w:hAnsi="Times New Roman" w:cs="Times New Roman"/>
          <w:smallCaps/>
          <w:sz w:val="28"/>
          <w:szCs w:val="28"/>
        </w:rPr>
      </w:pPr>
      <w:r w:rsidRPr="00CD5A83">
        <w:rPr>
          <w:rFonts w:ascii="Times New Roman" w:hAnsi="Times New Roman" w:cs="Times New Roman"/>
          <w:smallCaps/>
          <w:sz w:val="28"/>
          <w:szCs w:val="28"/>
        </w:rPr>
        <w:t>ARK</w:t>
      </w:r>
      <w:r w:rsidR="00C4448D" w:rsidRPr="00CD5A83">
        <w:rPr>
          <w:rFonts w:ascii="Times New Roman" w:hAnsi="Times New Roman" w:cs="Times New Roman"/>
          <w:smallCaps/>
          <w:sz w:val="28"/>
          <w:szCs w:val="28"/>
        </w:rPr>
        <w:t>6</w:t>
      </w:r>
      <w:r w:rsidRPr="00CD5A83">
        <w:rPr>
          <w:rFonts w:ascii="Times New Roman" w:hAnsi="Times New Roman" w:cs="Times New Roman"/>
          <w:smallCaps/>
          <w:sz w:val="28"/>
          <w:szCs w:val="28"/>
        </w:rPr>
        <w:t xml:space="preserve"> DOE, </w:t>
      </w:r>
    </w:p>
    <w:p w14:paraId="74F74EC7" w14:textId="77777777" w:rsidR="00AA48AD" w:rsidRPr="00CD5A83" w:rsidRDefault="00AA48AD" w:rsidP="00AA48AD">
      <w:pPr>
        <w:spacing w:after="0" w:line="240" w:lineRule="auto"/>
        <w:ind w:left="6480"/>
        <w:jc w:val="center"/>
        <w:rPr>
          <w:rFonts w:ascii="Times New Roman" w:hAnsi="Times New Roman" w:cs="Times New Roman"/>
          <w:i/>
          <w:sz w:val="28"/>
          <w:szCs w:val="28"/>
        </w:rPr>
      </w:pPr>
      <w:r w:rsidRPr="00CD5A83">
        <w:rPr>
          <w:rFonts w:ascii="Times New Roman" w:hAnsi="Times New Roman" w:cs="Times New Roman"/>
          <w:i/>
          <w:sz w:val="28"/>
          <w:szCs w:val="28"/>
        </w:rPr>
        <w:t xml:space="preserve">       Plaintiff-Respondent,</w:t>
      </w:r>
    </w:p>
    <w:p w14:paraId="4E9622A6" w14:textId="77777777" w:rsidR="00AA48AD" w:rsidRPr="00CD5A83" w:rsidRDefault="00AA48AD" w:rsidP="00AA48AD">
      <w:pPr>
        <w:spacing w:after="120"/>
        <w:jc w:val="center"/>
        <w:rPr>
          <w:rFonts w:ascii="Times New Roman" w:hAnsi="Times New Roman" w:cs="Times New Roman"/>
          <w:i/>
          <w:sz w:val="28"/>
          <w:szCs w:val="28"/>
        </w:rPr>
      </w:pPr>
      <w:r w:rsidRPr="00CD5A83">
        <w:rPr>
          <w:rFonts w:ascii="Times New Roman" w:hAnsi="Times New Roman" w:cs="Times New Roman"/>
          <w:i/>
          <w:sz w:val="28"/>
          <w:szCs w:val="28"/>
        </w:rPr>
        <w:t>---against---</w:t>
      </w:r>
    </w:p>
    <w:p w14:paraId="70BC2BF8" w14:textId="18F34DCE" w:rsidR="00AA48AD" w:rsidRPr="00CD5A83" w:rsidRDefault="00AA48AD" w:rsidP="00870A88">
      <w:pPr>
        <w:spacing w:after="0" w:line="240" w:lineRule="auto"/>
        <w:jc w:val="both"/>
        <w:rPr>
          <w:rFonts w:ascii="Times New Roman" w:hAnsi="Times New Roman" w:cs="Times New Roman"/>
          <w:smallCaps/>
          <w:sz w:val="28"/>
          <w:szCs w:val="28"/>
        </w:rPr>
      </w:pPr>
      <w:r w:rsidRPr="00CD5A83">
        <w:rPr>
          <w:rFonts w:ascii="Times New Roman" w:hAnsi="Times New Roman" w:cs="Times New Roman"/>
          <w:smallCaps/>
          <w:sz w:val="28"/>
          <w:szCs w:val="28"/>
        </w:rPr>
        <w:t xml:space="preserve">Diocese of Rockville Centre </w:t>
      </w:r>
      <w:r w:rsidRPr="00CD5A83">
        <w:rPr>
          <w:rFonts w:ascii="Times New Roman" w:hAnsi="Times New Roman" w:cs="Times New Roman"/>
          <w:sz w:val="28"/>
          <w:szCs w:val="28"/>
        </w:rPr>
        <w:t>aka</w:t>
      </w:r>
      <w:r w:rsidRPr="00CD5A83">
        <w:rPr>
          <w:rFonts w:ascii="Times New Roman" w:hAnsi="Times New Roman" w:cs="Times New Roman"/>
          <w:smallCaps/>
          <w:sz w:val="28"/>
          <w:szCs w:val="28"/>
        </w:rPr>
        <w:t xml:space="preserve"> The Roman Catholic Diocese of Rockville Centre, New York, </w:t>
      </w:r>
      <w:r w:rsidR="00A52F3A" w:rsidRPr="00CD5A83">
        <w:rPr>
          <w:rFonts w:ascii="Times New Roman" w:hAnsi="Times New Roman" w:cs="Times New Roman"/>
          <w:smallCaps/>
          <w:sz w:val="28"/>
          <w:szCs w:val="28"/>
        </w:rPr>
        <w:t>Society of Mary</w:t>
      </w:r>
      <w:r w:rsidR="0050017F" w:rsidRPr="00CD5A83">
        <w:rPr>
          <w:rFonts w:ascii="Times New Roman" w:hAnsi="Times New Roman" w:cs="Times New Roman"/>
          <w:smallCaps/>
          <w:sz w:val="28"/>
          <w:szCs w:val="28"/>
        </w:rPr>
        <w:t xml:space="preserve"> (Marianists) </w:t>
      </w:r>
      <w:r w:rsidR="0050017F" w:rsidRPr="00870A88">
        <w:rPr>
          <w:rFonts w:ascii="Times New Roman" w:hAnsi="Times New Roman" w:cs="Times New Roman"/>
          <w:sz w:val="28"/>
          <w:szCs w:val="28"/>
        </w:rPr>
        <w:t>aka</w:t>
      </w:r>
      <w:r w:rsidR="00041E8A" w:rsidRPr="00CD5A83">
        <w:rPr>
          <w:rFonts w:ascii="Times New Roman" w:hAnsi="Times New Roman" w:cs="Times New Roman"/>
          <w:smallCaps/>
          <w:sz w:val="28"/>
          <w:szCs w:val="28"/>
        </w:rPr>
        <w:t xml:space="preserve"> Society of Mary Meribah</w:t>
      </w:r>
      <w:r w:rsidR="000D5D23" w:rsidRPr="00CD5A83">
        <w:rPr>
          <w:rFonts w:ascii="Times New Roman" w:hAnsi="Times New Roman" w:cs="Times New Roman"/>
          <w:smallCaps/>
          <w:sz w:val="28"/>
          <w:szCs w:val="28"/>
        </w:rPr>
        <w:t xml:space="preserve"> Province of the Marianist Order</w:t>
      </w:r>
      <w:r w:rsidR="00100472" w:rsidRPr="00CD5A83">
        <w:rPr>
          <w:rFonts w:ascii="Times New Roman" w:hAnsi="Times New Roman" w:cs="Times New Roman"/>
          <w:smallCaps/>
          <w:sz w:val="28"/>
          <w:szCs w:val="28"/>
        </w:rPr>
        <w:t xml:space="preserve"> </w:t>
      </w:r>
      <w:r w:rsidR="00100472" w:rsidRPr="00870A88">
        <w:rPr>
          <w:rFonts w:ascii="Times New Roman" w:hAnsi="Times New Roman" w:cs="Times New Roman"/>
          <w:sz w:val="28"/>
          <w:szCs w:val="28"/>
        </w:rPr>
        <w:t>aka</w:t>
      </w:r>
      <w:r w:rsidR="00100472" w:rsidRPr="00CD5A83">
        <w:rPr>
          <w:rFonts w:ascii="Times New Roman" w:hAnsi="Times New Roman" w:cs="Times New Roman"/>
          <w:smallCaps/>
          <w:sz w:val="28"/>
          <w:szCs w:val="28"/>
        </w:rPr>
        <w:t xml:space="preserve"> Society of </w:t>
      </w:r>
      <w:r w:rsidR="000204A6" w:rsidRPr="00CD5A83">
        <w:rPr>
          <w:rFonts w:ascii="Times New Roman" w:hAnsi="Times New Roman" w:cs="Times New Roman"/>
          <w:smallCaps/>
          <w:sz w:val="28"/>
          <w:szCs w:val="28"/>
        </w:rPr>
        <w:t xml:space="preserve">Mary of </w:t>
      </w:r>
      <w:r w:rsidR="000204A6" w:rsidRPr="00CD5A83">
        <w:rPr>
          <w:rFonts w:ascii="Times New Roman" w:hAnsi="Times New Roman" w:cs="Times New Roman"/>
          <w:smallCaps/>
          <w:sz w:val="28"/>
          <w:szCs w:val="28"/>
        </w:rPr>
        <w:lastRenderedPageBreak/>
        <w:t xml:space="preserve">Province of Meribah </w:t>
      </w:r>
      <w:r w:rsidR="000204A6" w:rsidRPr="00870A88">
        <w:rPr>
          <w:rFonts w:ascii="Times New Roman" w:hAnsi="Times New Roman" w:cs="Times New Roman"/>
          <w:sz w:val="28"/>
          <w:szCs w:val="28"/>
        </w:rPr>
        <w:t>aka</w:t>
      </w:r>
      <w:r w:rsidR="00617EA1" w:rsidRPr="00CD5A83">
        <w:rPr>
          <w:rFonts w:ascii="Times New Roman" w:hAnsi="Times New Roman" w:cs="Times New Roman"/>
          <w:smallCaps/>
          <w:sz w:val="28"/>
          <w:szCs w:val="28"/>
        </w:rPr>
        <w:t xml:space="preserve"> Marianist Society Inc.</w:t>
      </w:r>
      <w:r w:rsidR="00A267A8" w:rsidRPr="00CD5A83">
        <w:rPr>
          <w:rFonts w:ascii="Times New Roman" w:hAnsi="Times New Roman" w:cs="Times New Roman"/>
          <w:smallCaps/>
          <w:sz w:val="28"/>
          <w:szCs w:val="28"/>
        </w:rPr>
        <w:t xml:space="preserve"> </w:t>
      </w:r>
      <w:r w:rsidR="00617EA1" w:rsidRPr="00870A88">
        <w:rPr>
          <w:rFonts w:ascii="Times New Roman" w:hAnsi="Times New Roman" w:cs="Times New Roman"/>
          <w:sz w:val="28"/>
          <w:szCs w:val="28"/>
        </w:rPr>
        <w:t>aka</w:t>
      </w:r>
      <w:r w:rsidR="00617EA1" w:rsidRPr="00CD5A83">
        <w:rPr>
          <w:rFonts w:ascii="Times New Roman" w:hAnsi="Times New Roman" w:cs="Times New Roman"/>
          <w:smallCaps/>
          <w:sz w:val="28"/>
          <w:szCs w:val="28"/>
        </w:rPr>
        <w:t xml:space="preserve"> Province of Meribah Society of Mary, Inc., </w:t>
      </w:r>
      <w:r w:rsidR="00617EA1" w:rsidRPr="00870A88">
        <w:rPr>
          <w:rFonts w:ascii="Times New Roman" w:hAnsi="Times New Roman" w:cs="Times New Roman"/>
          <w:sz w:val="28"/>
          <w:szCs w:val="28"/>
        </w:rPr>
        <w:t>and</w:t>
      </w:r>
      <w:r w:rsidR="00617EA1" w:rsidRPr="00CD5A83">
        <w:rPr>
          <w:rFonts w:ascii="Times New Roman" w:hAnsi="Times New Roman" w:cs="Times New Roman"/>
          <w:smallCaps/>
          <w:sz w:val="28"/>
          <w:szCs w:val="28"/>
        </w:rPr>
        <w:t xml:space="preserve"> Chaminade High School</w:t>
      </w:r>
      <w:r w:rsidRPr="00CD5A83">
        <w:rPr>
          <w:rFonts w:ascii="Times New Roman" w:hAnsi="Times New Roman" w:cs="Times New Roman"/>
          <w:smallCaps/>
          <w:sz w:val="28"/>
          <w:szCs w:val="28"/>
        </w:rPr>
        <w:t>,</w:t>
      </w:r>
    </w:p>
    <w:p w14:paraId="7DEFB7FC" w14:textId="276C6533" w:rsidR="00AA48AD" w:rsidRPr="00CD5A83" w:rsidRDefault="00AA48AD" w:rsidP="00AA48AD">
      <w:pPr>
        <w:spacing w:after="120"/>
        <w:ind w:left="5760" w:firstLine="720"/>
        <w:jc w:val="center"/>
        <w:rPr>
          <w:rFonts w:ascii="Times New Roman" w:hAnsi="Times New Roman" w:cs="Times New Roman"/>
          <w:i/>
          <w:sz w:val="28"/>
          <w:szCs w:val="28"/>
        </w:rPr>
      </w:pPr>
      <w:r w:rsidRPr="00CD5A83">
        <w:rPr>
          <w:rFonts w:ascii="Times New Roman" w:hAnsi="Times New Roman" w:cs="Times New Roman"/>
          <w:i/>
          <w:sz w:val="28"/>
          <w:szCs w:val="28"/>
        </w:rPr>
        <w:t xml:space="preserve">   Defendant</w:t>
      </w:r>
      <w:r w:rsidR="00A267A8" w:rsidRPr="00CD5A83">
        <w:rPr>
          <w:rFonts w:ascii="Times New Roman" w:hAnsi="Times New Roman" w:cs="Times New Roman"/>
          <w:i/>
          <w:sz w:val="28"/>
          <w:szCs w:val="28"/>
        </w:rPr>
        <w:t>s</w:t>
      </w:r>
      <w:r w:rsidRPr="00CD5A83">
        <w:rPr>
          <w:rFonts w:ascii="Times New Roman" w:hAnsi="Times New Roman" w:cs="Times New Roman"/>
          <w:i/>
          <w:sz w:val="28"/>
          <w:szCs w:val="28"/>
        </w:rPr>
        <w:t>-Appellant</w:t>
      </w:r>
      <w:r w:rsidR="00A267A8" w:rsidRPr="00CD5A83">
        <w:rPr>
          <w:rFonts w:ascii="Times New Roman" w:hAnsi="Times New Roman" w:cs="Times New Roman"/>
          <w:i/>
          <w:sz w:val="28"/>
          <w:szCs w:val="28"/>
        </w:rPr>
        <w:t>s</w:t>
      </w:r>
      <w:r w:rsidRPr="00CD5A83">
        <w:rPr>
          <w:rFonts w:ascii="Times New Roman" w:hAnsi="Times New Roman" w:cs="Times New Roman"/>
          <w:i/>
          <w:sz w:val="28"/>
          <w:szCs w:val="28"/>
        </w:rPr>
        <w:t>,</w:t>
      </w:r>
    </w:p>
    <w:p w14:paraId="70723827" w14:textId="548AADD7" w:rsidR="00AA48AD" w:rsidRPr="00CD5A83" w:rsidRDefault="00561131" w:rsidP="00AA48AD">
      <w:pPr>
        <w:spacing w:after="120"/>
        <w:jc w:val="center"/>
        <w:rPr>
          <w:rFonts w:ascii="Times New Roman" w:hAnsi="Times New Roman" w:cs="Times New Roman"/>
          <w:smallCaps/>
          <w:sz w:val="28"/>
          <w:szCs w:val="28"/>
        </w:rPr>
      </w:pPr>
      <w:r w:rsidRPr="00CD5A83">
        <w:rPr>
          <w:rFonts w:ascii="Times New Roman" w:hAnsi="Times New Roman" w:cs="Times New Roman"/>
          <w:smallCaps/>
          <w:sz w:val="28"/>
          <w:szCs w:val="28"/>
        </w:rPr>
        <w:t xml:space="preserve">James C. Williams </w:t>
      </w:r>
      <w:r w:rsidRPr="00870A88">
        <w:rPr>
          <w:rFonts w:ascii="Times New Roman" w:hAnsi="Times New Roman" w:cs="Times New Roman"/>
          <w:sz w:val="28"/>
          <w:szCs w:val="28"/>
        </w:rPr>
        <w:t>and</w:t>
      </w:r>
      <w:r w:rsidRPr="00CD5A83">
        <w:rPr>
          <w:rFonts w:ascii="Times New Roman" w:hAnsi="Times New Roman" w:cs="Times New Roman"/>
          <w:smallCaps/>
          <w:sz w:val="28"/>
          <w:szCs w:val="28"/>
        </w:rPr>
        <w:t xml:space="preserve"> </w:t>
      </w:r>
      <w:r w:rsidR="00AA48AD" w:rsidRPr="00CD5A83">
        <w:rPr>
          <w:rFonts w:ascii="Times New Roman" w:hAnsi="Times New Roman" w:cs="Times New Roman"/>
          <w:smallCaps/>
          <w:sz w:val="28"/>
          <w:szCs w:val="28"/>
        </w:rPr>
        <w:t xml:space="preserve">Does 1-5, </w:t>
      </w:r>
      <w:r w:rsidR="00A67528" w:rsidRPr="00CD5A83">
        <w:rPr>
          <w:rFonts w:ascii="Times New Roman" w:hAnsi="Times New Roman" w:cs="Times New Roman"/>
          <w:sz w:val="28"/>
          <w:szCs w:val="28"/>
        </w:rPr>
        <w:t>W</w:t>
      </w:r>
      <w:r w:rsidR="00AA48AD" w:rsidRPr="00CD5A83">
        <w:rPr>
          <w:rFonts w:ascii="Times New Roman" w:hAnsi="Times New Roman" w:cs="Times New Roman"/>
          <w:sz w:val="28"/>
          <w:szCs w:val="28"/>
        </w:rPr>
        <w:t xml:space="preserve">hose </w:t>
      </w:r>
      <w:r w:rsidR="00A67528" w:rsidRPr="00CD5A83">
        <w:rPr>
          <w:rFonts w:ascii="Times New Roman" w:hAnsi="Times New Roman" w:cs="Times New Roman"/>
          <w:sz w:val="28"/>
          <w:szCs w:val="28"/>
        </w:rPr>
        <w:t>I</w:t>
      </w:r>
      <w:r w:rsidR="00AA48AD" w:rsidRPr="00CD5A83">
        <w:rPr>
          <w:rFonts w:ascii="Times New Roman" w:hAnsi="Times New Roman" w:cs="Times New Roman"/>
          <w:sz w:val="28"/>
          <w:szCs w:val="28"/>
        </w:rPr>
        <w:t xml:space="preserve">dentities are </w:t>
      </w:r>
      <w:r w:rsidR="00A67528" w:rsidRPr="00CD5A83">
        <w:rPr>
          <w:rFonts w:ascii="Times New Roman" w:hAnsi="Times New Roman" w:cs="Times New Roman"/>
          <w:sz w:val="28"/>
          <w:szCs w:val="28"/>
        </w:rPr>
        <w:t>U</w:t>
      </w:r>
      <w:r w:rsidR="00AA48AD" w:rsidRPr="00CD5A83">
        <w:rPr>
          <w:rFonts w:ascii="Times New Roman" w:hAnsi="Times New Roman" w:cs="Times New Roman"/>
          <w:sz w:val="28"/>
          <w:szCs w:val="28"/>
        </w:rPr>
        <w:t>nknown to Plaintiff</w:t>
      </w:r>
      <w:r w:rsidR="00AA48AD" w:rsidRPr="00CD5A83">
        <w:rPr>
          <w:rFonts w:ascii="Times New Roman" w:hAnsi="Times New Roman" w:cs="Times New Roman"/>
          <w:smallCaps/>
          <w:sz w:val="28"/>
          <w:szCs w:val="28"/>
        </w:rPr>
        <w:t>,</w:t>
      </w:r>
    </w:p>
    <w:p w14:paraId="68E128E0" w14:textId="77777777" w:rsidR="00AA48AD" w:rsidRPr="00CD5A83" w:rsidRDefault="00AA48AD" w:rsidP="00AA48AD">
      <w:pPr>
        <w:spacing w:after="0" w:line="240" w:lineRule="auto"/>
        <w:ind w:left="7200" w:firstLine="720"/>
        <w:rPr>
          <w:rFonts w:ascii="Times New Roman" w:hAnsi="Times New Roman" w:cs="Times New Roman"/>
          <w:smallCaps/>
          <w:sz w:val="28"/>
          <w:szCs w:val="28"/>
        </w:rPr>
      </w:pPr>
      <w:r w:rsidRPr="00CD5A83">
        <w:rPr>
          <w:rFonts w:ascii="Times New Roman" w:hAnsi="Times New Roman" w:cs="Times New Roman"/>
          <w:i/>
          <w:sz w:val="28"/>
          <w:szCs w:val="28"/>
        </w:rPr>
        <w:t>Defendants</w:t>
      </w:r>
      <w:r w:rsidRPr="00CD5A83">
        <w:rPr>
          <w:rFonts w:ascii="Times New Roman" w:hAnsi="Times New Roman" w:cs="Times New Roman"/>
          <w:sz w:val="28"/>
          <w:szCs w:val="28"/>
        </w:rPr>
        <w:t>.</w:t>
      </w:r>
    </w:p>
    <w:p w14:paraId="673C0278" w14:textId="77777777" w:rsidR="00A67528" w:rsidRPr="00CD5A83" w:rsidRDefault="00A67528" w:rsidP="00A67528">
      <w:pPr>
        <w:spacing w:after="120"/>
        <w:jc w:val="center"/>
        <w:rPr>
          <w:rFonts w:ascii="Times New Roman" w:hAnsi="Times New Roman" w:cs="Times New Roman"/>
          <w:smallCaps/>
          <w:sz w:val="28"/>
          <w:szCs w:val="28"/>
        </w:rPr>
      </w:pPr>
      <w:r w:rsidRPr="00CD5A83">
        <w:rPr>
          <w:rFonts w:ascii="Times New Roman" w:hAnsi="Times New Roman" w:cs="Times New Roman"/>
          <w:smallCaps/>
          <w:sz w:val="28"/>
          <w:szCs w:val="28"/>
        </w:rPr>
        <w:t>__________________________</w:t>
      </w:r>
    </w:p>
    <w:p w14:paraId="0437AEFB" w14:textId="6680BDD3" w:rsidR="00A67528" w:rsidRPr="00CD5A83" w:rsidRDefault="00A67528" w:rsidP="00A67528">
      <w:pPr>
        <w:spacing w:after="120"/>
        <w:jc w:val="center"/>
        <w:rPr>
          <w:rFonts w:ascii="Times New Roman" w:hAnsi="Times New Roman" w:cs="Times New Roman"/>
          <w:b/>
          <w:sz w:val="28"/>
          <w:szCs w:val="28"/>
        </w:rPr>
      </w:pPr>
      <w:r w:rsidRPr="00CD5A83">
        <w:rPr>
          <w:rFonts w:ascii="Times New Roman" w:hAnsi="Times New Roman" w:cs="Times New Roman"/>
          <w:b/>
          <w:sz w:val="28"/>
          <w:szCs w:val="28"/>
        </w:rPr>
        <w:t>Index No. 9000</w:t>
      </w:r>
      <w:r w:rsidR="00344C90" w:rsidRPr="00CD5A83">
        <w:rPr>
          <w:rFonts w:ascii="Times New Roman" w:hAnsi="Times New Roman" w:cs="Times New Roman"/>
          <w:b/>
          <w:sz w:val="28"/>
          <w:szCs w:val="28"/>
        </w:rPr>
        <w:t>40</w:t>
      </w:r>
      <w:r w:rsidRPr="00CD5A83">
        <w:rPr>
          <w:rFonts w:ascii="Times New Roman" w:hAnsi="Times New Roman" w:cs="Times New Roman"/>
          <w:b/>
          <w:sz w:val="28"/>
          <w:szCs w:val="28"/>
        </w:rPr>
        <w:t>/19, Docket No. 2020-04</w:t>
      </w:r>
      <w:r w:rsidR="00344C90" w:rsidRPr="00CD5A83">
        <w:rPr>
          <w:rFonts w:ascii="Times New Roman" w:hAnsi="Times New Roman" w:cs="Times New Roman"/>
          <w:b/>
          <w:sz w:val="28"/>
          <w:szCs w:val="28"/>
        </w:rPr>
        <w:t>503</w:t>
      </w:r>
    </w:p>
    <w:p w14:paraId="6740908C" w14:textId="79484F66" w:rsidR="00A67528" w:rsidRPr="00CD5A83" w:rsidRDefault="00344C90" w:rsidP="00A67528">
      <w:pPr>
        <w:spacing w:after="120"/>
        <w:jc w:val="center"/>
        <w:rPr>
          <w:rFonts w:ascii="Times New Roman" w:hAnsi="Times New Roman" w:cs="Times New Roman"/>
          <w:smallCaps/>
          <w:sz w:val="28"/>
          <w:szCs w:val="28"/>
        </w:rPr>
      </w:pPr>
      <w:r w:rsidRPr="00CD5A83">
        <w:rPr>
          <w:rFonts w:ascii="Times New Roman" w:hAnsi="Times New Roman" w:cs="Times New Roman"/>
          <w:smallCaps/>
          <w:sz w:val="28"/>
          <w:szCs w:val="28"/>
        </w:rPr>
        <w:t>Douglas Mills</w:t>
      </w:r>
      <w:r w:rsidR="00A67528" w:rsidRPr="00CD5A83">
        <w:rPr>
          <w:rFonts w:ascii="Times New Roman" w:hAnsi="Times New Roman" w:cs="Times New Roman"/>
          <w:smallCaps/>
          <w:sz w:val="28"/>
          <w:szCs w:val="28"/>
        </w:rPr>
        <w:t xml:space="preserve">, </w:t>
      </w:r>
    </w:p>
    <w:p w14:paraId="32F641FF" w14:textId="77777777" w:rsidR="00A67528" w:rsidRPr="00CD5A83" w:rsidRDefault="00A67528" w:rsidP="00A67528">
      <w:pPr>
        <w:spacing w:after="0" w:line="240" w:lineRule="auto"/>
        <w:ind w:left="6480"/>
        <w:jc w:val="center"/>
        <w:rPr>
          <w:rFonts w:ascii="Times New Roman" w:hAnsi="Times New Roman" w:cs="Times New Roman"/>
          <w:i/>
          <w:sz w:val="28"/>
          <w:szCs w:val="28"/>
        </w:rPr>
      </w:pPr>
      <w:r w:rsidRPr="00CD5A83">
        <w:rPr>
          <w:rFonts w:ascii="Times New Roman" w:hAnsi="Times New Roman" w:cs="Times New Roman"/>
          <w:i/>
          <w:sz w:val="28"/>
          <w:szCs w:val="28"/>
        </w:rPr>
        <w:t xml:space="preserve">       Plaintiff-Respondent,</w:t>
      </w:r>
    </w:p>
    <w:p w14:paraId="2C4EA622" w14:textId="77777777" w:rsidR="00A67528" w:rsidRPr="00CD5A83" w:rsidRDefault="00A67528" w:rsidP="00A67528">
      <w:pPr>
        <w:spacing w:after="120"/>
        <w:jc w:val="center"/>
        <w:rPr>
          <w:rFonts w:ascii="Times New Roman" w:hAnsi="Times New Roman" w:cs="Times New Roman"/>
          <w:i/>
          <w:sz w:val="28"/>
          <w:szCs w:val="28"/>
        </w:rPr>
      </w:pPr>
      <w:r w:rsidRPr="00CD5A83">
        <w:rPr>
          <w:rFonts w:ascii="Times New Roman" w:hAnsi="Times New Roman" w:cs="Times New Roman"/>
          <w:i/>
          <w:sz w:val="28"/>
          <w:szCs w:val="28"/>
        </w:rPr>
        <w:t>---against---</w:t>
      </w:r>
    </w:p>
    <w:p w14:paraId="60483FAA" w14:textId="1AA5522E" w:rsidR="00A67528" w:rsidRPr="00CD5A83" w:rsidRDefault="00A67528" w:rsidP="00A67528">
      <w:pPr>
        <w:spacing w:after="0" w:line="240" w:lineRule="auto"/>
        <w:jc w:val="center"/>
        <w:rPr>
          <w:rFonts w:ascii="Times New Roman" w:hAnsi="Times New Roman" w:cs="Times New Roman"/>
          <w:smallCaps/>
          <w:sz w:val="28"/>
          <w:szCs w:val="28"/>
        </w:rPr>
      </w:pPr>
      <w:r w:rsidRPr="00CD5A83">
        <w:rPr>
          <w:rFonts w:ascii="Times New Roman" w:hAnsi="Times New Roman" w:cs="Times New Roman"/>
          <w:smallCaps/>
          <w:sz w:val="28"/>
          <w:szCs w:val="28"/>
        </w:rPr>
        <w:t>Roman Catholic Diocese of Rockville Centre,</w:t>
      </w:r>
    </w:p>
    <w:p w14:paraId="4EBF4A61" w14:textId="77777777" w:rsidR="00A67528" w:rsidRPr="00CD5A83" w:rsidRDefault="00A67528" w:rsidP="00A67528">
      <w:pPr>
        <w:spacing w:after="120"/>
        <w:ind w:left="5760" w:firstLine="720"/>
        <w:jc w:val="center"/>
        <w:rPr>
          <w:rFonts w:ascii="Times New Roman" w:hAnsi="Times New Roman" w:cs="Times New Roman"/>
          <w:i/>
          <w:sz w:val="28"/>
          <w:szCs w:val="28"/>
        </w:rPr>
      </w:pPr>
      <w:r w:rsidRPr="00CD5A83">
        <w:rPr>
          <w:rFonts w:ascii="Times New Roman" w:hAnsi="Times New Roman" w:cs="Times New Roman"/>
          <w:i/>
          <w:sz w:val="28"/>
          <w:szCs w:val="28"/>
        </w:rPr>
        <w:t xml:space="preserve">      Defendant-Appellant,</w:t>
      </w:r>
    </w:p>
    <w:p w14:paraId="1FDC187E" w14:textId="77777777" w:rsidR="00FC3FF4" w:rsidRPr="00CD5A83" w:rsidRDefault="00FC3FF4" w:rsidP="00870A88">
      <w:pPr>
        <w:spacing w:after="0" w:line="240" w:lineRule="auto"/>
        <w:jc w:val="center"/>
        <w:rPr>
          <w:rFonts w:ascii="Times New Roman" w:hAnsi="Times New Roman" w:cs="Times New Roman"/>
          <w:smallCaps/>
          <w:sz w:val="28"/>
          <w:szCs w:val="28"/>
        </w:rPr>
      </w:pPr>
      <w:r w:rsidRPr="00CD5A83">
        <w:rPr>
          <w:rFonts w:ascii="Times New Roman" w:hAnsi="Times New Roman" w:cs="Times New Roman"/>
          <w:smallCaps/>
          <w:sz w:val="28"/>
          <w:szCs w:val="28"/>
        </w:rPr>
        <w:t xml:space="preserve">St. Agnes Roman Catholic Cathedral </w:t>
      </w:r>
    </w:p>
    <w:p w14:paraId="1B953B1D" w14:textId="06DB230B" w:rsidR="00A67528" w:rsidRPr="00CD5A83" w:rsidRDefault="00FC3FF4" w:rsidP="00A67528">
      <w:pPr>
        <w:spacing w:after="120"/>
        <w:jc w:val="center"/>
        <w:rPr>
          <w:rFonts w:ascii="Times New Roman" w:hAnsi="Times New Roman" w:cs="Times New Roman"/>
          <w:smallCaps/>
          <w:sz w:val="28"/>
          <w:szCs w:val="28"/>
        </w:rPr>
      </w:pPr>
      <w:r w:rsidRPr="00870A88">
        <w:rPr>
          <w:rFonts w:ascii="Times New Roman" w:hAnsi="Times New Roman" w:cs="Times New Roman"/>
          <w:sz w:val="28"/>
          <w:szCs w:val="28"/>
        </w:rPr>
        <w:t xml:space="preserve">and </w:t>
      </w:r>
      <w:r w:rsidRPr="00CD5A83">
        <w:rPr>
          <w:rFonts w:ascii="Times New Roman" w:hAnsi="Times New Roman" w:cs="Times New Roman"/>
          <w:smallCaps/>
          <w:sz w:val="28"/>
          <w:szCs w:val="28"/>
        </w:rPr>
        <w:t>St. Agnes Cathedral School</w:t>
      </w:r>
      <w:r w:rsidR="00A67528" w:rsidRPr="00CD5A83">
        <w:rPr>
          <w:rFonts w:ascii="Times New Roman" w:hAnsi="Times New Roman" w:cs="Times New Roman"/>
          <w:smallCaps/>
          <w:sz w:val="28"/>
          <w:szCs w:val="28"/>
        </w:rPr>
        <w:t>,</w:t>
      </w:r>
    </w:p>
    <w:p w14:paraId="47099323" w14:textId="77777777" w:rsidR="00A67528" w:rsidRPr="00CD5A83" w:rsidRDefault="00A67528" w:rsidP="00A67528">
      <w:pPr>
        <w:spacing w:after="0" w:line="240" w:lineRule="auto"/>
        <w:ind w:left="7200" w:firstLine="720"/>
        <w:rPr>
          <w:rFonts w:ascii="Times New Roman" w:hAnsi="Times New Roman" w:cs="Times New Roman"/>
          <w:smallCaps/>
          <w:sz w:val="28"/>
          <w:szCs w:val="28"/>
        </w:rPr>
      </w:pPr>
      <w:r w:rsidRPr="00CD5A83">
        <w:rPr>
          <w:rFonts w:ascii="Times New Roman" w:hAnsi="Times New Roman" w:cs="Times New Roman"/>
          <w:i/>
          <w:sz w:val="28"/>
          <w:szCs w:val="28"/>
        </w:rPr>
        <w:t>Defendants</w:t>
      </w:r>
      <w:r w:rsidRPr="00CD5A83">
        <w:rPr>
          <w:rFonts w:ascii="Times New Roman" w:hAnsi="Times New Roman" w:cs="Times New Roman"/>
          <w:sz w:val="28"/>
          <w:szCs w:val="28"/>
        </w:rPr>
        <w:t>.</w:t>
      </w:r>
    </w:p>
    <w:p w14:paraId="53C5FB93" w14:textId="77777777" w:rsidR="002C25E4" w:rsidRPr="00CD5A83" w:rsidRDefault="002C25E4" w:rsidP="002C25E4">
      <w:pPr>
        <w:spacing w:after="120"/>
        <w:jc w:val="center"/>
        <w:rPr>
          <w:rFonts w:ascii="Times New Roman" w:hAnsi="Times New Roman" w:cs="Times New Roman"/>
          <w:smallCaps/>
          <w:sz w:val="28"/>
          <w:szCs w:val="28"/>
        </w:rPr>
      </w:pPr>
      <w:r w:rsidRPr="00CD5A83">
        <w:rPr>
          <w:rFonts w:ascii="Times New Roman" w:hAnsi="Times New Roman" w:cs="Times New Roman"/>
          <w:smallCaps/>
          <w:sz w:val="28"/>
          <w:szCs w:val="28"/>
        </w:rPr>
        <w:t>__________________________</w:t>
      </w:r>
    </w:p>
    <w:p w14:paraId="6D511496" w14:textId="15CD1AA5" w:rsidR="002C25E4" w:rsidRPr="00CD5A83" w:rsidRDefault="002C25E4" w:rsidP="002C25E4">
      <w:pPr>
        <w:spacing w:after="120"/>
        <w:jc w:val="center"/>
        <w:rPr>
          <w:rFonts w:ascii="Times New Roman" w:hAnsi="Times New Roman" w:cs="Times New Roman"/>
          <w:b/>
          <w:sz w:val="28"/>
          <w:szCs w:val="28"/>
        </w:rPr>
      </w:pPr>
      <w:r w:rsidRPr="00CD5A83">
        <w:rPr>
          <w:rFonts w:ascii="Times New Roman" w:hAnsi="Times New Roman" w:cs="Times New Roman"/>
          <w:b/>
          <w:sz w:val="28"/>
          <w:szCs w:val="28"/>
        </w:rPr>
        <w:t>Index No. 90001</w:t>
      </w:r>
      <w:r w:rsidR="00387E08" w:rsidRPr="00CD5A83">
        <w:rPr>
          <w:rFonts w:ascii="Times New Roman" w:hAnsi="Times New Roman" w:cs="Times New Roman"/>
          <w:b/>
          <w:sz w:val="28"/>
          <w:szCs w:val="28"/>
        </w:rPr>
        <w:t>3</w:t>
      </w:r>
      <w:r w:rsidRPr="00CD5A83">
        <w:rPr>
          <w:rFonts w:ascii="Times New Roman" w:hAnsi="Times New Roman" w:cs="Times New Roman"/>
          <w:b/>
          <w:sz w:val="28"/>
          <w:szCs w:val="28"/>
        </w:rPr>
        <w:t>/19, Docket No. 2020-04</w:t>
      </w:r>
      <w:r w:rsidR="007856E3" w:rsidRPr="00CD5A83">
        <w:rPr>
          <w:rFonts w:ascii="Times New Roman" w:hAnsi="Times New Roman" w:cs="Times New Roman"/>
          <w:b/>
          <w:sz w:val="28"/>
          <w:szCs w:val="28"/>
        </w:rPr>
        <w:t>507</w:t>
      </w:r>
    </w:p>
    <w:p w14:paraId="5A8FA4B1" w14:textId="7954F88D" w:rsidR="002C25E4" w:rsidRPr="00CD5A83" w:rsidRDefault="002C25E4" w:rsidP="002C25E4">
      <w:pPr>
        <w:spacing w:after="120"/>
        <w:jc w:val="center"/>
        <w:rPr>
          <w:rFonts w:ascii="Times New Roman" w:hAnsi="Times New Roman" w:cs="Times New Roman"/>
          <w:smallCaps/>
          <w:sz w:val="28"/>
          <w:szCs w:val="28"/>
        </w:rPr>
      </w:pPr>
      <w:r w:rsidRPr="00CD5A83">
        <w:rPr>
          <w:rFonts w:ascii="Times New Roman" w:hAnsi="Times New Roman" w:cs="Times New Roman"/>
          <w:smallCaps/>
          <w:sz w:val="28"/>
          <w:szCs w:val="28"/>
        </w:rPr>
        <w:t>ARK1</w:t>
      </w:r>
      <w:r w:rsidR="007856E3" w:rsidRPr="00CD5A83">
        <w:rPr>
          <w:rFonts w:ascii="Times New Roman" w:hAnsi="Times New Roman" w:cs="Times New Roman"/>
          <w:smallCaps/>
          <w:sz w:val="28"/>
          <w:szCs w:val="28"/>
        </w:rPr>
        <w:t>1</w:t>
      </w:r>
      <w:r w:rsidRPr="00CD5A83">
        <w:rPr>
          <w:rFonts w:ascii="Times New Roman" w:hAnsi="Times New Roman" w:cs="Times New Roman"/>
          <w:smallCaps/>
          <w:sz w:val="28"/>
          <w:szCs w:val="28"/>
        </w:rPr>
        <w:t xml:space="preserve"> DOE, </w:t>
      </w:r>
    </w:p>
    <w:p w14:paraId="53AE1136" w14:textId="77777777" w:rsidR="002C25E4" w:rsidRPr="00CD5A83" w:rsidRDefault="002C25E4" w:rsidP="002C25E4">
      <w:pPr>
        <w:spacing w:after="0" w:line="240" w:lineRule="auto"/>
        <w:ind w:left="6480"/>
        <w:jc w:val="center"/>
        <w:rPr>
          <w:rFonts w:ascii="Times New Roman" w:hAnsi="Times New Roman" w:cs="Times New Roman"/>
          <w:i/>
          <w:sz w:val="28"/>
          <w:szCs w:val="28"/>
        </w:rPr>
      </w:pPr>
      <w:r w:rsidRPr="00CD5A83">
        <w:rPr>
          <w:rFonts w:ascii="Times New Roman" w:hAnsi="Times New Roman" w:cs="Times New Roman"/>
          <w:i/>
          <w:sz w:val="28"/>
          <w:szCs w:val="28"/>
        </w:rPr>
        <w:t xml:space="preserve">       Plaintiff-Respondent,</w:t>
      </w:r>
    </w:p>
    <w:p w14:paraId="57D72892" w14:textId="77777777" w:rsidR="002C25E4" w:rsidRPr="00CD5A83" w:rsidRDefault="002C25E4" w:rsidP="002C25E4">
      <w:pPr>
        <w:spacing w:after="120"/>
        <w:jc w:val="center"/>
        <w:rPr>
          <w:rFonts w:ascii="Times New Roman" w:hAnsi="Times New Roman" w:cs="Times New Roman"/>
          <w:i/>
          <w:sz w:val="28"/>
          <w:szCs w:val="28"/>
        </w:rPr>
      </w:pPr>
      <w:r w:rsidRPr="00CD5A83">
        <w:rPr>
          <w:rFonts w:ascii="Times New Roman" w:hAnsi="Times New Roman" w:cs="Times New Roman"/>
          <w:i/>
          <w:sz w:val="28"/>
          <w:szCs w:val="28"/>
        </w:rPr>
        <w:t>---against---</w:t>
      </w:r>
    </w:p>
    <w:p w14:paraId="743C4EB7" w14:textId="13197919" w:rsidR="002C25E4" w:rsidRPr="00CD5A83" w:rsidRDefault="002C25E4" w:rsidP="002C25E4">
      <w:pPr>
        <w:spacing w:after="0" w:line="240" w:lineRule="auto"/>
        <w:jc w:val="center"/>
        <w:rPr>
          <w:rFonts w:ascii="Times New Roman" w:hAnsi="Times New Roman" w:cs="Times New Roman"/>
          <w:smallCaps/>
          <w:sz w:val="28"/>
          <w:szCs w:val="28"/>
        </w:rPr>
      </w:pPr>
      <w:r w:rsidRPr="00CD5A83">
        <w:rPr>
          <w:rFonts w:ascii="Times New Roman" w:hAnsi="Times New Roman" w:cs="Times New Roman"/>
          <w:smallCaps/>
          <w:sz w:val="28"/>
          <w:szCs w:val="28"/>
        </w:rPr>
        <w:t xml:space="preserve">Diocese of Rockville Centre </w:t>
      </w:r>
      <w:r w:rsidRPr="00CD5A83">
        <w:rPr>
          <w:rFonts w:ascii="Times New Roman" w:hAnsi="Times New Roman" w:cs="Times New Roman"/>
          <w:sz w:val="28"/>
          <w:szCs w:val="28"/>
        </w:rPr>
        <w:t>a/k/a</w:t>
      </w:r>
      <w:r w:rsidRPr="00CD5A83">
        <w:rPr>
          <w:rFonts w:ascii="Times New Roman" w:hAnsi="Times New Roman" w:cs="Times New Roman"/>
          <w:smallCaps/>
          <w:sz w:val="28"/>
          <w:szCs w:val="28"/>
        </w:rPr>
        <w:t xml:space="preserve"> The Roman Catholic Diocese of Rockville Centre, New York,</w:t>
      </w:r>
    </w:p>
    <w:p w14:paraId="48A4AEFA" w14:textId="77777777" w:rsidR="002C25E4" w:rsidRPr="00CD5A83" w:rsidRDefault="002C25E4" w:rsidP="002C25E4">
      <w:pPr>
        <w:spacing w:after="120"/>
        <w:ind w:left="5760" w:firstLine="720"/>
        <w:jc w:val="center"/>
        <w:rPr>
          <w:rFonts w:ascii="Times New Roman" w:hAnsi="Times New Roman" w:cs="Times New Roman"/>
          <w:i/>
          <w:sz w:val="28"/>
          <w:szCs w:val="28"/>
        </w:rPr>
      </w:pPr>
      <w:r w:rsidRPr="00CD5A83">
        <w:rPr>
          <w:rFonts w:ascii="Times New Roman" w:hAnsi="Times New Roman" w:cs="Times New Roman"/>
          <w:i/>
          <w:sz w:val="28"/>
          <w:szCs w:val="28"/>
        </w:rPr>
        <w:t xml:space="preserve">      Defendant-Appellant,</w:t>
      </w:r>
    </w:p>
    <w:p w14:paraId="70D98742" w14:textId="1B99DF9D" w:rsidR="002C25E4" w:rsidRPr="00CD5A83" w:rsidRDefault="00941AA1" w:rsidP="002C25E4">
      <w:pPr>
        <w:spacing w:after="120"/>
        <w:jc w:val="center"/>
        <w:rPr>
          <w:rFonts w:ascii="Times New Roman" w:hAnsi="Times New Roman" w:cs="Times New Roman"/>
          <w:smallCaps/>
          <w:sz w:val="28"/>
          <w:szCs w:val="28"/>
        </w:rPr>
      </w:pPr>
      <w:r w:rsidRPr="00CD5A83">
        <w:rPr>
          <w:rFonts w:ascii="Times New Roman" w:hAnsi="Times New Roman" w:cs="Times New Roman"/>
          <w:smallCaps/>
          <w:sz w:val="28"/>
          <w:szCs w:val="28"/>
        </w:rPr>
        <w:t xml:space="preserve">Our Lady of Fatima </w:t>
      </w:r>
      <w:r w:rsidRPr="00870A88">
        <w:rPr>
          <w:rFonts w:ascii="Times New Roman" w:hAnsi="Times New Roman" w:cs="Times New Roman"/>
          <w:sz w:val="28"/>
          <w:szCs w:val="28"/>
        </w:rPr>
        <w:t>and</w:t>
      </w:r>
      <w:r w:rsidRPr="00CD5A83">
        <w:rPr>
          <w:rFonts w:ascii="Times New Roman" w:hAnsi="Times New Roman" w:cs="Times New Roman"/>
          <w:smallCaps/>
          <w:sz w:val="28"/>
          <w:szCs w:val="28"/>
        </w:rPr>
        <w:t xml:space="preserve"> </w:t>
      </w:r>
      <w:r w:rsidR="002C25E4" w:rsidRPr="00CD5A83">
        <w:rPr>
          <w:rFonts w:ascii="Times New Roman" w:hAnsi="Times New Roman" w:cs="Times New Roman"/>
          <w:smallCaps/>
          <w:sz w:val="28"/>
          <w:szCs w:val="28"/>
        </w:rPr>
        <w:t xml:space="preserve">Does 1-5, </w:t>
      </w:r>
      <w:r w:rsidR="002C25E4" w:rsidRPr="00CD5A83">
        <w:rPr>
          <w:rFonts w:ascii="Times New Roman" w:hAnsi="Times New Roman" w:cs="Times New Roman"/>
          <w:sz w:val="28"/>
          <w:szCs w:val="28"/>
        </w:rPr>
        <w:t>whose identities are unknown to Plaintiff</w:t>
      </w:r>
      <w:r w:rsidR="002C25E4" w:rsidRPr="00CD5A83">
        <w:rPr>
          <w:rFonts w:ascii="Times New Roman" w:hAnsi="Times New Roman" w:cs="Times New Roman"/>
          <w:smallCaps/>
          <w:sz w:val="28"/>
          <w:szCs w:val="28"/>
        </w:rPr>
        <w:t>,</w:t>
      </w:r>
    </w:p>
    <w:p w14:paraId="6426D208" w14:textId="77777777" w:rsidR="002C25E4" w:rsidRPr="00CD5A83" w:rsidRDefault="002C25E4" w:rsidP="002C25E4">
      <w:pPr>
        <w:spacing w:after="0" w:line="240" w:lineRule="auto"/>
        <w:ind w:left="7200" w:firstLine="720"/>
        <w:rPr>
          <w:rFonts w:ascii="Times New Roman" w:hAnsi="Times New Roman" w:cs="Times New Roman"/>
          <w:smallCaps/>
          <w:sz w:val="28"/>
          <w:szCs w:val="28"/>
        </w:rPr>
      </w:pPr>
      <w:r w:rsidRPr="00CD5A83">
        <w:rPr>
          <w:rFonts w:ascii="Times New Roman" w:hAnsi="Times New Roman" w:cs="Times New Roman"/>
          <w:i/>
          <w:sz w:val="28"/>
          <w:szCs w:val="28"/>
        </w:rPr>
        <w:t>Defendants</w:t>
      </w:r>
      <w:r w:rsidRPr="00CD5A83">
        <w:rPr>
          <w:rFonts w:ascii="Times New Roman" w:hAnsi="Times New Roman" w:cs="Times New Roman"/>
          <w:sz w:val="28"/>
          <w:szCs w:val="28"/>
        </w:rPr>
        <w:t>.</w:t>
      </w:r>
    </w:p>
    <w:p w14:paraId="037D9AC8" w14:textId="77777777" w:rsidR="00663FD8" w:rsidRPr="00CD5A83" w:rsidRDefault="00663FD8" w:rsidP="00663FD8">
      <w:pPr>
        <w:spacing w:after="120"/>
        <w:jc w:val="center"/>
        <w:rPr>
          <w:rFonts w:ascii="Times New Roman" w:hAnsi="Times New Roman" w:cs="Times New Roman"/>
          <w:smallCaps/>
          <w:sz w:val="28"/>
          <w:szCs w:val="28"/>
        </w:rPr>
      </w:pPr>
      <w:r w:rsidRPr="00CD5A83">
        <w:rPr>
          <w:rFonts w:ascii="Times New Roman" w:hAnsi="Times New Roman" w:cs="Times New Roman"/>
          <w:smallCaps/>
          <w:sz w:val="28"/>
          <w:szCs w:val="28"/>
        </w:rPr>
        <w:t>__________________________</w:t>
      </w:r>
    </w:p>
    <w:p w14:paraId="04A78A48" w14:textId="4596E9FA" w:rsidR="00663FD8" w:rsidRPr="00CD5A83" w:rsidRDefault="00663FD8" w:rsidP="00663FD8">
      <w:pPr>
        <w:spacing w:after="120"/>
        <w:jc w:val="center"/>
        <w:rPr>
          <w:rFonts w:ascii="Times New Roman" w:hAnsi="Times New Roman" w:cs="Times New Roman"/>
          <w:b/>
          <w:sz w:val="28"/>
          <w:szCs w:val="28"/>
        </w:rPr>
      </w:pPr>
      <w:r w:rsidRPr="00CD5A83">
        <w:rPr>
          <w:rFonts w:ascii="Times New Roman" w:hAnsi="Times New Roman" w:cs="Times New Roman"/>
          <w:b/>
          <w:sz w:val="28"/>
          <w:szCs w:val="28"/>
        </w:rPr>
        <w:t>Index No. 90001</w:t>
      </w:r>
      <w:r w:rsidR="00CD4266" w:rsidRPr="00CD5A83">
        <w:rPr>
          <w:rFonts w:ascii="Times New Roman" w:hAnsi="Times New Roman" w:cs="Times New Roman"/>
          <w:b/>
          <w:sz w:val="28"/>
          <w:szCs w:val="28"/>
        </w:rPr>
        <w:t>6</w:t>
      </w:r>
      <w:r w:rsidRPr="00CD5A83">
        <w:rPr>
          <w:rFonts w:ascii="Times New Roman" w:hAnsi="Times New Roman" w:cs="Times New Roman"/>
          <w:b/>
          <w:sz w:val="28"/>
          <w:szCs w:val="28"/>
        </w:rPr>
        <w:t>/19, Docket No. 2020-04</w:t>
      </w:r>
      <w:r w:rsidR="00CD4266" w:rsidRPr="00CD5A83">
        <w:rPr>
          <w:rFonts w:ascii="Times New Roman" w:hAnsi="Times New Roman" w:cs="Times New Roman"/>
          <w:b/>
          <w:sz w:val="28"/>
          <w:szCs w:val="28"/>
        </w:rPr>
        <w:t>509</w:t>
      </w:r>
    </w:p>
    <w:p w14:paraId="2A70924C" w14:textId="5ABAAFF3" w:rsidR="00663FD8" w:rsidRPr="00CD5A83" w:rsidRDefault="00663FD8" w:rsidP="00663FD8">
      <w:pPr>
        <w:spacing w:after="120"/>
        <w:jc w:val="center"/>
        <w:rPr>
          <w:rFonts w:ascii="Times New Roman" w:hAnsi="Times New Roman" w:cs="Times New Roman"/>
          <w:smallCaps/>
          <w:sz w:val="28"/>
          <w:szCs w:val="28"/>
        </w:rPr>
      </w:pPr>
      <w:r w:rsidRPr="00CD5A83">
        <w:rPr>
          <w:rFonts w:ascii="Times New Roman" w:hAnsi="Times New Roman" w:cs="Times New Roman"/>
          <w:smallCaps/>
          <w:sz w:val="28"/>
          <w:szCs w:val="28"/>
        </w:rPr>
        <w:t>ARK1</w:t>
      </w:r>
      <w:r w:rsidR="00CD4266" w:rsidRPr="00CD5A83">
        <w:rPr>
          <w:rFonts w:ascii="Times New Roman" w:hAnsi="Times New Roman" w:cs="Times New Roman"/>
          <w:smallCaps/>
          <w:sz w:val="28"/>
          <w:szCs w:val="28"/>
        </w:rPr>
        <w:t>8</w:t>
      </w:r>
      <w:r w:rsidRPr="00CD5A83">
        <w:rPr>
          <w:rFonts w:ascii="Times New Roman" w:hAnsi="Times New Roman" w:cs="Times New Roman"/>
          <w:smallCaps/>
          <w:sz w:val="28"/>
          <w:szCs w:val="28"/>
        </w:rPr>
        <w:t xml:space="preserve"> DOE, </w:t>
      </w:r>
    </w:p>
    <w:p w14:paraId="3BA9328B" w14:textId="77777777" w:rsidR="00663FD8" w:rsidRPr="00CD5A83" w:rsidRDefault="00663FD8" w:rsidP="00663FD8">
      <w:pPr>
        <w:spacing w:after="0" w:line="240" w:lineRule="auto"/>
        <w:ind w:left="6480"/>
        <w:jc w:val="center"/>
        <w:rPr>
          <w:rFonts w:ascii="Times New Roman" w:hAnsi="Times New Roman" w:cs="Times New Roman"/>
          <w:i/>
          <w:sz w:val="28"/>
          <w:szCs w:val="28"/>
        </w:rPr>
      </w:pPr>
      <w:r w:rsidRPr="00CD5A83">
        <w:rPr>
          <w:rFonts w:ascii="Times New Roman" w:hAnsi="Times New Roman" w:cs="Times New Roman"/>
          <w:i/>
          <w:sz w:val="28"/>
          <w:szCs w:val="28"/>
        </w:rPr>
        <w:t xml:space="preserve">       Plaintiff-Respondent,</w:t>
      </w:r>
    </w:p>
    <w:p w14:paraId="6504DC87" w14:textId="77777777" w:rsidR="00663FD8" w:rsidRPr="00CD5A83" w:rsidRDefault="00663FD8" w:rsidP="00663FD8">
      <w:pPr>
        <w:spacing w:after="120"/>
        <w:jc w:val="center"/>
        <w:rPr>
          <w:rFonts w:ascii="Times New Roman" w:hAnsi="Times New Roman" w:cs="Times New Roman"/>
          <w:i/>
          <w:sz w:val="28"/>
          <w:szCs w:val="28"/>
        </w:rPr>
      </w:pPr>
      <w:r w:rsidRPr="00CD5A83">
        <w:rPr>
          <w:rFonts w:ascii="Times New Roman" w:hAnsi="Times New Roman" w:cs="Times New Roman"/>
          <w:i/>
          <w:sz w:val="28"/>
          <w:szCs w:val="28"/>
        </w:rPr>
        <w:t>---against---</w:t>
      </w:r>
    </w:p>
    <w:p w14:paraId="068D25AD" w14:textId="139A6F75" w:rsidR="00663FD8" w:rsidRPr="00CD5A83" w:rsidRDefault="00663FD8" w:rsidP="00663FD8">
      <w:pPr>
        <w:spacing w:after="0" w:line="240" w:lineRule="auto"/>
        <w:jc w:val="center"/>
        <w:rPr>
          <w:rFonts w:ascii="Times New Roman" w:hAnsi="Times New Roman" w:cs="Times New Roman"/>
          <w:smallCaps/>
          <w:sz w:val="28"/>
          <w:szCs w:val="28"/>
        </w:rPr>
      </w:pPr>
      <w:r w:rsidRPr="00CD5A83">
        <w:rPr>
          <w:rFonts w:ascii="Times New Roman" w:hAnsi="Times New Roman" w:cs="Times New Roman"/>
          <w:smallCaps/>
          <w:sz w:val="28"/>
          <w:szCs w:val="28"/>
        </w:rPr>
        <w:t xml:space="preserve">Diocese of Rockville Centre </w:t>
      </w:r>
      <w:r w:rsidRPr="00CD5A83">
        <w:rPr>
          <w:rFonts w:ascii="Times New Roman" w:hAnsi="Times New Roman" w:cs="Times New Roman"/>
          <w:sz w:val="28"/>
          <w:szCs w:val="28"/>
        </w:rPr>
        <w:t>a/k/a</w:t>
      </w:r>
      <w:r w:rsidRPr="00CD5A83">
        <w:rPr>
          <w:rFonts w:ascii="Times New Roman" w:hAnsi="Times New Roman" w:cs="Times New Roman"/>
          <w:smallCaps/>
          <w:sz w:val="28"/>
          <w:szCs w:val="28"/>
        </w:rPr>
        <w:t xml:space="preserve"> The Roman Catholic Diocese of Rockville Centre, New York,</w:t>
      </w:r>
    </w:p>
    <w:p w14:paraId="6FEB1046" w14:textId="77777777" w:rsidR="00663FD8" w:rsidRPr="00CD5A83" w:rsidRDefault="00663FD8" w:rsidP="00663FD8">
      <w:pPr>
        <w:spacing w:after="120"/>
        <w:ind w:left="5760" w:firstLine="720"/>
        <w:jc w:val="center"/>
        <w:rPr>
          <w:rFonts w:ascii="Times New Roman" w:hAnsi="Times New Roman" w:cs="Times New Roman"/>
          <w:i/>
          <w:sz w:val="28"/>
          <w:szCs w:val="28"/>
        </w:rPr>
      </w:pPr>
      <w:r w:rsidRPr="00CD5A83">
        <w:rPr>
          <w:rFonts w:ascii="Times New Roman" w:hAnsi="Times New Roman" w:cs="Times New Roman"/>
          <w:i/>
          <w:sz w:val="28"/>
          <w:szCs w:val="28"/>
        </w:rPr>
        <w:lastRenderedPageBreak/>
        <w:t xml:space="preserve">      Defendant-Appellant,</w:t>
      </w:r>
    </w:p>
    <w:p w14:paraId="27DC30A3" w14:textId="1C3C8A69" w:rsidR="00663FD8" w:rsidRPr="00CD5A83" w:rsidRDefault="00F14817" w:rsidP="00663FD8">
      <w:pPr>
        <w:spacing w:after="120"/>
        <w:jc w:val="center"/>
        <w:rPr>
          <w:rFonts w:ascii="Times New Roman" w:hAnsi="Times New Roman" w:cs="Times New Roman"/>
          <w:smallCaps/>
          <w:sz w:val="28"/>
          <w:szCs w:val="28"/>
        </w:rPr>
      </w:pPr>
      <w:r w:rsidRPr="00CD5A83">
        <w:rPr>
          <w:rFonts w:ascii="Times New Roman" w:hAnsi="Times New Roman" w:cs="Times New Roman"/>
          <w:smallCaps/>
          <w:sz w:val="28"/>
          <w:szCs w:val="28"/>
        </w:rPr>
        <w:t xml:space="preserve">Holy Family </w:t>
      </w:r>
      <w:r w:rsidRPr="00CD5A83">
        <w:rPr>
          <w:rFonts w:ascii="Times New Roman" w:hAnsi="Times New Roman" w:cs="Times New Roman"/>
          <w:sz w:val="28"/>
          <w:szCs w:val="28"/>
        </w:rPr>
        <w:t>and</w:t>
      </w:r>
      <w:r w:rsidRPr="00CD5A83">
        <w:rPr>
          <w:rFonts w:ascii="Times New Roman" w:hAnsi="Times New Roman" w:cs="Times New Roman"/>
          <w:smallCaps/>
          <w:sz w:val="28"/>
          <w:szCs w:val="28"/>
        </w:rPr>
        <w:t xml:space="preserve"> </w:t>
      </w:r>
      <w:r w:rsidR="00663FD8" w:rsidRPr="00CD5A83">
        <w:rPr>
          <w:rFonts w:ascii="Times New Roman" w:hAnsi="Times New Roman" w:cs="Times New Roman"/>
          <w:smallCaps/>
          <w:sz w:val="28"/>
          <w:szCs w:val="28"/>
        </w:rPr>
        <w:t xml:space="preserve">Does 1-5, </w:t>
      </w:r>
      <w:r w:rsidR="00663FD8" w:rsidRPr="00CD5A83">
        <w:rPr>
          <w:rFonts w:ascii="Times New Roman" w:hAnsi="Times New Roman" w:cs="Times New Roman"/>
          <w:sz w:val="28"/>
          <w:szCs w:val="28"/>
        </w:rPr>
        <w:t>whose identities are unknown to Plaintiff</w:t>
      </w:r>
      <w:r w:rsidR="00663FD8" w:rsidRPr="00CD5A83">
        <w:rPr>
          <w:rFonts w:ascii="Times New Roman" w:hAnsi="Times New Roman" w:cs="Times New Roman"/>
          <w:smallCaps/>
          <w:sz w:val="28"/>
          <w:szCs w:val="28"/>
        </w:rPr>
        <w:t>,</w:t>
      </w:r>
    </w:p>
    <w:p w14:paraId="64B31FC6" w14:textId="5E09837E" w:rsidR="007F1DD2" w:rsidRPr="00870A88" w:rsidRDefault="00663FD8" w:rsidP="00870A88">
      <w:pPr>
        <w:spacing w:after="0" w:line="240" w:lineRule="auto"/>
        <w:ind w:left="7200" w:firstLine="720"/>
        <w:rPr>
          <w:rFonts w:ascii="Times New Roman" w:hAnsi="Times New Roman" w:cs="Times New Roman"/>
          <w:smallCaps/>
          <w:sz w:val="28"/>
          <w:szCs w:val="28"/>
        </w:rPr>
      </w:pPr>
      <w:r w:rsidRPr="00CD5A83">
        <w:rPr>
          <w:rFonts w:ascii="Times New Roman" w:hAnsi="Times New Roman" w:cs="Times New Roman"/>
          <w:i/>
          <w:sz w:val="28"/>
          <w:szCs w:val="28"/>
        </w:rPr>
        <w:t>Defendants</w:t>
      </w:r>
      <w:r w:rsidRPr="00CD5A83">
        <w:rPr>
          <w:rFonts w:ascii="Times New Roman" w:hAnsi="Times New Roman" w:cs="Times New Roman"/>
          <w:sz w:val="28"/>
          <w:szCs w:val="28"/>
        </w:rPr>
        <w:t>.</w:t>
      </w:r>
    </w:p>
    <w:p w14:paraId="46D6D8CE" w14:textId="77777777" w:rsidR="007F1DD2" w:rsidRPr="00CD5A83" w:rsidRDefault="007F1DD2" w:rsidP="007F1DD2">
      <w:pPr>
        <w:spacing w:after="120"/>
        <w:jc w:val="center"/>
        <w:rPr>
          <w:rFonts w:ascii="Times New Roman" w:hAnsi="Times New Roman" w:cs="Times New Roman"/>
          <w:smallCaps/>
          <w:sz w:val="28"/>
          <w:szCs w:val="28"/>
        </w:rPr>
      </w:pPr>
      <w:r w:rsidRPr="00CD5A83">
        <w:rPr>
          <w:rFonts w:ascii="Times New Roman" w:hAnsi="Times New Roman" w:cs="Times New Roman"/>
          <w:smallCaps/>
          <w:sz w:val="28"/>
          <w:szCs w:val="28"/>
        </w:rPr>
        <w:t>__________________________</w:t>
      </w:r>
    </w:p>
    <w:p w14:paraId="66DFE17C" w14:textId="587A3E41" w:rsidR="006920B2" w:rsidRPr="00CD5A83" w:rsidRDefault="006920B2" w:rsidP="006920B2">
      <w:pPr>
        <w:spacing w:after="120"/>
        <w:jc w:val="center"/>
        <w:rPr>
          <w:rFonts w:ascii="Times New Roman" w:hAnsi="Times New Roman" w:cs="Times New Roman"/>
          <w:b/>
          <w:sz w:val="28"/>
          <w:szCs w:val="28"/>
        </w:rPr>
      </w:pPr>
      <w:r w:rsidRPr="00CD5A83">
        <w:rPr>
          <w:rFonts w:ascii="Times New Roman" w:hAnsi="Times New Roman" w:cs="Times New Roman"/>
          <w:b/>
          <w:sz w:val="28"/>
          <w:szCs w:val="28"/>
        </w:rPr>
        <w:t>Index No. 9000</w:t>
      </w:r>
      <w:r w:rsidR="00072F72" w:rsidRPr="00CD5A83">
        <w:rPr>
          <w:rFonts w:ascii="Times New Roman" w:hAnsi="Times New Roman" w:cs="Times New Roman"/>
          <w:b/>
          <w:sz w:val="28"/>
          <w:szCs w:val="28"/>
        </w:rPr>
        <w:t>22</w:t>
      </w:r>
      <w:r w:rsidRPr="00CD5A83">
        <w:rPr>
          <w:rFonts w:ascii="Times New Roman" w:hAnsi="Times New Roman" w:cs="Times New Roman"/>
          <w:b/>
          <w:sz w:val="28"/>
          <w:szCs w:val="28"/>
        </w:rPr>
        <w:t>/19, Docket No. 2020-045</w:t>
      </w:r>
      <w:r w:rsidR="00072F72" w:rsidRPr="00CD5A83">
        <w:rPr>
          <w:rFonts w:ascii="Times New Roman" w:hAnsi="Times New Roman" w:cs="Times New Roman"/>
          <w:b/>
          <w:sz w:val="28"/>
          <w:szCs w:val="28"/>
        </w:rPr>
        <w:t>10</w:t>
      </w:r>
    </w:p>
    <w:p w14:paraId="35DA48D9" w14:textId="22700067" w:rsidR="006920B2" w:rsidRPr="00CD5A83" w:rsidRDefault="006920B2" w:rsidP="006920B2">
      <w:pPr>
        <w:spacing w:after="120"/>
        <w:jc w:val="center"/>
        <w:rPr>
          <w:rFonts w:ascii="Times New Roman" w:hAnsi="Times New Roman" w:cs="Times New Roman"/>
          <w:smallCaps/>
          <w:sz w:val="28"/>
          <w:szCs w:val="28"/>
        </w:rPr>
      </w:pPr>
      <w:r w:rsidRPr="00CD5A83">
        <w:rPr>
          <w:rFonts w:ascii="Times New Roman" w:hAnsi="Times New Roman" w:cs="Times New Roman"/>
          <w:smallCaps/>
          <w:sz w:val="28"/>
          <w:szCs w:val="28"/>
        </w:rPr>
        <w:t>ARK</w:t>
      </w:r>
      <w:r w:rsidR="00072F72" w:rsidRPr="00CD5A83">
        <w:rPr>
          <w:rFonts w:ascii="Times New Roman" w:hAnsi="Times New Roman" w:cs="Times New Roman"/>
          <w:smallCaps/>
          <w:sz w:val="28"/>
          <w:szCs w:val="28"/>
        </w:rPr>
        <w:t>36</w:t>
      </w:r>
      <w:r w:rsidRPr="00CD5A83">
        <w:rPr>
          <w:rFonts w:ascii="Times New Roman" w:hAnsi="Times New Roman" w:cs="Times New Roman"/>
          <w:smallCaps/>
          <w:sz w:val="28"/>
          <w:szCs w:val="28"/>
        </w:rPr>
        <w:t xml:space="preserve"> DOE, </w:t>
      </w:r>
    </w:p>
    <w:p w14:paraId="1229731E" w14:textId="77777777" w:rsidR="006920B2" w:rsidRPr="00CD5A83" w:rsidRDefault="006920B2" w:rsidP="006920B2">
      <w:pPr>
        <w:spacing w:after="0" w:line="240" w:lineRule="auto"/>
        <w:ind w:left="6480"/>
        <w:jc w:val="center"/>
        <w:rPr>
          <w:rFonts w:ascii="Times New Roman" w:hAnsi="Times New Roman" w:cs="Times New Roman"/>
          <w:i/>
          <w:sz w:val="28"/>
          <w:szCs w:val="28"/>
        </w:rPr>
      </w:pPr>
      <w:r w:rsidRPr="00CD5A83">
        <w:rPr>
          <w:rFonts w:ascii="Times New Roman" w:hAnsi="Times New Roman" w:cs="Times New Roman"/>
          <w:i/>
          <w:sz w:val="28"/>
          <w:szCs w:val="28"/>
        </w:rPr>
        <w:t xml:space="preserve">       Plaintiff-Respondent,</w:t>
      </w:r>
    </w:p>
    <w:p w14:paraId="5B3207E9" w14:textId="77777777" w:rsidR="006920B2" w:rsidRPr="00CD5A83" w:rsidRDefault="006920B2" w:rsidP="006920B2">
      <w:pPr>
        <w:spacing w:after="120"/>
        <w:jc w:val="center"/>
        <w:rPr>
          <w:rFonts w:ascii="Times New Roman" w:hAnsi="Times New Roman" w:cs="Times New Roman"/>
          <w:i/>
          <w:sz w:val="28"/>
          <w:szCs w:val="28"/>
        </w:rPr>
      </w:pPr>
      <w:r w:rsidRPr="00CD5A83">
        <w:rPr>
          <w:rFonts w:ascii="Times New Roman" w:hAnsi="Times New Roman" w:cs="Times New Roman"/>
          <w:i/>
          <w:sz w:val="28"/>
          <w:szCs w:val="28"/>
        </w:rPr>
        <w:t>---against---</w:t>
      </w:r>
    </w:p>
    <w:p w14:paraId="29665076" w14:textId="77777777" w:rsidR="006920B2" w:rsidRPr="00CD5A83" w:rsidRDefault="006920B2" w:rsidP="006920B2">
      <w:pPr>
        <w:spacing w:after="0" w:line="240" w:lineRule="auto"/>
        <w:jc w:val="center"/>
        <w:rPr>
          <w:rFonts w:ascii="Times New Roman" w:hAnsi="Times New Roman" w:cs="Times New Roman"/>
          <w:smallCaps/>
          <w:sz w:val="28"/>
          <w:szCs w:val="28"/>
        </w:rPr>
      </w:pPr>
      <w:r w:rsidRPr="00CD5A83">
        <w:rPr>
          <w:rFonts w:ascii="Times New Roman" w:hAnsi="Times New Roman" w:cs="Times New Roman"/>
          <w:smallCaps/>
          <w:sz w:val="28"/>
          <w:szCs w:val="28"/>
        </w:rPr>
        <w:t xml:space="preserve">Diocese of Rockville Centre </w:t>
      </w:r>
      <w:r w:rsidRPr="00CD5A83">
        <w:rPr>
          <w:rFonts w:ascii="Times New Roman" w:hAnsi="Times New Roman" w:cs="Times New Roman"/>
          <w:sz w:val="28"/>
          <w:szCs w:val="28"/>
        </w:rPr>
        <w:t>a/k/a</w:t>
      </w:r>
      <w:r w:rsidRPr="00CD5A83">
        <w:rPr>
          <w:rFonts w:ascii="Times New Roman" w:hAnsi="Times New Roman" w:cs="Times New Roman"/>
          <w:smallCaps/>
          <w:sz w:val="28"/>
          <w:szCs w:val="28"/>
        </w:rPr>
        <w:t xml:space="preserve"> The Roman Catholic Diocese of Rockville Centre, New York,</w:t>
      </w:r>
    </w:p>
    <w:p w14:paraId="55297809" w14:textId="77777777" w:rsidR="006920B2" w:rsidRPr="00CD5A83" w:rsidRDefault="006920B2" w:rsidP="006920B2">
      <w:pPr>
        <w:spacing w:after="120"/>
        <w:ind w:left="5760" w:firstLine="720"/>
        <w:jc w:val="center"/>
        <w:rPr>
          <w:rFonts w:ascii="Times New Roman" w:hAnsi="Times New Roman" w:cs="Times New Roman"/>
          <w:i/>
          <w:sz w:val="28"/>
          <w:szCs w:val="28"/>
        </w:rPr>
      </w:pPr>
      <w:r w:rsidRPr="00CD5A83">
        <w:rPr>
          <w:rFonts w:ascii="Times New Roman" w:hAnsi="Times New Roman" w:cs="Times New Roman"/>
          <w:i/>
          <w:sz w:val="28"/>
          <w:szCs w:val="28"/>
        </w:rPr>
        <w:t xml:space="preserve">      Defendant-Appellant,</w:t>
      </w:r>
    </w:p>
    <w:p w14:paraId="0F62289D" w14:textId="77777777" w:rsidR="00760585" w:rsidRPr="00CD5A83" w:rsidRDefault="00346CB8" w:rsidP="00870A88">
      <w:pPr>
        <w:spacing w:after="0" w:line="240" w:lineRule="auto"/>
        <w:contextualSpacing/>
        <w:jc w:val="center"/>
        <w:rPr>
          <w:rFonts w:ascii="Times New Roman" w:hAnsi="Times New Roman" w:cs="Times New Roman"/>
          <w:smallCaps/>
          <w:sz w:val="28"/>
          <w:szCs w:val="28"/>
        </w:rPr>
      </w:pPr>
      <w:r w:rsidRPr="00CD5A83">
        <w:rPr>
          <w:rFonts w:ascii="Times New Roman" w:hAnsi="Times New Roman" w:cs="Times New Roman"/>
          <w:smallCaps/>
          <w:sz w:val="28"/>
          <w:szCs w:val="28"/>
        </w:rPr>
        <w:t>St. Ignatius</w:t>
      </w:r>
      <w:r w:rsidR="003940F5" w:rsidRPr="00CD5A83">
        <w:rPr>
          <w:rFonts w:ascii="Times New Roman" w:hAnsi="Times New Roman" w:cs="Times New Roman"/>
          <w:smallCaps/>
          <w:sz w:val="28"/>
          <w:szCs w:val="28"/>
        </w:rPr>
        <w:t xml:space="preserve"> Loyola </w:t>
      </w:r>
      <w:r w:rsidR="003940F5" w:rsidRPr="00870A88">
        <w:rPr>
          <w:rFonts w:ascii="Times New Roman" w:hAnsi="Times New Roman" w:cs="Times New Roman"/>
          <w:sz w:val="28"/>
          <w:szCs w:val="28"/>
        </w:rPr>
        <w:t xml:space="preserve">a/k/a </w:t>
      </w:r>
      <w:r w:rsidR="003940F5" w:rsidRPr="00CD5A83">
        <w:rPr>
          <w:rFonts w:ascii="Times New Roman" w:hAnsi="Times New Roman" w:cs="Times New Roman"/>
          <w:smallCaps/>
          <w:sz w:val="28"/>
          <w:szCs w:val="28"/>
        </w:rPr>
        <w:t>St. Ignatius Hicksville</w:t>
      </w:r>
    </w:p>
    <w:p w14:paraId="32EEE1D0" w14:textId="14836263" w:rsidR="006920B2" w:rsidRPr="00CD5A83" w:rsidRDefault="006920B2" w:rsidP="006920B2">
      <w:pPr>
        <w:spacing w:after="120"/>
        <w:jc w:val="center"/>
        <w:rPr>
          <w:rFonts w:ascii="Times New Roman" w:hAnsi="Times New Roman" w:cs="Times New Roman"/>
          <w:smallCaps/>
          <w:sz w:val="28"/>
          <w:szCs w:val="28"/>
        </w:rPr>
      </w:pPr>
      <w:r w:rsidRPr="00CD5A83">
        <w:rPr>
          <w:rFonts w:ascii="Times New Roman" w:hAnsi="Times New Roman" w:cs="Times New Roman"/>
          <w:smallCaps/>
          <w:sz w:val="28"/>
          <w:szCs w:val="28"/>
        </w:rPr>
        <w:t xml:space="preserve"> </w:t>
      </w:r>
      <w:r w:rsidRPr="00CD5A83">
        <w:rPr>
          <w:rFonts w:ascii="Times New Roman" w:hAnsi="Times New Roman" w:cs="Times New Roman"/>
          <w:sz w:val="28"/>
          <w:szCs w:val="28"/>
        </w:rPr>
        <w:t>and</w:t>
      </w:r>
      <w:r w:rsidRPr="00CD5A83">
        <w:rPr>
          <w:rFonts w:ascii="Times New Roman" w:hAnsi="Times New Roman" w:cs="Times New Roman"/>
          <w:smallCaps/>
          <w:sz w:val="28"/>
          <w:szCs w:val="28"/>
        </w:rPr>
        <w:t xml:space="preserve"> Does 1-5, </w:t>
      </w:r>
      <w:r w:rsidRPr="00CD5A83">
        <w:rPr>
          <w:rFonts w:ascii="Times New Roman" w:hAnsi="Times New Roman" w:cs="Times New Roman"/>
          <w:sz w:val="28"/>
          <w:szCs w:val="28"/>
        </w:rPr>
        <w:t>whose identities are unknown to Plaintiff</w:t>
      </w:r>
      <w:r w:rsidRPr="00CD5A83">
        <w:rPr>
          <w:rFonts w:ascii="Times New Roman" w:hAnsi="Times New Roman" w:cs="Times New Roman"/>
          <w:smallCaps/>
          <w:sz w:val="28"/>
          <w:szCs w:val="28"/>
        </w:rPr>
        <w:t>,</w:t>
      </w:r>
    </w:p>
    <w:p w14:paraId="1159BBA9" w14:textId="77777777" w:rsidR="006920B2" w:rsidRPr="00CD5A83" w:rsidRDefault="006920B2" w:rsidP="006920B2">
      <w:pPr>
        <w:spacing w:after="0" w:line="240" w:lineRule="auto"/>
        <w:ind w:left="7200" w:firstLine="720"/>
        <w:rPr>
          <w:rFonts w:ascii="Times New Roman" w:hAnsi="Times New Roman" w:cs="Times New Roman"/>
          <w:smallCaps/>
          <w:sz w:val="28"/>
          <w:szCs w:val="28"/>
        </w:rPr>
      </w:pPr>
      <w:r w:rsidRPr="00CD5A83">
        <w:rPr>
          <w:rFonts w:ascii="Times New Roman" w:hAnsi="Times New Roman" w:cs="Times New Roman"/>
          <w:i/>
          <w:sz w:val="28"/>
          <w:szCs w:val="28"/>
        </w:rPr>
        <w:t>Defendants</w:t>
      </w:r>
      <w:r w:rsidRPr="00CD5A83">
        <w:rPr>
          <w:rFonts w:ascii="Times New Roman" w:hAnsi="Times New Roman" w:cs="Times New Roman"/>
          <w:sz w:val="28"/>
          <w:szCs w:val="28"/>
        </w:rPr>
        <w:t>.</w:t>
      </w:r>
    </w:p>
    <w:p w14:paraId="47A13468" w14:textId="742660DF" w:rsidR="007F1DD2" w:rsidRPr="00870A88" w:rsidRDefault="007F1DD2">
      <w:pPr>
        <w:spacing w:after="120"/>
        <w:jc w:val="center"/>
        <w:rPr>
          <w:rFonts w:ascii="Times New Roman" w:hAnsi="Times New Roman" w:cs="Times New Roman"/>
          <w:smallCaps/>
          <w:sz w:val="28"/>
          <w:szCs w:val="28"/>
        </w:rPr>
      </w:pPr>
      <w:r w:rsidRPr="00CD5A83">
        <w:rPr>
          <w:rFonts w:ascii="Times New Roman" w:hAnsi="Times New Roman" w:cs="Times New Roman"/>
          <w:smallCaps/>
          <w:sz w:val="28"/>
          <w:szCs w:val="28"/>
        </w:rPr>
        <w:t>__________________________</w:t>
      </w:r>
    </w:p>
    <w:p w14:paraId="3BB542E6" w14:textId="2E066D70" w:rsidR="008747C3" w:rsidRPr="00CD5A83" w:rsidRDefault="008747C3" w:rsidP="008747C3">
      <w:pPr>
        <w:spacing w:after="120"/>
        <w:jc w:val="center"/>
        <w:rPr>
          <w:rFonts w:ascii="Times New Roman" w:hAnsi="Times New Roman" w:cs="Times New Roman"/>
          <w:b/>
          <w:sz w:val="28"/>
          <w:szCs w:val="28"/>
        </w:rPr>
      </w:pPr>
      <w:r w:rsidRPr="00CD5A83">
        <w:rPr>
          <w:rFonts w:ascii="Times New Roman" w:hAnsi="Times New Roman" w:cs="Times New Roman"/>
          <w:b/>
          <w:sz w:val="28"/>
          <w:szCs w:val="28"/>
        </w:rPr>
        <w:t>Index No. 9000</w:t>
      </w:r>
      <w:r w:rsidR="001E55EF" w:rsidRPr="00CD5A83">
        <w:rPr>
          <w:rFonts w:ascii="Times New Roman" w:hAnsi="Times New Roman" w:cs="Times New Roman"/>
          <w:b/>
          <w:sz w:val="28"/>
          <w:szCs w:val="28"/>
        </w:rPr>
        <w:t>27</w:t>
      </w:r>
      <w:r w:rsidRPr="00CD5A83">
        <w:rPr>
          <w:rFonts w:ascii="Times New Roman" w:hAnsi="Times New Roman" w:cs="Times New Roman"/>
          <w:b/>
          <w:sz w:val="28"/>
          <w:szCs w:val="28"/>
        </w:rPr>
        <w:t>/19, Docket No. 2020-045</w:t>
      </w:r>
      <w:r w:rsidR="00935484" w:rsidRPr="00CD5A83">
        <w:rPr>
          <w:rFonts w:ascii="Times New Roman" w:hAnsi="Times New Roman" w:cs="Times New Roman"/>
          <w:b/>
          <w:sz w:val="28"/>
          <w:szCs w:val="28"/>
        </w:rPr>
        <w:t>11</w:t>
      </w:r>
    </w:p>
    <w:p w14:paraId="33D436CA" w14:textId="5D0DEEBB" w:rsidR="008747C3" w:rsidRPr="00CD5A83" w:rsidRDefault="008747C3" w:rsidP="008747C3">
      <w:pPr>
        <w:spacing w:after="120"/>
        <w:jc w:val="center"/>
        <w:rPr>
          <w:rFonts w:ascii="Times New Roman" w:hAnsi="Times New Roman" w:cs="Times New Roman"/>
          <w:smallCaps/>
          <w:sz w:val="28"/>
          <w:szCs w:val="28"/>
        </w:rPr>
      </w:pPr>
      <w:r w:rsidRPr="00CD5A83">
        <w:rPr>
          <w:rFonts w:ascii="Times New Roman" w:hAnsi="Times New Roman" w:cs="Times New Roman"/>
          <w:smallCaps/>
          <w:sz w:val="28"/>
          <w:szCs w:val="28"/>
        </w:rPr>
        <w:t>ARK</w:t>
      </w:r>
      <w:r w:rsidR="00935484" w:rsidRPr="00CD5A83">
        <w:rPr>
          <w:rFonts w:ascii="Times New Roman" w:hAnsi="Times New Roman" w:cs="Times New Roman"/>
          <w:smallCaps/>
          <w:sz w:val="28"/>
          <w:szCs w:val="28"/>
        </w:rPr>
        <w:t>40</w:t>
      </w:r>
      <w:r w:rsidRPr="00CD5A83">
        <w:rPr>
          <w:rFonts w:ascii="Times New Roman" w:hAnsi="Times New Roman" w:cs="Times New Roman"/>
          <w:smallCaps/>
          <w:sz w:val="28"/>
          <w:szCs w:val="28"/>
        </w:rPr>
        <w:t xml:space="preserve"> DOE, </w:t>
      </w:r>
    </w:p>
    <w:p w14:paraId="6F46B6ED" w14:textId="77777777" w:rsidR="008747C3" w:rsidRPr="00CD5A83" w:rsidRDefault="008747C3" w:rsidP="008747C3">
      <w:pPr>
        <w:spacing w:after="0" w:line="240" w:lineRule="auto"/>
        <w:ind w:left="6480"/>
        <w:jc w:val="center"/>
        <w:rPr>
          <w:rFonts w:ascii="Times New Roman" w:hAnsi="Times New Roman" w:cs="Times New Roman"/>
          <w:i/>
          <w:sz w:val="28"/>
          <w:szCs w:val="28"/>
        </w:rPr>
      </w:pPr>
      <w:r w:rsidRPr="00CD5A83">
        <w:rPr>
          <w:rFonts w:ascii="Times New Roman" w:hAnsi="Times New Roman" w:cs="Times New Roman"/>
          <w:i/>
          <w:sz w:val="28"/>
          <w:szCs w:val="28"/>
        </w:rPr>
        <w:t xml:space="preserve">       Plaintiff-Respondent,</w:t>
      </w:r>
    </w:p>
    <w:p w14:paraId="06E4903F" w14:textId="77777777" w:rsidR="008747C3" w:rsidRPr="00CD5A83" w:rsidRDefault="008747C3" w:rsidP="008747C3">
      <w:pPr>
        <w:spacing w:after="120"/>
        <w:jc w:val="center"/>
        <w:rPr>
          <w:rFonts w:ascii="Times New Roman" w:hAnsi="Times New Roman" w:cs="Times New Roman"/>
          <w:i/>
          <w:sz w:val="28"/>
          <w:szCs w:val="28"/>
        </w:rPr>
      </w:pPr>
      <w:r w:rsidRPr="00CD5A83">
        <w:rPr>
          <w:rFonts w:ascii="Times New Roman" w:hAnsi="Times New Roman" w:cs="Times New Roman"/>
          <w:i/>
          <w:sz w:val="28"/>
          <w:szCs w:val="28"/>
        </w:rPr>
        <w:t>---against---</w:t>
      </w:r>
    </w:p>
    <w:p w14:paraId="097E74F7" w14:textId="77777777" w:rsidR="008747C3" w:rsidRPr="00CD5A83" w:rsidRDefault="008747C3" w:rsidP="008747C3">
      <w:pPr>
        <w:spacing w:after="0" w:line="240" w:lineRule="auto"/>
        <w:jc w:val="center"/>
        <w:rPr>
          <w:rFonts w:ascii="Times New Roman" w:hAnsi="Times New Roman" w:cs="Times New Roman"/>
          <w:smallCaps/>
          <w:sz w:val="28"/>
          <w:szCs w:val="28"/>
        </w:rPr>
      </w:pPr>
      <w:r w:rsidRPr="00CD5A83">
        <w:rPr>
          <w:rFonts w:ascii="Times New Roman" w:hAnsi="Times New Roman" w:cs="Times New Roman"/>
          <w:smallCaps/>
          <w:sz w:val="28"/>
          <w:szCs w:val="28"/>
        </w:rPr>
        <w:t xml:space="preserve">Diocese of Rockville Centre </w:t>
      </w:r>
      <w:r w:rsidRPr="00CD5A83">
        <w:rPr>
          <w:rFonts w:ascii="Times New Roman" w:hAnsi="Times New Roman" w:cs="Times New Roman"/>
          <w:sz w:val="28"/>
          <w:szCs w:val="28"/>
        </w:rPr>
        <w:t>a/k/a</w:t>
      </w:r>
      <w:r w:rsidRPr="00CD5A83">
        <w:rPr>
          <w:rFonts w:ascii="Times New Roman" w:hAnsi="Times New Roman" w:cs="Times New Roman"/>
          <w:smallCaps/>
          <w:sz w:val="28"/>
          <w:szCs w:val="28"/>
        </w:rPr>
        <w:t xml:space="preserve"> The Roman Catholic Diocese of Rockville Centre, New York,</w:t>
      </w:r>
    </w:p>
    <w:p w14:paraId="5359E46C" w14:textId="77777777" w:rsidR="008747C3" w:rsidRPr="00CD5A83" w:rsidRDefault="008747C3" w:rsidP="008747C3">
      <w:pPr>
        <w:spacing w:after="120"/>
        <w:ind w:left="5760" w:firstLine="720"/>
        <w:jc w:val="center"/>
        <w:rPr>
          <w:rFonts w:ascii="Times New Roman" w:hAnsi="Times New Roman" w:cs="Times New Roman"/>
          <w:i/>
          <w:sz w:val="28"/>
          <w:szCs w:val="28"/>
        </w:rPr>
      </w:pPr>
      <w:r w:rsidRPr="00CD5A83">
        <w:rPr>
          <w:rFonts w:ascii="Times New Roman" w:hAnsi="Times New Roman" w:cs="Times New Roman"/>
          <w:i/>
          <w:sz w:val="28"/>
          <w:szCs w:val="28"/>
        </w:rPr>
        <w:t xml:space="preserve">      Defendant-Appellant,</w:t>
      </w:r>
    </w:p>
    <w:p w14:paraId="3A9CE205" w14:textId="5815F40B" w:rsidR="008747C3" w:rsidRPr="00CD5A83" w:rsidRDefault="007C43A5" w:rsidP="00870A88">
      <w:pPr>
        <w:spacing w:after="120"/>
        <w:jc w:val="both"/>
        <w:rPr>
          <w:rFonts w:ascii="Times New Roman" w:hAnsi="Times New Roman" w:cs="Times New Roman"/>
          <w:smallCaps/>
          <w:sz w:val="28"/>
          <w:szCs w:val="28"/>
        </w:rPr>
      </w:pPr>
      <w:r w:rsidRPr="00CD5A83">
        <w:rPr>
          <w:rFonts w:ascii="Times New Roman" w:hAnsi="Times New Roman" w:cs="Times New Roman"/>
          <w:smallCaps/>
          <w:sz w:val="28"/>
          <w:szCs w:val="28"/>
        </w:rPr>
        <w:t xml:space="preserve">Archdiocese of new york, The Capuchin Fathers </w:t>
      </w:r>
      <w:r w:rsidRPr="00870A88">
        <w:rPr>
          <w:rFonts w:ascii="Times New Roman" w:hAnsi="Times New Roman" w:cs="Times New Roman"/>
          <w:sz w:val="28"/>
          <w:szCs w:val="28"/>
        </w:rPr>
        <w:t>aka</w:t>
      </w:r>
      <w:r w:rsidR="00702C92" w:rsidRPr="00CD5A83">
        <w:rPr>
          <w:rFonts w:ascii="Times New Roman" w:hAnsi="Times New Roman" w:cs="Times New Roman"/>
          <w:smallCaps/>
          <w:sz w:val="28"/>
          <w:szCs w:val="28"/>
        </w:rPr>
        <w:t xml:space="preserve"> The Capuchin Fathers Province of St. Mary</w:t>
      </w:r>
      <w:r w:rsidR="002B6785" w:rsidRPr="00CD5A83">
        <w:rPr>
          <w:rFonts w:ascii="Times New Roman" w:hAnsi="Times New Roman" w:cs="Times New Roman"/>
          <w:smallCaps/>
          <w:sz w:val="28"/>
          <w:szCs w:val="28"/>
        </w:rPr>
        <w:t xml:space="preserve"> </w:t>
      </w:r>
      <w:r w:rsidR="002B6785" w:rsidRPr="00870A88">
        <w:rPr>
          <w:rFonts w:ascii="Times New Roman" w:hAnsi="Times New Roman" w:cs="Times New Roman"/>
          <w:sz w:val="28"/>
          <w:szCs w:val="28"/>
        </w:rPr>
        <w:t>aka</w:t>
      </w:r>
      <w:r w:rsidR="004F4C82" w:rsidRPr="00CD5A83">
        <w:rPr>
          <w:rFonts w:ascii="Times New Roman" w:hAnsi="Times New Roman" w:cs="Times New Roman"/>
          <w:smallCaps/>
          <w:sz w:val="28"/>
          <w:szCs w:val="28"/>
        </w:rPr>
        <w:t xml:space="preserve"> Capuchin Franciscans Province of </w:t>
      </w:r>
      <w:r w:rsidR="00BA1B14" w:rsidRPr="00CD5A83">
        <w:rPr>
          <w:rFonts w:ascii="Times New Roman" w:hAnsi="Times New Roman" w:cs="Times New Roman"/>
          <w:smallCaps/>
          <w:sz w:val="28"/>
          <w:szCs w:val="28"/>
        </w:rPr>
        <w:t xml:space="preserve">St. Mary </w:t>
      </w:r>
      <w:r w:rsidR="007172A2" w:rsidRPr="00CD5A83">
        <w:rPr>
          <w:rFonts w:ascii="Times New Roman" w:hAnsi="Times New Roman" w:cs="Times New Roman"/>
          <w:sz w:val="28"/>
          <w:szCs w:val="28"/>
        </w:rPr>
        <w:t>aka</w:t>
      </w:r>
      <w:r w:rsidR="00BA1B14" w:rsidRPr="00CD5A83">
        <w:rPr>
          <w:rFonts w:ascii="Times New Roman" w:hAnsi="Times New Roman" w:cs="Times New Roman"/>
          <w:smallCaps/>
          <w:sz w:val="28"/>
          <w:szCs w:val="28"/>
        </w:rPr>
        <w:t xml:space="preserve"> </w:t>
      </w:r>
      <w:r w:rsidR="00354309" w:rsidRPr="00CD5A83">
        <w:rPr>
          <w:rFonts w:ascii="Times New Roman" w:hAnsi="Times New Roman" w:cs="Times New Roman"/>
          <w:smallCaps/>
          <w:sz w:val="28"/>
          <w:szCs w:val="28"/>
        </w:rPr>
        <w:t>The Province of St. Mary of the Cap</w:t>
      </w:r>
      <w:r w:rsidR="00934043" w:rsidRPr="00CD5A83">
        <w:rPr>
          <w:rFonts w:ascii="Times New Roman" w:hAnsi="Times New Roman" w:cs="Times New Roman"/>
          <w:smallCaps/>
          <w:sz w:val="28"/>
          <w:szCs w:val="28"/>
        </w:rPr>
        <w:t>uchin Order</w:t>
      </w:r>
      <w:r w:rsidR="00C17192" w:rsidRPr="00CD5A83">
        <w:rPr>
          <w:rFonts w:ascii="Times New Roman" w:hAnsi="Times New Roman" w:cs="Times New Roman"/>
          <w:smallCaps/>
          <w:sz w:val="28"/>
          <w:szCs w:val="28"/>
        </w:rPr>
        <w:t>, St. Conrad Friary</w:t>
      </w:r>
      <w:r w:rsidR="00351B2C" w:rsidRPr="00CD5A83">
        <w:rPr>
          <w:rFonts w:ascii="Times New Roman" w:hAnsi="Times New Roman" w:cs="Times New Roman"/>
          <w:smallCaps/>
          <w:sz w:val="28"/>
          <w:szCs w:val="28"/>
        </w:rPr>
        <w:t xml:space="preserve"> </w:t>
      </w:r>
      <w:r w:rsidR="007172A2" w:rsidRPr="00CD5A83">
        <w:rPr>
          <w:rFonts w:ascii="Times New Roman" w:hAnsi="Times New Roman" w:cs="Times New Roman"/>
          <w:sz w:val="28"/>
          <w:szCs w:val="28"/>
        </w:rPr>
        <w:t>aka</w:t>
      </w:r>
      <w:r w:rsidR="00B77EA7" w:rsidRPr="00CD5A83">
        <w:rPr>
          <w:rFonts w:ascii="Times New Roman" w:hAnsi="Times New Roman" w:cs="Times New Roman"/>
          <w:smallCaps/>
          <w:sz w:val="28"/>
          <w:szCs w:val="28"/>
        </w:rPr>
        <w:t xml:space="preserve"> Capuchin Franciscan Tertiary</w:t>
      </w:r>
      <w:r w:rsidR="00EA0E22" w:rsidRPr="00CD5A83">
        <w:rPr>
          <w:rFonts w:ascii="Times New Roman" w:hAnsi="Times New Roman" w:cs="Times New Roman"/>
          <w:smallCaps/>
          <w:sz w:val="28"/>
          <w:szCs w:val="28"/>
        </w:rPr>
        <w:t xml:space="preserve"> Province of St. Mary, N.Y., St. Francis</w:t>
      </w:r>
      <w:r w:rsidR="008F7BED" w:rsidRPr="00CD5A83">
        <w:rPr>
          <w:rFonts w:ascii="Times New Roman" w:hAnsi="Times New Roman" w:cs="Times New Roman"/>
          <w:smallCaps/>
          <w:sz w:val="28"/>
          <w:szCs w:val="28"/>
        </w:rPr>
        <w:t xml:space="preserve"> </w:t>
      </w:r>
      <w:r w:rsidR="00EA0E22" w:rsidRPr="00CD5A83">
        <w:rPr>
          <w:rFonts w:ascii="Times New Roman" w:hAnsi="Times New Roman" w:cs="Times New Roman"/>
          <w:smallCaps/>
          <w:sz w:val="28"/>
          <w:szCs w:val="28"/>
        </w:rPr>
        <w:t>Retreat House</w:t>
      </w:r>
      <w:r w:rsidR="008F7BED" w:rsidRPr="00CD5A83">
        <w:rPr>
          <w:rFonts w:ascii="Times New Roman" w:hAnsi="Times New Roman" w:cs="Times New Roman"/>
          <w:smallCaps/>
          <w:sz w:val="28"/>
          <w:szCs w:val="28"/>
        </w:rPr>
        <w:t>, St. John’s Hospital</w:t>
      </w:r>
      <w:r w:rsidR="007B1F20" w:rsidRPr="00CD5A83">
        <w:rPr>
          <w:rFonts w:ascii="Times New Roman" w:hAnsi="Times New Roman" w:cs="Times New Roman"/>
          <w:smallCaps/>
          <w:sz w:val="28"/>
          <w:szCs w:val="28"/>
        </w:rPr>
        <w:t xml:space="preserve"> </w:t>
      </w:r>
      <w:r w:rsidR="007172A2" w:rsidRPr="00CD5A83">
        <w:rPr>
          <w:rFonts w:ascii="Times New Roman" w:hAnsi="Times New Roman" w:cs="Times New Roman"/>
          <w:sz w:val="28"/>
          <w:szCs w:val="28"/>
        </w:rPr>
        <w:t>aka</w:t>
      </w:r>
      <w:r w:rsidR="007B1F20" w:rsidRPr="00CD5A83">
        <w:rPr>
          <w:rFonts w:ascii="Times New Roman" w:hAnsi="Times New Roman" w:cs="Times New Roman"/>
          <w:smallCaps/>
          <w:sz w:val="28"/>
          <w:szCs w:val="28"/>
        </w:rPr>
        <w:t xml:space="preserve"> St. John’s Episcopal Hospital</w:t>
      </w:r>
      <w:r w:rsidR="005E6A70" w:rsidRPr="00CD5A83">
        <w:rPr>
          <w:rFonts w:ascii="Times New Roman" w:hAnsi="Times New Roman" w:cs="Times New Roman"/>
          <w:smallCaps/>
          <w:sz w:val="28"/>
          <w:szCs w:val="28"/>
        </w:rPr>
        <w:t>, St. Barnabas Apostle</w:t>
      </w:r>
      <w:r w:rsidR="008747C3" w:rsidRPr="00CD5A83">
        <w:rPr>
          <w:rFonts w:ascii="Times New Roman" w:hAnsi="Times New Roman" w:cs="Times New Roman"/>
          <w:smallCaps/>
          <w:sz w:val="28"/>
          <w:szCs w:val="28"/>
        </w:rPr>
        <w:t xml:space="preserve"> </w:t>
      </w:r>
      <w:r w:rsidR="008747C3" w:rsidRPr="00CD5A83">
        <w:rPr>
          <w:rFonts w:ascii="Times New Roman" w:hAnsi="Times New Roman" w:cs="Times New Roman"/>
          <w:sz w:val="28"/>
          <w:szCs w:val="28"/>
        </w:rPr>
        <w:t>and</w:t>
      </w:r>
      <w:r w:rsidR="008747C3" w:rsidRPr="00CD5A83">
        <w:rPr>
          <w:rFonts w:ascii="Times New Roman" w:hAnsi="Times New Roman" w:cs="Times New Roman"/>
          <w:smallCaps/>
          <w:sz w:val="28"/>
          <w:szCs w:val="28"/>
        </w:rPr>
        <w:t xml:space="preserve"> Does 1-5, </w:t>
      </w:r>
      <w:r w:rsidR="008747C3" w:rsidRPr="00CD5A83">
        <w:rPr>
          <w:rFonts w:ascii="Times New Roman" w:hAnsi="Times New Roman" w:cs="Times New Roman"/>
          <w:sz w:val="28"/>
          <w:szCs w:val="28"/>
        </w:rPr>
        <w:t>whose identities are unknown to Plaintiff</w:t>
      </w:r>
      <w:r w:rsidR="008747C3" w:rsidRPr="00CD5A83">
        <w:rPr>
          <w:rFonts w:ascii="Times New Roman" w:hAnsi="Times New Roman" w:cs="Times New Roman"/>
          <w:smallCaps/>
          <w:sz w:val="28"/>
          <w:szCs w:val="28"/>
        </w:rPr>
        <w:t>,</w:t>
      </w:r>
    </w:p>
    <w:p w14:paraId="2F97AB0A" w14:textId="77777777" w:rsidR="008747C3" w:rsidRPr="00CD5A83" w:rsidRDefault="008747C3" w:rsidP="008747C3">
      <w:pPr>
        <w:spacing w:after="0" w:line="240" w:lineRule="auto"/>
        <w:ind w:left="7200" w:firstLine="720"/>
        <w:rPr>
          <w:rFonts w:ascii="Times New Roman" w:hAnsi="Times New Roman" w:cs="Times New Roman"/>
          <w:smallCaps/>
          <w:sz w:val="28"/>
          <w:szCs w:val="28"/>
        </w:rPr>
      </w:pPr>
      <w:r w:rsidRPr="00CD5A83">
        <w:rPr>
          <w:rFonts w:ascii="Times New Roman" w:hAnsi="Times New Roman" w:cs="Times New Roman"/>
          <w:i/>
          <w:sz w:val="28"/>
          <w:szCs w:val="28"/>
        </w:rPr>
        <w:t>Defendants</w:t>
      </w:r>
      <w:r w:rsidRPr="00CD5A83">
        <w:rPr>
          <w:rFonts w:ascii="Times New Roman" w:hAnsi="Times New Roman" w:cs="Times New Roman"/>
          <w:sz w:val="28"/>
          <w:szCs w:val="28"/>
        </w:rPr>
        <w:t>.</w:t>
      </w:r>
    </w:p>
    <w:p w14:paraId="2EACE569" w14:textId="77777777" w:rsidR="007F1DD2" w:rsidRPr="00CD5A83" w:rsidRDefault="007F1DD2" w:rsidP="007F1DD2">
      <w:pPr>
        <w:spacing w:after="120"/>
        <w:jc w:val="center"/>
        <w:rPr>
          <w:rFonts w:ascii="Times New Roman" w:hAnsi="Times New Roman" w:cs="Times New Roman"/>
          <w:smallCaps/>
          <w:sz w:val="28"/>
          <w:szCs w:val="28"/>
        </w:rPr>
      </w:pPr>
      <w:r w:rsidRPr="00CD5A83">
        <w:rPr>
          <w:rFonts w:ascii="Times New Roman" w:hAnsi="Times New Roman" w:cs="Times New Roman"/>
          <w:smallCaps/>
          <w:sz w:val="28"/>
          <w:szCs w:val="28"/>
        </w:rPr>
        <w:t>__________________________</w:t>
      </w:r>
    </w:p>
    <w:p w14:paraId="39E9C99B" w14:textId="0D4CE0B4" w:rsidR="007F1DD2" w:rsidRPr="00CD5A83" w:rsidRDefault="007F1DD2" w:rsidP="007F1DD2">
      <w:pPr>
        <w:spacing w:after="120"/>
        <w:jc w:val="center"/>
        <w:rPr>
          <w:rFonts w:ascii="Times New Roman" w:hAnsi="Times New Roman" w:cs="Times New Roman"/>
          <w:b/>
          <w:sz w:val="28"/>
          <w:szCs w:val="28"/>
        </w:rPr>
      </w:pPr>
      <w:r w:rsidRPr="00CD5A83">
        <w:rPr>
          <w:rFonts w:ascii="Times New Roman" w:hAnsi="Times New Roman" w:cs="Times New Roman"/>
          <w:b/>
          <w:sz w:val="28"/>
          <w:szCs w:val="28"/>
        </w:rPr>
        <w:t>Index No. 90002</w:t>
      </w:r>
      <w:r w:rsidR="00286039" w:rsidRPr="00CD5A83">
        <w:rPr>
          <w:rFonts w:ascii="Times New Roman" w:hAnsi="Times New Roman" w:cs="Times New Roman"/>
          <w:b/>
          <w:sz w:val="28"/>
          <w:szCs w:val="28"/>
        </w:rPr>
        <w:t>5</w:t>
      </w:r>
      <w:r w:rsidRPr="00CD5A83">
        <w:rPr>
          <w:rFonts w:ascii="Times New Roman" w:hAnsi="Times New Roman" w:cs="Times New Roman"/>
          <w:b/>
          <w:sz w:val="28"/>
          <w:szCs w:val="28"/>
        </w:rPr>
        <w:t>/19, Docket No. 2020-0451</w:t>
      </w:r>
      <w:r w:rsidR="002A0B93" w:rsidRPr="00CD5A83">
        <w:rPr>
          <w:rFonts w:ascii="Times New Roman" w:hAnsi="Times New Roman" w:cs="Times New Roman"/>
          <w:b/>
          <w:sz w:val="28"/>
          <w:szCs w:val="28"/>
        </w:rPr>
        <w:t>4</w:t>
      </w:r>
    </w:p>
    <w:p w14:paraId="58E81EB1" w14:textId="30C13C77" w:rsidR="007F1DD2" w:rsidRPr="00CD5A83" w:rsidRDefault="007F1DD2" w:rsidP="007F1DD2">
      <w:pPr>
        <w:spacing w:after="120"/>
        <w:jc w:val="center"/>
        <w:rPr>
          <w:rFonts w:ascii="Times New Roman" w:hAnsi="Times New Roman" w:cs="Times New Roman"/>
          <w:smallCaps/>
          <w:sz w:val="28"/>
          <w:szCs w:val="28"/>
        </w:rPr>
      </w:pPr>
      <w:r w:rsidRPr="00CD5A83">
        <w:rPr>
          <w:rFonts w:ascii="Times New Roman" w:hAnsi="Times New Roman" w:cs="Times New Roman"/>
          <w:smallCaps/>
          <w:sz w:val="28"/>
          <w:szCs w:val="28"/>
        </w:rPr>
        <w:t>ARK</w:t>
      </w:r>
      <w:r w:rsidR="002A0B93" w:rsidRPr="00CD5A83">
        <w:rPr>
          <w:rFonts w:ascii="Times New Roman" w:hAnsi="Times New Roman" w:cs="Times New Roman"/>
          <w:smallCaps/>
          <w:sz w:val="28"/>
          <w:szCs w:val="28"/>
        </w:rPr>
        <w:t>4</w:t>
      </w:r>
      <w:r w:rsidRPr="00CD5A83">
        <w:rPr>
          <w:rFonts w:ascii="Times New Roman" w:hAnsi="Times New Roman" w:cs="Times New Roman"/>
          <w:smallCaps/>
          <w:sz w:val="28"/>
          <w:szCs w:val="28"/>
        </w:rPr>
        <w:t xml:space="preserve">6 DOE, </w:t>
      </w:r>
    </w:p>
    <w:p w14:paraId="5BEE4EE8" w14:textId="77777777" w:rsidR="007F1DD2" w:rsidRPr="00CD5A83" w:rsidRDefault="007F1DD2" w:rsidP="007F1DD2">
      <w:pPr>
        <w:spacing w:after="0" w:line="240" w:lineRule="auto"/>
        <w:ind w:left="6480"/>
        <w:jc w:val="center"/>
        <w:rPr>
          <w:rFonts w:ascii="Times New Roman" w:hAnsi="Times New Roman" w:cs="Times New Roman"/>
          <w:i/>
          <w:sz w:val="28"/>
          <w:szCs w:val="28"/>
        </w:rPr>
      </w:pPr>
      <w:r w:rsidRPr="00CD5A83">
        <w:rPr>
          <w:rFonts w:ascii="Times New Roman" w:hAnsi="Times New Roman" w:cs="Times New Roman"/>
          <w:i/>
          <w:sz w:val="28"/>
          <w:szCs w:val="28"/>
        </w:rPr>
        <w:lastRenderedPageBreak/>
        <w:t xml:space="preserve">       Plaintiff-Respondent,</w:t>
      </w:r>
    </w:p>
    <w:p w14:paraId="6055F59E" w14:textId="77777777" w:rsidR="007F1DD2" w:rsidRPr="00CD5A83" w:rsidRDefault="007F1DD2" w:rsidP="007F1DD2">
      <w:pPr>
        <w:spacing w:after="120"/>
        <w:jc w:val="center"/>
        <w:rPr>
          <w:rFonts w:ascii="Times New Roman" w:hAnsi="Times New Roman" w:cs="Times New Roman"/>
          <w:i/>
          <w:sz w:val="28"/>
          <w:szCs w:val="28"/>
        </w:rPr>
      </w:pPr>
      <w:r w:rsidRPr="00CD5A83">
        <w:rPr>
          <w:rFonts w:ascii="Times New Roman" w:hAnsi="Times New Roman" w:cs="Times New Roman"/>
          <w:i/>
          <w:sz w:val="28"/>
          <w:szCs w:val="28"/>
        </w:rPr>
        <w:t>---against---</w:t>
      </w:r>
    </w:p>
    <w:p w14:paraId="5CBC9858" w14:textId="432EE199" w:rsidR="007F1DD2" w:rsidRPr="00CD5A83" w:rsidRDefault="007F1DD2" w:rsidP="007F1DD2">
      <w:pPr>
        <w:spacing w:after="0" w:line="240" w:lineRule="auto"/>
        <w:jc w:val="center"/>
        <w:rPr>
          <w:rFonts w:ascii="Times New Roman" w:hAnsi="Times New Roman" w:cs="Times New Roman"/>
          <w:smallCaps/>
          <w:sz w:val="28"/>
          <w:szCs w:val="28"/>
        </w:rPr>
      </w:pPr>
      <w:r w:rsidRPr="00CD5A83">
        <w:rPr>
          <w:rFonts w:ascii="Times New Roman" w:hAnsi="Times New Roman" w:cs="Times New Roman"/>
          <w:smallCaps/>
          <w:sz w:val="28"/>
          <w:szCs w:val="28"/>
        </w:rPr>
        <w:t xml:space="preserve">Diocese of Rockville Centre </w:t>
      </w:r>
      <w:r w:rsidRPr="00CD5A83">
        <w:rPr>
          <w:rFonts w:ascii="Times New Roman" w:hAnsi="Times New Roman" w:cs="Times New Roman"/>
          <w:sz w:val="28"/>
          <w:szCs w:val="28"/>
        </w:rPr>
        <w:t>a/k/a</w:t>
      </w:r>
      <w:r w:rsidRPr="00CD5A83">
        <w:rPr>
          <w:rFonts w:ascii="Times New Roman" w:hAnsi="Times New Roman" w:cs="Times New Roman"/>
          <w:smallCaps/>
          <w:sz w:val="28"/>
          <w:szCs w:val="28"/>
        </w:rPr>
        <w:t xml:space="preserve"> The Roman Catholic Diocese of Rockville Centre, New York</w:t>
      </w:r>
      <w:r w:rsidR="00DB3866" w:rsidRPr="00CD5A83">
        <w:rPr>
          <w:rFonts w:ascii="Times New Roman" w:hAnsi="Times New Roman" w:cs="Times New Roman"/>
          <w:smallCaps/>
          <w:sz w:val="28"/>
          <w:szCs w:val="28"/>
        </w:rPr>
        <w:t xml:space="preserve">, Sisters of the Order of St. Dominic </w:t>
      </w:r>
      <w:r w:rsidR="00DB3866" w:rsidRPr="00870A88">
        <w:rPr>
          <w:rFonts w:ascii="Times New Roman" w:hAnsi="Times New Roman" w:cs="Times New Roman"/>
          <w:sz w:val="28"/>
          <w:szCs w:val="28"/>
        </w:rPr>
        <w:t>dba</w:t>
      </w:r>
      <w:r w:rsidR="00DB3866" w:rsidRPr="00CD5A83">
        <w:rPr>
          <w:rFonts w:ascii="Times New Roman" w:hAnsi="Times New Roman" w:cs="Times New Roman"/>
          <w:smallCaps/>
          <w:sz w:val="28"/>
          <w:szCs w:val="28"/>
        </w:rPr>
        <w:t xml:space="preserve"> The Sisters of the Order of St. </w:t>
      </w:r>
      <w:r w:rsidR="00743B27" w:rsidRPr="00CD5A83">
        <w:rPr>
          <w:rFonts w:ascii="Times New Roman" w:hAnsi="Times New Roman" w:cs="Times New Roman"/>
          <w:smallCaps/>
          <w:sz w:val="28"/>
          <w:szCs w:val="28"/>
        </w:rPr>
        <w:t xml:space="preserve">Dominic </w:t>
      </w:r>
      <w:r w:rsidR="00743B27" w:rsidRPr="00CD5A83">
        <w:rPr>
          <w:rFonts w:ascii="Times New Roman" w:hAnsi="Times New Roman" w:cs="Times New Roman"/>
          <w:sz w:val="28"/>
          <w:szCs w:val="28"/>
        </w:rPr>
        <w:t>a/k/a</w:t>
      </w:r>
      <w:r w:rsidR="00743B27" w:rsidRPr="00CD5A83">
        <w:rPr>
          <w:rFonts w:ascii="Times New Roman" w:hAnsi="Times New Roman" w:cs="Times New Roman"/>
          <w:smallCaps/>
          <w:sz w:val="28"/>
          <w:szCs w:val="28"/>
        </w:rPr>
        <w:t xml:space="preserve"> Congregation of the Holy Cross </w:t>
      </w:r>
      <w:r w:rsidR="00743B27" w:rsidRPr="00CD5A83">
        <w:rPr>
          <w:rFonts w:ascii="Times New Roman" w:hAnsi="Times New Roman" w:cs="Times New Roman"/>
          <w:sz w:val="28"/>
          <w:szCs w:val="28"/>
        </w:rPr>
        <w:t>a/k/a</w:t>
      </w:r>
      <w:r w:rsidR="00743B27" w:rsidRPr="00CD5A83">
        <w:rPr>
          <w:rFonts w:ascii="Times New Roman" w:hAnsi="Times New Roman" w:cs="Times New Roman"/>
          <w:smallCaps/>
          <w:sz w:val="28"/>
          <w:szCs w:val="28"/>
        </w:rPr>
        <w:t xml:space="preserve"> Dominican Sisters</w:t>
      </w:r>
      <w:r w:rsidRPr="00CD5A83">
        <w:rPr>
          <w:rFonts w:ascii="Times New Roman" w:hAnsi="Times New Roman" w:cs="Times New Roman"/>
          <w:smallCaps/>
          <w:sz w:val="28"/>
          <w:szCs w:val="28"/>
        </w:rPr>
        <w:t>,</w:t>
      </w:r>
    </w:p>
    <w:p w14:paraId="4A2D6207" w14:textId="77777777" w:rsidR="007F1DD2" w:rsidRPr="00CD5A83" w:rsidRDefault="007F1DD2" w:rsidP="007F1DD2">
      <w:pPr>
        <w:spacing w:after="120"/>
        <w:ind w:left="5760" w:firstLine="720"/>
        <w:jc w:val="center"/>
        <w:rPr>
          <w:rFonts w:ascii="Times New Roman" w:hAnsi="Times New Roman" w:cs="Times New Roman"/>
          <w:i/>
          <w:sz w:val="28"/>
          <w:szCs w:val="28"/>
        </w:rPr>
      </w:pPr>
      <w:r w:rsidRPr="00CD5A83">
        <w:rPr>
          <w:rFonts w:ascii="Times New Roman" w:hAnsi="Times New Roman" w:cs="Times New Roman"/>
          <w:i/>
          <w:sz w:val="28"/>
          <w:szCs w:val="28"/>
        </w:rPr>
        <w:t xml:space="preserve">      Defendant-Appellant,</w:t>
      </w:r>
    </w:p>
    <w:p w14:paraId="5BA9E863" w14:textId="73CB2F6C" w:rsidR="007F1DD2" w:rsidRPr="00CD5A83" w:rsidRDefault="007F1DD2" w:rsidP="00870A88">
      <w:pPr>
        <w:spacing w:after="120" w:line="240" w:lineRule="auto"/>
        <w:jc w:val="center"/>
        <w:rPr>
          <w:rFonts w:ascii="Times New Roman" w:hAnsi="Times New Roman" w:cs="Times New Roman"/>
          <w:smallCaps/>
          <w:sz w:val="28"/>
          <w:szCs w:val="28"/>
        </w:rPr>
      </w:pPr>
      <w:r w:rsidRPr="00CD5A83">
        <w:rPr>
          <w:rFonts w:ascii="Times New Roman" w:hAnsi="Times New Roman" w:cs="Times New Roman"/>
          <w:smallCaps/>
          <w:sz w:val="28"/>
          <w:szCs w:val="28"/>
        </w:rPr>
        <w:t xml:space="preserve">St. </w:t>
      </w:r>
      <w:r w:rsidR="00295304" w:rsidRPr="00CD5A83">
        <w:rPr>
          <w:rFonts w:ascii="Times New Roman" w:hAnsi="Times New Roman" w:cs="Times New Roman"/>
          <w:smallCaps/>
          <w:sz w:val="28"/>
          <w:szCs w:val="28"/>
        </w:rPr>
        <w:t xml:space="preserve">Agnes Cathedral </w:t>
      </w:r>
      <w:r w:rsidRPr="00CD5A83">
        <w:rPr>
          <w:rFonts w:ascii="Times New Roman" w:hAnsi="Times New Roman" w:cs="Times New Roman"/>
          <w:sz w:val="28"/>
          <w:szCs w:val="28"/>
        </w:rPr>
        <w:t>and</w:t>
      </w:r>
      <w:r w:rsidRPr="00CD5A83">
        <w:rPr>
          <w:rFonts w:ascii="Times New Roman" w:hAnsi="Times New Roman" w:cs="Times New Roman"/>
          <w:smallCaps/>
          <w:sz w:val="28"/>
          <w:szCs w:val="28"/>
        </w:rPr>
        <w:t xml:space="preserve"> Does 1-5, </w:t>
      </w:r>
      <w:r w:rsidRPr="00CD5A83">
        <w:rPr>
          <w:rFonts w:ascii="Times New Roman" w:hAnsi="Times New Roman" w:cs="Times New Roman"/>
          <w:sz w:val="28"/>
          <w:szCs w:val="28"/>
        </w:rPr>
        <w:t>whose identities are unknown to Plaintiff</w:t>
      </w:r>
      <w:r w:rsidRPr="00CD5A83">
        <w:rPr>
          <w:rFonts w:ascii="Times New Roman" w:hAnsi="Times New Roman" w:cs="Times New Roman"/>
          <w:smallCaps/>
          <w:sz w:val="28"/>
          <w:szCs w:val="28"/>
        </w:rPr>
        <w:t>,</w:t>
      </w:r>
    </w:p>
    <w:p w14:paraId="2044F3D6" w14:textId="77777777" w:rsidR="007F1DD2" w:rsidRPr="00CD5A83" w:rsidRDefault="007F1DD2" w:rsidP="007F1DD2">
      <w:pPr>
        <w:spacing w:after="0" w:line="240" w:lineRule="auto"/>
        <w:ind w:left="7200" w:firstLine="720"/>
        <w:rPr>
          <w:rFonts w:ascii="Times New Roman" w:hAnsi="Times New Roman" w:cs="Times New Roman"/>
          <w:smallCaps/>
          <w:sz w:val="28"/>
          <w:szCs w:val="28"/>
        </w:rPr>
      </w:pPr>
      <w:r w:rsidRPr="00CD5A83">
        <w:rPr>
          <w:rFonts w:ascii="Times New Roman" w:hAnsi="Times New Roman" w:cs="Times New Roman"/>
          <w:i/>
          <w:sz w:val="28"/>
          <w:szCs w:val="28"/>
        </w:rPr>
        <w:t>Defendants</w:t>
      </w:r>
      <w:r w:rsidRPr="00CD5A83">
        <w:rPr>
          <w:rFonts w:ascii="Times New Roman" w:hAnsi="Times New Roman" w:cs="Times New Roman"/>
          <w:sz w:val="28"/>
          <w:szCs w:val="28"/>
        </w:rPr>
        <w:t>.</w:t>
      </w:r>
    </w:p>
    <w:p w14:paraId="57F06A1F" w14:textId="77777777" w:rsidR="00295304" w:rsidRPr="00CD5A83" w:rsidRDefault="00295304" w:rsidP="00295304">
      <w:pPr>
        <w:spacing w:after="120"/>
        <w:jc w:val="center"/>
        <w:rPr>
          <w:rFonts w:ascii="Times New Roman" w:hAnsi="Times New Roman" w:cs="Times New Roman"/>
          <w:smallCaps/>
          <w:sz w:val="28"/>
          <w:szCs w:val="28"/>
        </w:rPr>
      </w:pPr>
      <w:r w:rsidRPr="00CD5A83">
        <w:rPr>
          <w:rFonts w:ascii="Times New Roman" w:hAnsi="Times New Roman" w:cs="Times New Roman"/>
          <w:smallCaps/>
          <w:sz w:val="28"/>
          <w:szCs w:val="28"/>
        </w:rPr>
        <w:t>__________________________</w:t>
      </w:r>
    </w:p>
    <w:p w14:paraId="3D23FA48" w14:textId="6CE0DA67" w:rsidR="00295304" w:rsidRPr="00CD5A83" w:rsidRDefault="00295304" w:rsidP="00295304">
      <w:pPr>
        <w:spacing w:after="120"/>
        <w:jc w:val="center"/>
        <w:rPr>
          <w:rFonts w:ascii="Times New Roman" w:hAnsi="Times New Roman" w:cs="Times New Roman"/>
          <w:b/>
          <w:sz w:val="28"/>
          <w:szCs w:val="28"/>
        </w:rPr>
      </w:pPr>
      <w:r w:rsidRPr="00CD5A83">
        <w:rPr>
          <w:rFonts w:ascii="Times New Roman" w:hAnsi="Times New Roman" w:cs="Times New Roman"/>
          <w:b/>
          <w:sz w:val="28"/>
          <w:szCs w:val="28"/>
        </w:rPr>
        <w:t>Index No. 9000</w:t>
      </w:r>
      <w:r w:rsidR="00AF7EBD" w:rsidRPr="00CD5A83">
        <w:rPr>
          <w:rFonts w:ascii="Times New Roman" w:hAnsi="Times New Roman" w:cs="Times New Roman"/>
          <w:b/>
          <w:sz w:val="28"/>
          <w:szCs w:val="28"/>
        </w:rPr>
        <w:t>08</w:t>
      </w:r>
      <w:r w:rsidRPr="00CD5A83">
        <w:rPr>
          <w:rFonts w:ascii="Times New Roman" w:hAnsi="Times New Roman" w:cs="Times New Roman"/>
          <w:b/>
          <w:sz w:val="28"/>
          <w:szCs w:val="28"/>
        </w:rPr>
        <w:t>/19, Docket No. 2020-0451</w:t>
      </w:r>
      <w:r w:rsidR="00AF7EBD" w:rsidRPr="00CD5A83">
        <w:rPr>
          <w:rFonts w:ascii="Times New Roman" w:hAnsi="Times New Roman" w:cs="Times New Roman"/>
          <w:b/>
          <w:sz w:val="28"/>
          <w:szCs w:val="28"/>
        </w:rPr>
        <w:t>7</w:t>
      </w:r>
    </w:p>
    <w:p w14:paraId="28457FE3" w14:textId="58F151E8" w:rsidR="00295304" w:rsidRPr="00CD5A83" w:rsidRDefault="00AF7EBD" w:rsidP="00295304">
      <w:pPr>
        <w:spacing w:after="120"/>
        <w:jc w:val="center"/>
        <w:rPr>
          <w:rFonts w:ascii="Times New Roman" w:hAnsi="Times New Roman" w:cs="Times New Roman"/>
          <w:smallCaps/>
          <w:sz w:val="28"/>
          <w:szCs w:val="28"/>
        </w:rPr>
      </w:pPr>
      <w:r w:rsidRPr="00CD5A83">
        <w:rPr>
          <w:rFonts w:ascii="Times New Roman" w:hAnsi="Times New Roman" w:cs="Times New Roman"/>
          <w:smallCaps/>
          <w:sz w:val="28"/>
          <w:szCs w:val="28"/>
        </w:rPr>
        <w:t>John Riley</w:t>
      </w:r>
      <w:r w:rsidR="00295304" w:rsidRPr="00CD5A83">
        <w:rPr>
          <w:rFonts w:ascii="Times New Roman" w:hAnsi="Times New Roman" w:cs="Times New Roman"/>
          <w:smallCaps/>
          <w:sz w:val="28"/>
          <w:szCs w:val="28"/>
        </w:rPr>
        <w:t xml:space="preserve">, </w:t>
      </w:r>
    </w:p>
    <w:p w14:paraId="0D47F83E" w14:textId="77777777" w:rsidR="00295304" w:rsidRPr="00CD5A83" w:rsidRDefault="00295304" w:rsidP="00295304">
      <w:pPr>
        <w:spacing w:after="0" w:line="240" w:lineRule="auto"/>
        <w:ind w:left="6480"/>
        <w:jc w:val="center"/>
        <w:rPr>
          <w:rFonts w:ascii="Times New Roman" w:hAnsi="Times New Roman" w:cs="Times New Roman"/>
          <w:i/>
          <w:sz w:val="28"/>
          <w:szCs w:val="28"/>
        </w:rPr>
      </w:pPr>
      <w:r w:rsidRPr="00CD5A83">
        <w:rPr>
          <w:rFonts w:ascii="Times New Roman" w:hAnsi="Times New Roman" w:cs="Times New Roman"/>
          <w:i/>
          <w:sz w:val="28"/>
          <w:szCs w:val="28"/>
        </w:rPr>
        <w:t xml:space="preserve">       Plaintiff-Respondent,</w:t>
      </w:r>
    </w:p>
    <w:p w14:paraId="1D0B0EA9" w14:textId="77777777" w:rsidR="00295304" w:rsidRPr="00CD5A83" w:rsidRDefault="00295304" w:rsidP="00295304">
      <w:pPr>
        <w:spacing w:after="120"/>
        <w:jc w:val="center"/>
        <w:rPr>
          <w:rFonts w:ascii="Times New Roman" w:hAnsi="Times New Roman" w:cs="Times New Roman"/>
          <w:i/>
          <w:sz w:val="28"/>
          <w:szCs w:val="28"/>
        </w:rPr>
      </w:pPr>
      <w:r w:rsidRPr="00CD5A83">
        <w:rPr>
          <w:rFonts w:ascii="Times New Roman" w:hAnsi="Times New Roman" w:cs="Times New Roman"/>
          <w:i/>
          <w:sz w:val="28"/>
          <w:szCs w:val="28"/>
        </w:rPr>
        <w:t>---against---</w:t>
      </w:r>
    </w:p>
    <w:p w14:paraId="4C3E1C58" w14:textId="46F5F647" w:rsidR="00295304" w:rsidRPr="00CD5A83" w:rsidRDefault="00295304" w:rsidP="00295304">
      <w:pPr>
        <w:spacing w:after="0" w:line="240" w:lineRule="auto"/>
        <w:jc w:val="center"/>
        <w:rPr>
          <w:rFonts w:ascii="Times New Roman" w:hAnsi="Times New Roman" w:cs="Times New Roman"/>
          <w:smallCaps/>
          <w:sz w:val="28"/>
          <w:szCs w:val="28"/>
        </w:rPr>
      </w:pPr>
      <w:r w:rsidRPr="00CD5A83">
        <w:rPr>
          <w:rFonts w:ascii="Times New Roman" w:hAnsi="Times New Roman" w:cs="Times New Roman"/>
          <w:smallCaps/>
          <w:sz w:val="28"/>
          <w:szCs w:val="28"/>
        </w:rPr>
        <w:t>Roman Catholic Diocese of Rockville Centre,</w:t>
      </w:r>
    </w:p>
    <w:p w14:paraId="05D24998" w14:textId="77777777" w:rsidR="00295304" w:rsidRPr="00CD5A83" w:rsidRDefault="00295304" w:rsidP="00295304">
      <w:pPr>
        <w:spacing w:after="120"/>
        <w:ind w:left="5760" w:firstLine="720"/>
        <w:jc w:val="center"/>
        <w:rPr>
          <w:rFonts w:ascii="Times New Roman" w:hAnsi="Times New Roman" w:cs="Times New Roman"/>
          <w:i/>
          <w:sz w:val="28"/>
          <w:szCs w:val="28"/>
        </w:rPr>
      </w:pPr>
      <w:r w:rsidRPr="00CD5A83">
        <w:rPr>
          <w:rFonts w:ascii="Times New Roman" w:hAnsi="Times New Roman" w:cs="Times New Roman"/>
          <w:i/>
          <w:sz w:val="28"/>
          <w:szCs w:val="28"/>
        </w:rPr>
        <w:t xml:space="preserve">      Defendant-Appellant,</w:t>
      </w:r>
    </w:p>
    <w:p w14:paraId="02A8D28A" w14:textId="4A7D8C81" w:rsidR="00295304" w:rsidRPr="00CD5A83" w:rsidRDefault="00295304" w:rsidP="00870A88">
      <w:pPr>
        <w:spacing w:after="0" w:line="240" w:lineRule="auto"/>
        <w:contextualSpacing/>
        <w:jc w:val="center"/>
        <w:rPr>
          <w:rFonts w:ascii="Times New Roman" w:hAnsi="Times New Roman" w:cs="Times New Roman"/>
          <w:smallCaps/>
          <w:sz w:val="28"/>
          <w:szCs w:val="28"/>
        </w:rPr>
      </w:pPr>
      <w:r w:rsidRPr="00CD5A83">
        <w:rPr>
          <w:rFonts w:ascii="Times New Roman" w:hAnsi="Times New Roman" w:cs="Times New Roman"/>
          <w:smallCaps/>
          <w:sz w:val="28"/>
          <w:szCs w:val="28"/>
        </w:rPr>
        <w:t xml:space="preserve">St. </w:t>
      </w:r>
      <w:r w:rsidR="007C614E" w:rsidRPr="00CD5A83">
        <w:rPr>
          <w:rFonts w:ascii="Times New Roman" w:hAnsi="Times New Roman" w:cs="Times New Roman"/>
          <w:smallCaps/>
          <w:sz w:val="28"/>
          <w:szCs w:val="28"/>
        </w:rPr>
        <w:t xml:space="preserve">Philip Neri Roman Catholic Church, John Doe </w:t>
      </w:r>
      <w:r w:rsidR="007C614E" w:rsidRPr="00870A88">
        <w:rPr>
          <w:rFonts w:ascii="Times New Roman" w:hAnsi="Times New Roman" w:cs="Times New Roman"/>
          <w:sz w:val="28"/>
          <w:szCs w:val="28"/>
        </w:rPr>
        <w:t>and</w:t>
      </w:r>
      <w:r w:rsidR="007C614E" w:rsidRPr="00CD5A83">
        <w:rPr>
          <w:rFonts w:ascii="Times New Roman" w:hAnsi="Times New Roman" w:cs="Times New Roman"/>
          <w:smallCaps/>
          <w:sz w:val="28"/>
          <w:szCs w:val="28"/>
        </w:rPr>
        <w:t xml:space="preserve"> Jane Doe, Richard Roe, </w:t>
      </w:r>
      <w:r w:rsidR="007C614E" w:rsidRPr="00870A88">
        <w:rPr>
          <w:rFonts w:ascii="Times New Roman" w:hAnsi="Times New Roman" w:cs="Times New Roman"/>
          <w:sz w:val="28"/>
          <w:szCs w:val="28"/>
        </w:rPr>
        <w:t>and</w:t>
      </w:r>
      <w:r w:rsidR="007C614E" w:rsidRPr="00CD5A83">
        <w:rPr>
          <w:rFonts w:ascii="Times New Roman" w:hAnsi="Times New Roman" w:cs="Times New Roman"/>
          <w:smallCaps/>
          <w:sz w:val="28"/>
          <w:szCs w:val="28"/>
        </w:rPr>
        <w:t xml:space="preserve"> Jane Roe, Priests, Clergy </w:t>
      </w:r>
      <w:r w:rsidR="007C614E" w:rsidRPr="00870A88">
        <w:rPr>
          <w:rFonts w:ascii="Times New Roman" w:hAnsi="Times New Roman" w:cs="Times New Roman"/>
          <w:sz w:val="28"/>
          <w:szCs w:val="28"/>
        </w:rPr>
        <w:t>and Administrators Whose Names are Unknown to the Plaintiff</w:t>
      </w:r>
      <w:r w:rsidRPr="00CD5A83">
        <w:rPr>
          <w:rFonts w:ascii="Times New Roman" w:hAnsi="Times New Roman" w:cs="Times New Roman"/>
          <w:smallCaps/>
          <w:sz w:val="28"/>
          <w:szCs w:val="28"/>
        </w:rPr>
        <w:t>,</w:t>
      </w:r>
    </w:p>
    <w:p w14:paraId="21A1B640" w14:textId="77777777" w:rsidR="00295304" w:rsidRPr="00CD5A83" w:rsidRDefault="00295304" w:rsidP="00295304">
      <w:pPr>
        <w:spacing w:after="0" w:line="240" w:lineRule="auto"/>
        <w:ind w:left="7200" w:firstLine="720"/>
        <w:rPr>
          <w:rFonts w:ascii="Times New Roman" w:hAnsi="Times New Roman" w:cs="Times New Roman"/>
          <w:smallCaps/>
          <w:sz w:val="28"/>
          <w:szCs w:val="28"/>
        </w:rPr>
      </w:pPr>
      <w:r w:rsidRPr="00CD5A83">
        <w:rPr>
          <w:rFonts w:ascii="Times New Roman" w:hAnsi="Times New Roman" w:cs="Times New Roman"/>
          <w:i/>
          <w:sz w:val="28"/>
          <w:szCs w:val="28"/>
        </w:rPr>
        <w:t>Defendants</w:t>
      </w:r>
      <w:r w:rsidRPr="00CD5A83">
        <w:rPr>
          <w:rFonts w:ascii="Times New Roman" w:hAnsi="Times New Roman" w:cs="Times New Roman"/>
          <w:sz w:val="28"/>
          <w:szCs w:val="28"/>
        </w:rPr>
        <w:t>.</w:t>
      </w:r>
    </w:p>
    <w:p w14:paraId="4D83FA98" w14:textId="77777777" w:rsidR="007C614E" w:rsidRPr="00CD5A83" w:rsidRDefault="007C614E" w:rsidP="007C614E">
      <w:pPr>
        <w:spacing w:after="120"/>
        <w:jc w:val="center"/>
        <w:rPr>
          <w:rFonts w:ascii="Times New Roman" w:hAnsi="Times New Roman" w:cs="Times New Roman"/>
          <w:smallCaps/>
          <w:sz w:val="28"/>
          <w:szCs w:val="28"/>
        </w:rPr>
      </w:pPr>
      <w:r w:rsidRPr="00CD5A83">
        <w:rPr>
          <w:rFonts w:ascii="Times New Roman" w:hAnsi="Times New Roman" w:cs="Times New Roman"/>
          <w:smallCaps/>
          <w:sz w:val="28"/>
          <w:szCs w:val="28"/>
        </w:rPr>
        <w:t>__________________________</w:t>
      </w:r>
    </w:p>
    <w:p w14:paraId="5B3168DE" w14:textId="233BE2E9" w:rsidR="007C614E" w:rsidRPr="00CD5A83" w:rsidRDefault="007C614E" w:rsidP="007C614E">
      <w:pPr>
        <w:spacing w:after="120"/>
        <w:jc w:val="center"/>
        <w:rPr>
          <w:rFonts w:ascii="Times New Roman" w:hAnsi="Times New Roman" w:cs="Times New Roman"/>
          <w:b/>
          <w:sz w:val="28"/>
          <w:szCs w:val="28"/>
        </w:rPr>
      </w:pPr>
      <w:r w:rsidRPr="00CD5A83">
        <w:rPr>
          <w:rFonts w:ascii="Times New Roman" w:hAnsi="Times New Roman" w:cs="Times New Roman"/>
          <w:b/>
          <w:sz w:val="28"/>
          <w:szCs w:val="28"/>
        </w:rPr>
        <w:t>Index No. 90002</w:t>
      </w:r>
      <w:r w:rsidR="00BF0C8D" w:rsidRPr="00CD5A83">
        <w:rPr>
          <w:rFonts w:ascii="Times New Roman" w:hAnsi="Times New Roman" w:cs="Times New Roman"/>
          <w:b/>
          <w:sz w:val="28"/>
          <w:szCs w:val="28"/>
        </w:rPr>
        <w:t>9</w:t>
      </w:r>
      <w:r w:rsidRPr="00CD5A83">
        <w:rPr>
          <w:rFonts w:ascii="Times New Roman" w:hAnsi="Times New Roman" w:cs="Times New Roman"/>
          <w:b/>
          <w:sz w:val="28"/>
          <w:szCs w:val="28"/>
        </w:rPr>
        <w:t>/19, Docket No. 2020-045</w:t>
      </w:r>
      <w:r w:rsidR="00CD1EF6" w:rsidRPr="00CD5A83">
        <w:rPr>
          <w:rFonts w:ascii="Times New Roman" w:hAnsi="Times New Roman" w:cs="Times New Roman"/>
          <w:b/>
          <w:sz w:val="28"/>
          <w:szCs w:val="28"/>
        </w:rPr>
        <w:t>24</w:t>
      </w:r>
    </w:p>
    <w:p w14:paraId="1190E9B6" w14:textId="073D5B94" w:rsidR="007C614E" w:rsidRPr="00CD5A83" w:rsidRDefault="00CD1EF6" w:rsidP="007C614E">
      <w:pPr>
        <w:spacing w:after="120"/>
        <w:jc w:val="center"/>
        <w:rPr>
          <w:rFonts w:ascii="Times New Roman" w:hAnsi="Times New Roman" w:cs="Times New Roman"/>
          <w:smallCaps/>
          <w:sz w:val="28"/>
          <w:szCs w:val="28"/>
        </w:rPr>
      </w:pPr>
      <w:r w:rsidRPr="00CD5A83">
        <w:rPr>
          <w:rFonts w:ascii="Times New Roman" w:hAnsi="Times New Roman" w:cs="Times New Roman"/>
          <w:smallCaps/>
          <w:sz w:val="28"/>
          <w:szCs w:val="28"/>
        </w:rPr>
        <w:t>V.G.</w:t>
      </w:r>
      <w:r w:rsidR="007C614E" w:rsidRPr="00CD5A83">
        <w:rPr>
          <w:rFonts w:ascii="Times New Roman" w:hAnsi="Times New Roman" w:cs="Times New Roman"/>
          <w:smallCaps/>
          <w:sz w:val="28"/>
          <w:szCs w:val="28"/>
        </w:rPr>
        <w:t xml:space="preserve">, </w:t>
      </w:r>
    </w:p>
    <w:p w14:paraId="7F62B584" w14:textId="77777777" w:rsidR="007C614E" w:rsidRPr="00CD5A83" w:rsidRDefault="007C614E" w:rsidP="007C614E">
      <w:pPr>
        <w:spacing w:after="0" w:line="240" w:lineRule="auto"/>
        <w:ind w:left="6480"/>
        <w:jc w:val="center"/>
        <w:rPr>
          <w:rFonts w:ascii="Times New Roman" w:hAnsi="Times New Roman" w:cs="Times New Roman"/>
          <w:i/>
          <w:sz w:val="28"/>
          <w:szCs w:val="28"/>
        </w:rPr>
      </w:pPr>
      <w:r w:rsidRPr="00CD5A83">
        <w:rPr>
          <w:rFonts w:ascii="Times New Roman" w:hAnsi="Times New Roman" w:cs="Times New Roman"/>
          <w:i/>
          <w:sz w:val="28"/>
          <w:szCs w:val="28"/>
        </w:rPr>
        <w:t xml:space="preserve">       Plaintiff-Respondent,</w:t>
      </w:r>
    </w:p>
    <w:p w14:paraId="08DA9752" w14:textId="77777777" w:rsidR="007C614E" w:rsidRPr="00CD5A83" w:rsidRDefault="007C614E" w:rsidP="007C614E">
      <w:pPr>
        <w:spacing w:after="120"/>
        <w:jc w:val="center"/>
        <w:rPr>
          <w:rFonts w:ascii="Times New Roman" w:hAnsi="Times New Roman" w:cs="Times New Roman"/>
          <w:i/>
          <w:sz w:val="28"/>
          <w:szCs w:val="28"/>
        </w:rPr>
      </w:pPr>
      <w:r w:rsidRPr="00CD5A83">
        <w:rPr>
          <w:rFonts w:ascii="Times New Roman" w:hAnsi="Times New Roman" w:cs="Times New Roman"/>
          <w:i/>
          <w:sz w:val="28"/>
          <w:szCs w:val="28"/>
        </w:rPr>
        <w:t>---against---</w:t>
      </w:r>
    </w:p>
    <w:p w14:paraId="44EBDCC3" w14:textId="00EA1CE8" w:rsidR="007C614E" w:rsidRPr="00CD5A83" w:rsidRDefault="007C614E" w:rsidP="007C614E">
      <w:pPr>
        <w:spacing w:after="0" w:line="240" w:lineRule="auto"/>
        <w:jc w:val="center"/>
        <w:rPr>
          <w:rFonts w:ascii="Times New Roman" w:hAnsi="Times New Roman" w:cs="Times New Roman"/>
          <w:smallCaps/>
          <w:sz w:val="28"/>
          <w:szCs w:val="28"/>
        </w:rPr>
      </w:pPr>
      <w:r w:rsidRPr="00CD5A83">
        <w:rPr>
          <w:rFonts w:ascii="Times New Roman" w:hAnsi="Times New Roman" w:cs="Times New Roman"/>
          <w:smallCaps/>
          <w:sz w:val="28"/>
          <w:szCs w:val="28"/>
        </w:rPr>
        <w:t xml:space="preserve">Diocese of Rockville Centre </w:t>
      </w:r>
      <w:r w:rsidRPr="00CD5A83">
        <w:rPr>
          <w:rFonts w:ascii="Times New Roman" w:hAnsi="Times New Roman" w:cs="Times New Roman"/>
          <w:sz w:val="28"/>
          <w:szCs w:val="28"/>
        </w:rPr>
        <w:t>a/k/a</w:t>
      </w:r>
      <w:r w:rsidRPr="00CD5A83">
        <w:rPr>
          <w:rFonts w:ascii="Times New Roman" w:hAnsi="Times New Roman" w:cs="Times New Roman"/>
          <w:smallCaps/>
          <w:sz w:val="28"/>
          <w:szCs w:val="28"/>
        </w:rPr>
        <w:t xml:space="preserve"> </w:t>
      </w:r>
      <w:r w:rsidR="00CD1EF6" w:rsidRPr="00CD5A83">
        <w:rPr>
          <w:rFonts w:ascii="Times New Roman" w:hAnsi="Times New Roman" w:cs="Times New Roman"/>
          <w:smallCaps/>
          <w:sz w:val="28"/>
          <w:szCs w:val="28"/>
        </w:rPr>
        <w:t>John Barres, as Bishop and Corporate Sole of the Diocese of Rockville Centre</w:t>
      </w:r>
      <w:r w:rsidRPr="00CD5A83">
        <w:rPr>
          <w:rFonts w:ascii="Times New Roman" w:hAnsi="Times New Roman" w:cs="Times New Roman"/>
          <w:smallCaps/>
          <w:sz w:val="28"/>
          <w:szCs w:val="28"/>
        </w:rPr>
        <w:t>,</w:t>
      </w:r>
    </w:p>
    <w:p w14:paraId="6115B45A" w14:textId="2376E3D1" w:rsidR="007C614E" w:rsidRPr="00CD5A83" w:rsidRDefault="007C614E" w:rsidP="00870A88">
      <w:pPr>
        <w:spacing w:after="120"/>
        <w:ind w:left="5760" w:firstLine="720"/>
        <w:jc w:val="center"/>
        <w:rPr>
          <w:rFonts w:ascii="Times New Roman" w:hAnsi="Times New Roman" w:cs="Times New Roman"/>
          <w:smallCaps/>
          <w:sz w:val="28"/>
          <w:szCs w:val="28"/>
        </w:rPr>
      </w:pPr>
      <w:r w:rsidRPr="00CD5A83">
        <w:rPr>
          <w:rFonts w:ascii="Times New Roman" w:hAnsi="Times New Roman" w:cs="Times New Roman"/>
          <w:i/>
          <w:sz w:val="28"/>
          <w:szCs w:val="28"/>
        </w:rPr>
        <w:t xml:space="preserve">      Defendant-Appellant</w:t>
      </w:r>
      <w:r w:rsidRPr="00CD5A83">
        <w:rPr>
          <w:rFonts w:ascii="Times New Roman" w:hAnsi="Times New Roman" w:cs="Times New Roman"/>
          <w:sz w:val="28"/>
          <w:szCs w:val="28"/>
        </w:rPr>
        <w:t>.</w:t>
      </w:r>
    </w:p>
    <w:p w14:paraId="230E99A0" w14:textId="77777777" w:rsidR="00A022C9" w:rsidRPr="00CD5A83" w:rsidRDefault="00A022C9" w:rsidP="00A022C9">
      <w:pPr>
        <w:spacing w:after="120"/>
        <w:jc w:val="center"/>
        <w:rPr>
          <w:rFonts w:ascii="Times New Roman" w:hAnsi="Times New Roman" w:cs="Times New Roman"/>
          <w:smallCaps/>
          <w:sz w:val="28"/>
          <w:szCs w:val="28"/>
        </w:rPr>
      </w:pPr>
      <w:r w:rsidRPr="00CD5A83">
        <w:rPr>
          <w:rFonts w:ascii="Times New Roman" w:hAnsi="Times New Roman" w:cs="Times New Roman"/>
          <w:smallCaps/>
          <w:sz w:val="28"/>
          <w:szCs w:val="28"/>
        </w:rPr>
        <w:t>__________________________</w:t>
      </w:r>
    </w:p>
    <w:p w14:paraId="02285AA8" w14:textId="3FE1F98F" w:rsidR="00A022C9" w:rsidRPr="00CD5A83" w:rsidRDefault="00A022C9" w:rsidP="00A022C9">
      <w:pPr>
        <w:spacing w:after="120"/>
        <w:jc w:val="center"/>
        <w:rPr>
          <w:rFonts w:ascii="Times New Roman" w:hAnsi="Times New Roman" w:cs="Times New Roman"/>
          <w:b/>
          <w:sz w:val="28"/>
          <w:szCs w:val="28"/>
        </w:rPr>
      </w:pPr>
      <w:r w:rsidRPr="00CD5A83">
        <w:rPr>
          <w:rFonts w:ascii="Times New Roman" w:hAnsi="Times New Roman" w:cs="Times New Roman"/>
          <w:b/>
          <w:sz w:val="28"/>
          <w:szCs w:val="28"/>
        </w:rPr>
        <w:t>Index No. 9000</w:t>
      </w:r>
      <w:r w:rsidR="00CD18CF" w:rsidRPr="00CD5A83">
        <w:rPr>
          <w:rFonts w:ascii="Times New Roman" w:hAnsi="Times New Roman" w:cs="Times New Roman"/>
          <w:b/>
          <w:sz w:val="28"/>
          <w:szCs w:val="28"/>
        </w:rPr>
        <w:t>35</w:t>
      </w:r>
      <w:r w:rsidRPr="00CD5A83">
        <w:rPr>
          <w:rFonts w:ascii="Times New Roman" w:hAnsi="Times New Roman" w:cs="Times New Roman"/>
          <w:b/>
          <w:sz w:val="28"/>
          <w:szCs w:val="28"/>
        </w:rPr>
        <w:t>/19, Docket No. 2020-045</w:t>
      </w:r>
      <w:r w:rsidR="008B7B1C" w:rsidRPr="00CD5A83">
        <w:rPr>
          <w:rFonts w:ascii="Times New Roman" w:hAnsi="Times New Roman" w:cs="Times New Roman"/>
          <w:b/>
          <w:sz w:val="28"/>
          <w:szCs w:val="28"/>
        </w:rPr>
        <w:t>26</w:t>
      </w:r>
    </w:p>
    <w:p w14:paraId="612A961A" w14:textId="06DB2CE3" w:rsidR="00A022C9" w:rsidRPr="00CD5A83" w:rsidRDefault="008B7B1C" w:rsidP="00A022C9">
      <w:pPr>
        <w:spacing w:after="120"/>
        <w:jc w:val="center"/>
        <w:rPr>
          <w:rFonts w:ascii="Times New Roman" w:hAnsi="Times New Roman" w:cs="Times New Roman"/>
          <w:smallCaps/>
          <w:sz w:val="28"/>
          <w:szCs w:val="28"/>
        </w:rPr>
      </w:pPr>
      <w:r w:rsidRPr="00CD5A83">
        <w:rPr>
          <w:rFonts w:ascii="Times New Roman" w:hAnsi="Times New Roman" w:cs="Times New Roman"/>
          <w:smallCaps/>
          <w:sz w:val="28"/>
          <w:szCs w:val="28"/>
        </w:rPr>
        <w:t>G.C.</w:t>
      </w:r>
      <w:r w:rsidR="00A022C9" w:rsidRPr="00CD5A83">
        <w:rPr>
          <w:rFonts w:ascii="Times New Roman" w:hAnsi="Times New Roman" w:cs="Times New Roman"/>
          <w:smallCaps/>
          <w:sz w:val="28"/>
          <w:szCs w:val="28"/>
        </w:rPr>
        <w:t xml:space="preserve">, </w:t>
      </w:r>
    </w:p>
    <w:p w14:paraId="39CD50B2" w14:textId="77777777" w:rsidR="00A022C9" w:rsidRPr="00CD5A83" w:rsidRDefault="00A022C9" w:rsidP="00A022C9">
      <w:pPr>
        <w:spacing w:after="0" w:line="240" w:lineRule="auto"/>
        <w:ind w:left="6480"/>
        <w:jc w:val="center"/>
        <w:rPr>
          <w:rFonts w:ascii="Times New Roman" w:hAnsi="Times New Roman" w:cs="Times New Roman"/>
          <w:i/>
          <w:sz w:val="28"/>
          <w:szCs w:val="28"/>
        </w:rPr>
      </w:pPr>
      <w:r w:rsidRPr="00CD5A83">
        <w:rPr>
          <w:rFonts w:ascii="Times New Roman" w:hAnsi="Times New Roman" w:cs="Times New Roman"/>
          <w:i/>
          <w:sz w:val="28"/>
          <w:szCs w:val="28"/>
        </w:rPr>
        <w:t xml:space="preserve">       Plaintiff-Respondent,</w:t>
      </w:r>
    </w:p>
    <w:p w14:paraId="149D80B4" w14:textId="77777777" w:rsidR="00A022C9" w:rsidRPr="00CD5A83" w:rsidRDefault="00A022C9" w:rsidP="00A022C9">
      <w:pPr>
        <w:spacing w:after="120"/>
        <w:jc w:val="center"/>
        <w:rPr>
          <w:rFonts w:ascii="Times New Roman" w:hAnsi="Times New Roman" w:cs="Times New Roman"/>
          <w:i/>
          <w:sz w:val="28"/>
          <w:szCs w:val="28"/>
        </w:rPr>
      </w:pPr>
      <w:r w:rsidRPr="00CD5A83">
        <w:rPr>
          <w:rFonts w:ascii="Times New Roman" w:hAnsi="Times New Roman" w:cs="Times New Roman"/>
          <w:i/>
          <w:sz w:val="28"/>
          <w:szCs w:val="28"/>
        </w:rPr>
        <w:t>---against---</w:t>
      </w:r>
    </w:p>
    <w:p w14:paraId="795F2A2A" w14:textId="16594ADE" w:rsidR="00A022C9" w:rsidRPr="00CD5A83" w:rsidRDefault="006E5974" w:rsidP="00A022C9">
      <w:pPr>
        <w:spacing w:after="0" w:line="240" w:lineRule="auto"/>
        <w:jc w:val="center"/>
        <w:rPr>
          <w:rFonts w:ascii="Times New Roman" w:hAnsi="Times New Roman" w:cs="Times New Roman"/>
          <w:smallCaps/>
          <w:sz w:val="28"/>
          <w:szCs w:val="28"/>
        </w:rPr>
      </w:pPr>
      <w:r w:rsidRPr="00CD5A83">
        <w:rPr>
          <w:rFonts w:ascii="Times New Roman" w:hAnsi="Times New Roman" w:cs="Times New Roman"/>
          <w:smallCaps/>
          <w:sz w:val="28"/>
          <w:szCs w:val="28"/>
        </w:rPr>
        <w:lastRenderedPageBreak/>
        <w:t xml:space="preserve">Diocese of Rockville Centre </w:t>
      </w:r>
      <w:r w:rsidRPr="00CD5A83">
        <w:rPr>
          <w:rFonts w:ascii="Times New Roman" w:hAnsi="Times New Roman" w:cs="Times New Roman"/>
          <w:sz w:val="28"/>
          <w:szCs w:val="28"/>
        </w:rPr>
        <w:t>a/k/a</w:t>
      </w:r>
      <w:r w:rsidRPr="00CD5A83">
        <w:rPr>
          <w:rFonts w:ascii="Times New Roman" w:hAnsi="Times New Roman" w:cs="Times New Roman"/>
          <w:smallCaps/>
          <w:sz w:val="28"/>
          <w:szCs w:val="28"/>
        </w:rPr>
        <w:t xml:space="preserve"> John Barres, as Bishop and Corporate Sole of the Diocese of Rockville Centre</w:t>
      </w:r>
      <w:r w:rsidR="00A022C9" w:rsidRPr="00CD5A83">
        <w:rPr>
          <w:rFonts w:ascii="Times New Roman" w:hAnsi="Times New Roman" w:cs="Times New Roman"/>
          <w:smallCaps/>
          <w:sz w:val="28"/>
          <w:szCs w:val="28"/>
        </w:rPr>
        <w:t>,</w:t>
      </w:r>
    </w:p>
    <w:p w14:paraId="52E196FA" w14:textId="77777777" w:rsidR="00A022C9" w:rsidRPr="00CD5A83" w:rsidRDefault="00A022C9" w:rsidP="00A022C9">
      <w:pPr>
        <w:spacing w:after="120"/>
        <w:ind w:left="5760" w:firstLine="720"/>
        <w:jc w:val="center"/>
        <w:rPr>
          <w:rFonts w:ascii="Times New Roman" w:hAnsi="Times New Roman" w:cs="Times New Roman"/>
          <w:i/>
          <w:sz w:val="28"/>
          <w:szCs w:val="28"/>
        </w:rPr>
      </w:pPr>
      <w:r w:rsidRPr="00CD5A83">
        <w:rPr>
          <w:rFonts w:ascii="Times New Roman" w:hAnsi="Times New Roman" w:cs="Times New Roman"/>
          <w:i/>
          <w:sz w:val="28"/>
          <w:szCs w:val="28"/>
        </w:rPr>
        <w:t xml:space="preserve">      Defendant-Appellant,</w:t>
      </w:r>
    </w:p>
    <w:p w14:paraId="7C5B0460" w14:textId="4B27E787" w:rsidR="00A022C9" w:rsidRPr="00CD5A83" w:rsidRDefault="00A022C9" w:rsidP="00870A88">
      <w:pPr>
        <w:spacing w:after="0" w:line="240" w:lineRule="auto"/>
        <w:contextualSpacing/>
        <w:jc w:val="center"/>
        <w:rPr>
          <w:rFonts w:ascii="Times New Roman" w:hAnsi="Times New Roman" w:cs="Times New Roman"/>
          <w:smallCaps/>
          <w:sz w:val="28"/>
          <w:szCs w:val="28"/>
        </w:rPr>
      </w:pPr>
      <w:r w:rsidRPr="00CD5A83">
        <w:rPr>
          <w:rFonts w:ascii="Times New Roman" w:hAnsi="Times New Roman" w:cs="Times New Roman"/>
          <w:smallCaps/>
          <w:sz w:val="28"/>
          <w:szCs w:val="28"/>
        </w:rPr>
        <w:t>St</w:t>
      </w:r>
      <w:r w:rsidR="001855D5" w:rsidRPr="00CD5A83">
        <w:rPr>
          <w:rFonts w:ascii="Times New Roman" w:hAnsi="Times New Roman" w:cs="Times New Roman"/>
          <w:smallCaps/>
          <w:sz w:val="28"/>
          <w:szCs w:val="28"/>
        </w:rPr>
        <w:t>. Joseph’s Parish Old Roman Catholic Church</w:t>
      </w:r>
      <w:r w:rsidRPr="00CD5A83">
        <w:rPr>
          <w:rFonts w:ascii="Times New Roman" w:hAnsi="Times New Roman" w:cs="Times New Roman"/>
          <w:smallCaps/>
          <w:sz w:val="28"/>
          <w:szCs w:val="28"/>
        </w:rPr>
        <w:t>,</w:t>
      </w:r>
    </w:p>
    <w:p w14:paraId="4AC3CC70" w14:textId="54E9F05F" w:rsidR="00A022C9" w:rsidRPr="00CD5A83" w:rsidRDefault="00A022C9" w:rsidP="00A022C9">
      <w:pPr>
        <w:spacing w:after="0" w:line="240" w:lineRule="auto"/>
        <w:ind w:left="7200" w:firstLine="720"/>
        <w:rPr>
          <w:rFonts w:ascii="Times New Roman" w:hAnsi="Times New Roman" w:cs="Times New Roman"/>
          <w:smallCaps/>
          <w:sz w:val="28"/>
          <w:szCs w:val="28"/>
        </w:rPr>
      </w:pPr>
      <w:r w:rsidRPr="00CD5A83">
        <w:rPr>
          <w:rFonts w:ascii="Times New Roman" w:hAnsi="Times New Roman" w:cs="Times New Roman"/>
          <w:i/>
          <w:sz w:val="28"/>
          <w:szCs w:val="28"/>
        </w:rPr>
        <w:t>Defendant</w:t>
      </w:r>
      <w:r w:rsidRPr="00CD5A83">
        <w:rPr>
          <w:rFonts w:ascii="Times New Roman" w:hAnsi="Times New Roman" w:cs="Times New Roman"/>
          <w:sz w:val="28"/>
          <w:szCs w:val="28"/>
        </w:rPr>
        <w:t>.</w:t>
      </w:r>
    </w:p>
    <w:p w14:paraId="4E5CA56A" w14:textId="77777777" w:rsidR="00284DD0" w:rsidRPr="00CD5A83" w:rsidRDefault="00284DD0" w:rsidP="00284DD0">
      <w:pPr>
        <w:spacing w:after="120"/>
        <w:jc w:val="center"/>
        <w:rPr>
          <w:rFonts w:ascii="Times New Roman" w:hAnsi="Times New Roman" w:cs="Times New Roman"/>
          <w:smallCaps/>
          <w:sz w:val="28"/>
          <w:szCs w:val="28"/>
        </w:rPr>
      </w:pPr>
      <w:r w:rsidRPr="00CD5A83">
        <w:rPr>
          <w:rFonts w:ascii="Times New Roman" w:hAnsi="Times New Roman" w:cs="Times New Roman"/>
          <w:smallCaps/>
          <w:sz w:val="28"/>
          <w:szCs w:val="28"/>
        </w:rPr>
        <w:t>__________________________</w:t>
      </w:r>
    </w:p>
    <w:p w14:paraId="5342ADA5" w14:textId="2AB44D76" w:rsidR="00284DD0" w:rsidRPr="00CD5A83" w:rsidRDefault="00284DD0" w:rsidP="00284DD0">
      <w:pPr>
        <w:spacing w:after="120"/>
        <w:jc w:val="center"/>
        <w:rPr>
          <w:rFonts w:ascii="Times New Roman" w:hAnsi="Times New Roman" w:cs="Times New Roman"/>
          <w:b/>
          <w:sz w:val="28"/>
          <w:szCs w:val="28"/>
        </w:rPr>
      </w:pPr>
      <w:r w:rsidRPr="00CD5A83">
        <w:rPr>
          <w:rFonts w:ascii="Times New Roman" w:hAnsi="Times New Roman" w:cs="Times New Roman"/>
          <w:b/>
          <w:sz w:val="28"/>
          <w:szCs w:val="28"/>
        </w:rPr>
        <w:t>Index No. 9000</w:t>
      </w:r>
      <w:r w:rsidR="00752488" w:rsidRPr="00CD5A83">
        <w:rPr>
          <w:rFonts w:ascii="Times New Roman" w:hAnsi="Times New Roman" w:cs="Times New Roman"/>
          <w:b/>
          <w:sz w:val="28"/>
          <w:szCs w:val="28"/>
        </w:rPr>
        <w:t>41</w:t>
      </w:r>
      <w:r w:rsidRPr="00CD5A83">
        <w:rPr>
          <w:rFonts w:ascii="Times New Roman" w:hAnsi="Times New Roman" w:cs="Times New Roman"/>
          <w:b/>
          <w:sz w:val="28"/>
          <w:szCs w:val="28"/>
        </w:rPr>
        <w:t>/19, Docket No. 2020-045</w:t>
      </w:r>
      <w:r w:rsidR="00EA5707" w:rsidRPr="00CD5A83">
        <w:rPr>
          <w:rFonts w:ascii="Times New Roman" w:hAnsi="Times New Roman" w:cs="Times New Roman"/>
          <w:b/>
          <w:sz w:val="28"/>
          <w:szCs w:val="28"/>
        </w:rPr>
        <w:t>28</w:t>
      </w:r>
    </w:p>
    <w:p w14:paraId="400C807D" w14:textId="35D0ED6C" w:rsidR="00284DD0" w:rsidRPr="00CD5A83" w:rsidRDefault="00EA5707" w:rsidP="00284DD0">
      <w:pPr>
        <w:spacing w:after="120"/>
        <w:jc w:val="center"/>
        <w:rPr>
          <w:rFonts w:ascii="Times New Roman" w:hAnsi="Times New Roman" w:cs="Times New Roman"/>
          <w:smallCaps/>
          <w:sz w:val="28"/>
          <w:szCs w:val="28"/>
        </w:rPr>
      </w:pPr>
      <w:r w:rsidRPr="00CD5A83">
        <w:rPr>
          <w:rFonts w:ascii="Times New Roman" w:hAnsi="Times New Roman" w:cs="Times New Roman"/>
          <w:smallCaps/>
          <w:sz w:val="28"/>
          <w:szCs w:val="28"/>
        </w:rPr>
        <w:t>M.C.</w:t>
      </w:r>
      <w:r w:rsidR="00284DD0" w:rsidRPr="00CD5A83">
        <w:rPr>
          <w:rFonts w:ascii="Times New Roman" w:hAnsi="Times New Roman" w:cs="Times New Roman"/>
          <w:smallCaps/>
          <w:sz w:val="28"/>
          <w:szCs w:val="28"/>
        </w:rPr>
        <w:t xml:space="preserve">, </w:t>
      </w:r>
    </w:p>
    <w:p w14:paraId="3AAA0451" w14:textId="77777777" w:rsidR="00284DD0" w:rsidRPr="00CD5A83" w:rsidRDefault="00284DD0" w:rsidP="00284DD0">
      <w:pPr>
        <w:spacing w:after="0" w:line="240" w:lineRule="auto"/>
        <w:ind w:left="6480"/>
        <w:jc w:val="center"/>
        <w:rPr>
          <w:rFonts w:ascii="Times New Roman" w:hAnsi="Times New Roman" w:cs="Times New Roman"/>
          <w:i/>
          <w:sz w:val="28"/>
          <w:szCs w:val="28"/>
        </w:rPr>
      </w:pPr>
      <w:r w:rsidRPr="00CD5A83">
        <w:rPr>
          <w:rFonts w:ascii="Times New Roman" w:hAnsi="Times New Roman" w:cs="Times New Roman"/>
          <w:i/>
          <w:sz w:val="28"/>
          <w:szCs w:val="28"/>
        </w:rPr>
        <w:t xml:space="preserve">       Plaintiff-Respondent,</w:t>
      </w:r>
    </w:p>
    <w:p w14:paraId="27746727" w14:textId="77777777" w:rsidR="00284DD0" w:rsidRPr="00CD5A83" w:rsidRDefault="00284DD0" w:rsidP="00284DD0">
      <w:pPr>
        <w:spacing w:after="120"/>
        <w:jc w:val="center"/>
        <w:rPr>
          <w:rFonts w:ascii="Times New Roman" w:hAnsi="Times New Roman" w:cs="Times New Roman"/>
          <w:i/>
          <w:sz w:val="28"/>
          <w:szCs w:val="28"/>
        </w:rPr>
      </w:pPr>
      <w:r w:rsidRPr="00CD5A83">
        <w:rPr>
          <w:rFonts w:ascii="Times New Roman" w:hAnsi="Times New Roman" w:cs="Times New Roman"/>
          <w:i/>
          <w:sz w:val="28"/>
          <w:szCs w:val="28"/>
        </w:rPr>
        <w:t>---against---</w:t>
      </w:r>
    </w:p>
    <w:p w14:paraId="37A600D6" w14:textId="23DD394F" w:rsidR="00284DD0" w:rsidRPr="00CD5A83" w:rsidRDefault="00284DD0" w:rsidP="00284DD0">
      <w:pPr>
        <w:spacing w:after="0" w:line="240" w:lineRule="auto"/>
        <w:jc w:val="center"/>
        <w:rPr>
          <w:rFonts w:ascii="Times New Roman" w:hAnsi="Times New Roman" w:cs="Times New Roman"/>
          <w:smallCaps/>
          <w:sz w:val="28"/>
          <w:szCs w:val="28"/>
        </w:rPr>
      </w:pPr>
      <w:r w:rsidRPr="00CD5A83">
        <w:rPr>
          <w:rFonts w:ascii="Times New Roman" w:hAnsi="Times New Roman" w:cs="Times New Roman"/>
          <w:smallCaps/>
          <w:sz w:val="28"/>
          <w:szCs w:val="28"/>
        </w:rPr>
        <w:t>Diocese of Rockville Centre,</w:t>
      </w:r>
    </w:p>
    <w:p w14:paraId="5BA59079" w14:textId="26B325CB" w:rsidR="00284DD0" w:rsidRPr="00CD5A83" w:rsidRDefault="00284DD0" w:rsidP="00870A88">
      <w:pPr>
        <w:spacing w:after="120"/>
        <w:ind w:left="5760" w:firstLine="720"/>
        <w:jc w:val="center"/>
        <w:rPr>
          <w:rFonts w:ascii="Times New Roman" w:hAnsi="Times New Roman" w:cs="Times New Roman"/>
          <w:smallCaps/>
          <w:sz w:val="28"/>
          <w:szCs w:val="28"/>
        </w:rPr>
      </w:pPr>
      <w:r w:rsidRPr="00CD5A83">
        <w:rPr>
          <w:rFonts w:ascii="Times New Roman" w:hAnsi="Times New Roman" w:cs="Times New Roman"/>
          <w:i/>
          <w:sz w:val="28"/>
          <w:szCs w:val="28"/>
        </w:rPr>
        <w:t xml:space="preserve">      Defendant-Appellant</w:t>
      </w:r>
      <w:r w:rsidRPr="00CD5A83">
        <w:rPr>
          <w:rFonts w:ascii="Times New Roman" w:hAnsi="Times New Roman" w:cs="Times New Roman"/>
          <w:sz w:val="28"/>
          <w:szCs w:val="28"/>
        </w:rPr>
        <w:t>.</w:t>
      </w:r>
    </w:p>
    <w:p w14:paraId="41BDAD5F" w14:textId="77777777" w:rsidR="00BA572E" w:rsidRPr="00CD5A83" w:rsidRDefault="00BA572E" w:rsidP="00BA572E">
      <w:pPr>
        <w:spacing w:after="120"/>
        <w:jc w:val="center"/>
        <w:rPr>
          <w:rFonts w:ascii="Times New Roman" w:hAnsi="Times New Roman" w:cs="Times New Roman"/>
          <w:smallCaps/>
          <w:sz w:val="28"/>
          <w:szCs w:val="28"/>
        </w:rPr>
      </w:pPr>
      <w:r w:rsidRPr="00CD5A83">
        <w:rPr>
          <w:rFonts w:ascii="Times New Roman" w:hAnsi="Times New Roman" w:cs="Times New Roman"/>
          <w:smallCaps/>
          <w:sz w:val="28"/>
          <w:szCs w:val="28"/>
        </w:rPr>
        <w:t>__________________________</w:t>
      </w:r>
    </w:p>
    <w:p w14:paraId="24B0DA13" w14:textId="14C196C4" w:rsidR="00BA572E" w:rsidRPr="00CD5A83" w:rsidRDefault="00BA572E" w:rsidP="00BA572E">
      <w:pPr>
        <w:spacing w:after="120"/>
        <w:jc w:val="center"/>
        <w:rPr>
          <w:rFonts w:ascii="Times New Roman" w:hAnsi="Times New Roman" w:cs="Times New Roman"/>
          <w:b/>
          <w:sz w:val="28"/>
          <w:szCs w:val="28"/>
        </w:rPr>
      </w:pPr>
      <w:r w:rsidRPr="00CD5A83">
        <w:rPr>
          <w:rFonts w:ascii="Times New Roman" w:hAnsi="Times New Roman" w:cs="Times New Roman"/>
          <w:b/>
          <w:sz w:val="28"/>
          <w:szCs w:val="28"/>
        </w:rPr>
        <w:t>Index No. 9000</w:t>
      </w:r>
      <w:r w:rsidR="00225994" w:rsidRPr="00CD5A83">
        <w:rPr>
          <w:rFonts w:ascii="Times New Roman" w:hAnsi="Times New Roman" w:cs="Times New Roman"/>
          <w:b/>
          <w:sz w:val="28"/>
          <w:szCs w:val="28"/>
        </w:rPr>
        <w:t>36</w:t>
      </w:r>
      <w:r w:rsidRPr="00CD5A83">
        <w:rPr>
          <w:rFonts w:ascii="Times New Roman" w:hAnsi="Times New Roman" w:cs="Times New Roman"/>
          <w:b/>
          <w:sz w:val="28"/>
          <w:szCs w:val="28"/>
        </w:rPr>
        <w:t>/19, Docket No. 2020-045</w:t>
      </w:r>
      <w:r w:rsidR="00225994" w:rsidRPr="00CD5A83">
        <w:rPr>
          <w:rFonts w:ascii="Times New Roman" w:hAnsi="Times New Roman" w:cs="Times New Roman"/>
          <w:b/>
          <w:sz w:val="28"/>
          <w:szCs w:val="28"/>
        </w:rPr>
        <w:t>29</w:t>
      </w:r>
    </w:p>
    <w:p w14:paraId="2FAAC619" w14:textId="39DE186B" w:rsidR="00BA572E" w:rsidRPr="00CD5A83" w:rsidRDefault="0046050C" w:rsidP="00BA572E">
      <w:pPr>
        <w:spacing w:after="120"/>
        <w:jc w:val="center"/>
        <w:rPr>
          <w:rFonts w:ascii="Times New Roman" w:hAnsi="Times New Roman" w:cs="Times New Roman"/>
          <w:smallCaps/>
          <w:sz w:val="28"/>
          <w:szCs w:val="28"/>
        </w:rPr>
      </w:pPr>
      <w:r w:rsidRPr="00CD5A83">
        <w:rPr>
          <w:rFonts w:ascii="Times New Roman" w:hAnsi="Times New Roman" w:cs="Times New Roman"/>
          <w:smallCaps/>
          <w:sz w:val="28"/>
          <w:szCs w:val="28"/>
        </w:rPr>
        <w:t>Anthony Papiro</w:t>
      </w:r>
      <w:r w:rsidR="00BA572E" w:rsidRPr="00CD5A83">
        <w:rPr>
          <w:rFonts w:ascii="Times New Roman" w:hAnsi="Times New Roman" w:cs="Times New Roman"/>
          <w:smallCaps/>
          <w:sz w:val="28"/>
          <w:szCs w:val="28"/>
        </w:rPr>
        <w:t xml:space="preserve">, </w:t>
      </w:r>
    </w:p>
    <w:p w14:paraId="457E7397" w14:textId="77777777" w:rsidR="00BA572E" w:rsidRPr="00CD5A83" w:rsidRDefault="00BA572E" w:rsidP="00BA572E">
      <w:pPr>
        <w:spacing w:after="0" w:line="240" w:lineRule="auto"/>
        <w:ind w:left="6480"/>
        <w:jc w:val="center"/>
        <w:rPr>
          <w:rFonts w:ascii="Times New Roman" w:hAnsi="Times New Roman" w:cs="Times New Roman"/>
          <w:i/>
          <w:sz w:val="28"/>
          <w:szCs w:val="28"/>
        </w:rPr>
      </w:pPr>
      <w:r w:rsidRPr="00CD5A83">
        <w:rPr>
          <w:rFonts w:ascii="Times New Roman" w:hAnsi="Times New Roman" w:cs="Times New Roman"/>
          <w:i/>
          <w:sz w:val="28"/>
          <w:szCs w:val="28"/>
        </w:rPr>
        <w:t xml:space="preserve">       Plaintiff-Respondent,</w:t>
      </w:r>
    </w:p>
    <w:p w14:paraId="1F253EC6" w14:textId="77777777" w:rsidR="00BA572E" w:rsidRPr="00CD5A83" w:rsidRDefault="00BA572E" w:rsidP="00BA572E">
      <w:pPr>
        <w:spacing w:after="120"/>
        <w:jc w:val="center"/>
        <w:rPr>
          <w:rFonts w:ascii="Times New Roman" w:hAnsi="Times New Roman" w:cs="Times New Roman"/>
          <w:i/>
          <w:sz w:val="28"/>
          <w:szCs w:val="28"/>
        </w:rPr>
      </w:pPr>
      <w:r w:rsidRPr="00CD5A83">
        <w:rPr>
          <w:rFonts w:ascii="Times New Roman" w:hAnsi="Times New Roman" w:cs="Times New Roman"/>
          <w:i/>
          <w:sz w:val="28"/>
          <w:szCs w:val="28"/>
        </w:rPr>
        <w:t>---against---</w:t>
      </w:r>
    </w:p>
    <w:p w14:paraId="72E60060" w14:textId="0A9A4403" w:rsidR="00BA572E" w:rsidRPr="00CD5A83" w:rsidRDefault="00BA572E" w:rsidP="00BA572E">
      <w:pPr>
        <w:spacing w:after="0" w:line="240" w:lineRule="auto"/>
        <w:jc w:val="center"/>
        <w:rPr>
          <w:rFonts w:ascii="Times New Roman" w:hAnsi="Times New Roman" w:cs="Times New Roman"/>
          <w:smallCaps/>
          <w:sz w:val="28"/>
          <w:szCs w:val="28"/>
        </w:rPr>
      </w:pPr>
      <w:r w:rsidRPr="00CD5A83">
        <w:rPr>
          <w:rFonts w:ascii="Times New Roman" w:hAnsi="Times New Roman" w:cs="Times New Roman"/>
          <w:smallCaps/>
          <w:sz w:val="28"/>
          <w:szCs w:val="28"/>
        </w:rPr>
        <w:t>The Roman Catholic Diocese of Rockville Centre,</w:t>
      </w:r>
    </w:p>
    <w:p w14:paraId="7CA969E4" w14:textId="77777777" w:rsidR="00BA572E" w:rsidRPr="00CD5A83" w:rsidRDefault="00BA572E" w:rsidP="00BA572E">
      <w:pPr>
        <w:spacing w:after="120"/>
        <w:ind w:left="5760" w:firstLine="720"/>
        <w:jc w:val="center"/>
        <w:rPr>
          <w:rFonts w:ascii="Times New Roman" w:hAnsi="Times New Roman" w:cs="Times New Roman"/>
          <w:i/>
          <w:sz w:val="28"/>
          <w:szCs w:val="28"/>
        </w:rPr>
      </w:pPr>
      <w:r w:rsidRPr="00CD5A83">
        <w:rPr>
          <w:rFonts w:ascii="Times New Roman" w:hAnsi="Times New Roman" w:cs="Times New Roman"/>
          <w:i/>
          <w:sz w:val="28"/>
          <w:szCs w:val="28"/>
        </w:rPr>
        <w:t xml:space="preserve">      Defendant-Appellant,</w:t>
      </w:r>
    </w:p>
    <w:p w14:paraId="0A505C53" w14:textId="23D3B3D9" w:rsidR="00BA572E" w:rsidRPr="00CD5A83" w:rsidRDefault="00BA572E" w:rsidP="00BA572E">
      <w:pPr>
        <w:spacing w:after="120" w:line="240" w:lineRule="auto"/>
        <w:jc w:val="center"/>
        <w:rPr>
          <w:rFonts w:ascii="Times New Roman" w:hAnsi="Times New Roman" w:cs="Times New Roman"/>
          <w:smallCaps/>
          <w:sz w:val="28"/>
          <w:szCs w:val="28"/>
        </w:rPr>
      </w:pPr>
      <w:r w:rsidRPr="00CD5A83">
        <w:rPr>
          <w:rFonts w:ascii="Times New Roman" w:hAnsi="Times New Roman" w:cs="Times New Roman"/>
          <w:smallCaps/>
          <w:sz w:val="28"/>
          <w:szCs w:val="28"/>
        </w:rPr>
        <w:t xml:space="preserve">St. </w:t>
      </w:r>
      <w:r w:rsidR="00E737B7" w:rsidRPr="00CD5A83">
        <w:rPr>
          <w:rFonts w:ascii="Times New Roman" w:hAnsi="Times New Roman" w:cs="Times New Roman"/>
          <w:smallCaps/>
          <w:sz w:val="28"/>
          <w:szCs w:val="28"/>
        </w:rPr>
        <w:t>Mary’s High School and Br. Howard Murphy</w:t>
      </w:r>
      <w:r w:rsidRPr="00CD5A83">
        <w:rPr>
          <w:rFonts w:ascii="Times New Roman" w:hAnsi="Times New Roman" w:cs="Times New Roman"/>
          <w:smallCaps/>
          <w:sz w:val="28"/>
          <w:szCs w:val="28"/>
        </w:rPr>
        <w:t>,</w:t>
      </w:r>
    </w:p>
    <w:p w14:paraId="47F27F72" w14:textId="77777777" w:rsidR="00BA572E" w:rsidRPr="00CD5A83" w:rsidRDefault="00BA572E" w:rsidP="00BA572E">
      <w:pPr>
        <w:spacing w:after="0" w:line="240" w:lineRule="auto"/>
        <w:ind w:left="7200" w:firstLine="720"/>
        <w:rPr>
          <w:rFonts w:ascii="Times New Roman" w:hAnsi="Times New Roman" w:cs="Times New Roman"/>
          <w:smallCaps/>
          <w:sz w:val="28"/>
          <w:szCs w:val="28"/>
        </w:rPr>
      </w:pPr>
      <w:r w:rsidRPr="00CD5A83">
        <w:rPr>
          <w:rFonts w:ascii="Times New Roman" w:hAnsi="Times New Roman" w:cs="Times New Roman"/>
          <w:i/>
          <w:sz w:val="28"/>
          <w:szCs w:val="28"/>
        </w:rPr>
        <w:t>Defendants</w:t>
      </w:r>
      <w:r w:rsidRPr="00CD5A83">
        <w:rPr>
          <w:rFonts w:ascii="Times New Roman" w:hAnsi="Times New Roman" w:cs="Times New Roman"/>
          <w:sz w:val="28"/>
          <w:szCs w:val="28"/>
        </w:rPr>
        <w:t>.</w:t>
      </w:r>
    </w:p>
    <w:p w14:paraId="67BAE0F3" w14:textId="77777777" w:rsidR="00F55E0A" w:rsidRPr="00CD5A83" w:rsidRDefault="00F55E0A" w:rsidP="00F55E0A">
      <w:pPr>
        <w:spacing w:after="120"/>
        <w:jc w:val="center"/>
        <w:rPr>
          <w:rFonts w:ascii="Times New Roman" w:hAnsi="Times New Roman" w:cs="Times New Roman"/>
          <w:smallCaps/>
          <w:sz w:val="28"/>
          <w:szCs w:val="28"/>
        </w:rPr>
      </w:pPr>
      <w:r w:rsidRPr="00CD5A83">
        <w:rPr>
          <w:rFonts w:ascii="Times New Roman" w:hAnsi="Times New Roman" w:cs="Times New Roman"/>
          <w:smallCaps/>
          <w:sz w:val="28"/>
          <w:szCs w:val="28"/>
        </w:rPr>
        <w:t>__________________________</w:t>
      </w:r>
    </w:p>
    <w:p w14:paraId="0754C5EA" w14:textId="01D6A2F3" w:rsidR="00F55E0A" w:rsidRPr="00CD5A83" w:rsidRDefault="00F55E0A" w:rsidP="00F55E0A">
      <w:pPr>
        <w:spacing w:after="120"/>
        <w:jc w:val="center"/>
        <w:rPr>
          <w:rFonts w:ascii="Times New Roman" w:hAnsi="Times New Roman" w:cs="Times New Roman"/>
          <w:b/>
          <w:sz w:val="28"/>
          <w:szCs w:val="28"/>
        </w:rPr>
      </w:pPr>
      <w:r w:rsidRPr="00CD5A83">
        <w:rPr>
          <w:rFonts w:ascii="Times New Roman" w:hAnsi="Times New Roman" w:cs="Times New Roman"/>
          <w:b/>
          <w:sz w:val="28"/>
          <w:szCs w:val="28"/>
        </w:rPr>
        <w:t>Index No. 9000</w:t>
      </w:r>
      <w:r w:rsidR="00A80F09" w:rsidRPr="00CD5A83">
        <w:rPr>
          <w:rFonts w:ascii="Times New Roman" w:hAnsi="Times New Roman" w:cs="Times New Roman"/>
          <w:b/>
          <w:sz w:val="28"/>
          <w:szCs w:val="28"/>
        </w:rPr>
        <w:t>32</w:t>
      </w:r>
      <w:r w:rsidRPr="00CD5A83">
        <w:rPr>
          <w:rFonts w:ascii="Times New Roman" w:hAnsi="Times New Roman" w:cs="Times New Roman"/>
          <w:b/>
          <w:sz w:val="28"/>
          <w:szCs w:val="28"/>
        </w:rPr>
        <w:t>/19, Docket No. 2020-045</w:t>
      </w:r>
      <w:r w:rsidR="00A80F09" w:rsidRPr="00CD5A83">
        <w:rPr>
          <w:rFonts w:ascii="Times New Roman" w:hAnsi="Times New Roman" w:cs="Times New Roman"/>
          <w:b/>
          <w:sz w:val="28"/>
          <w:szCs w:val="28"/>
        </w:rPr>
        <w:t>34</w:t>
      </w:r>
    </w:p>
    <w:p w14:paraId="5A394A3E" w14:textId="13DECAB9" w:rsidR="00F55E0A" w:rsidRPr="00CD5A83" w:rsidRDefault="00A80F09" w:rsidP="00F55E0A">
      <w:pPr>
        <w:spacing w:after="120"/>
        <w:jc w:val="center"/>
        <w:rPr>
          <w:rFonts w:ascii="Times New Roman" w:hAnsi="Times New Roman" w:cs="Times New Roman"/>
          <w:smallCaps/>
          <w:sz w:val="28"/>
          <w:szCs w:val="28"/>
        </w:rPr>
      </w:pPr>
      <w:r w:rsidRPr="00CD5A83">
        <w:rPr>
          <w:rFonts w:ascii="Times New Roman" w:hAnsi="Times New Roman" w:cs="Times New Roman"/>
          <w:smallCaps/>
          <w:sz w:val="28"/>
          <w:szCs w:val="28"/>
        </w:rPr>
        <w:t>David Whitting</w:t>
      </w:r>
      <w:r w:rsidR="00F55E0A" w:rsidRPr="00CD5A83">
        <w:rPr>
          <w:rFonts w:ascii="Times New Roman" w:hAnsi="Times New Roman" w:cs="Times New Roman"/>
          <w:smallCaps/>
          <w:sz w:val="28"/>
          <w:szCs w:val="28"/>
        </w:rPr>
        <w:t xml:space="preserve">, </w:t>
      </w:r>
    </w:p>
    <w:p w14:paraId="62E21B1E" w14:textId="77777777" w:rsidR="00F55E0A" w:rsidRPr="00CD5A83" w:rsidRDefault="00F55E0A" w:rsidP="00F55E0A">
      <w:pPr>
        <w:spacing w:after="0" w:line="240" w:lineRule="auto"/>
        <w:ind w:left="6480"/>
        <w:jc w:val="center"/>
        <w:rPr>
          <w:rFonts w:ascii="Times New Roman" w:hAnsi="Times New Roman" w:cs="Times New Roman"/>
          <w:i/>
          <w:sz w:val="28"/>
          <w:szCs w:val="28"/>
        </w:rPr>
      </w:pPr>
      <w:r w:rsidRPr="00CD5A83">
        <w:rPr>
          <w:rFonts w:ascii="Times New Roman" w:hAnsi="Times New Roman" w:cs="Times New Roman"/>
          <w:i/>
          <w:sz w:val="28"/>
          <w:szCs w:val="28"/>
        </w:rPr>
        <w:t xml:space="preserve">       Plaintiff-Respondent,</w:t>
      </w:r>
    </w:p>
    <w:p w14:paraId="17372BA3" w14:textId="77777777" w:rsidR="00F55E0A" w:rsidRPr="00CD5A83" w:rsidRDefault="00F55E0A" w:rsidP="00F55E0A">
      <w:pPr>
        <w:spacing w:after="120"/>
        <w:jc w:val="center"/>
        <w:rPr>
          <w:rFonts w:ascii="Times New Roman" w:hAnsi="Times New Roman" w:cs="Times New Roman"/>
          <w:i/>
          <w:sz w:val="28"/>
          <w:szCs w:val="28"/>
        </w:rPr>
      </w:pPr>
      <w:r w:rsidRPr="00CD5A83">
        <w:rPr>
          <w:rFonts w:ascii="Times New Roman" w:hAnsi="Times New Roman" w:cs="Times New Roman"/>
          <w:i/>
          <w:sz w:val="28"/>
          <w:szCs w:val="28"/>
        </w:rPr>
        <w:t>---against---</w:t>
      </w:r>
    </w:p>
    <w:p w14:paraId="3A91C89C" w14:textId="0947D80B" w:rsidR="00F55E0A" w:rsidRPr="00CD5A83" w:rsidRDefault="00F55E0A" w:rsidP="00F55E0A">
      <w:pPr>
        <w:spacing w:after="0" w:line="240" w:lineRule="auto"/>
        <w:jc w:val="center"/>
        <w:rPr>
          <w:rFonts w:ascii="Times New Roman" w:hAnsi="Times New Roman" w:cs="Times New Roman"/>
          <w:smallCaps/>
          <w:sz w:val="28"/>
          <w:szCs w:val="28"/>
        </w:rPr>
      </w:pPr>
      <w:r w:rsidRPr="00CD5A83">
        <w:rPr>
          <w:rFonts w:ascii="Times New Roman" w:hAnsi="Times New Roman" w:cs="Times New Roman"/>
          <w:smallCaps/>
          <w:sz w:val="28"/>
          <w:szCs w:val="28"/>
        </w:rPr>
        <w:t>The Roman Catholic Diocese of Rockville Centre,</w:t>
      </w:r>
    </w:p>
    <w:p w14:paraId="05C9CB96" w14:textId="77777777" w:rsidR="00F55E0A" w:rsidRPr="00CD5A83" w:rsidRDefault="00F55E0A" w:rsidP="00F55E0A">
      <w:pPr>
        <w:spacing w:after="120"/>
        <w:ind w:left="5760" w:firstLine="720"/>
        <w:jc w:val="center"/>
        <w:rPr>
          <w:rFonts w:ascii="Times New Roman" w:hAnsi="Times New Roman" w:cs="Times New Roman"/>
          <w:i/>
          <w:sz w:val="28"/>
          <w:szCs w:val="28"/>
        </w:rPr>
      </w:pPr>
      <w:r w:rsidRPr="00CD5A83">
        <w:rPr>
          <w:rFonts w:ascii="Times New Roman" w:hAnsi="Times New Roman" w:cs="Times New Roman"/>
          <w:i/>
          <w:sz w:val="28"/>
          <w:szCs w:val="28"/>
        </w:rPr>
        <w:t xml:space="preserve">      Defendant-Appellant,</w:t>
      </w:r>
    </w:p>
    <w:p w14:paraId="2993F4D6" w14:textId="073C8FBD" w:rsidR="00F55E0A" w:rsidRPr="00CD5A83" w:rsidRDefault="00F55E0A" w:rsidP="00F55E0A">
      <w:pPr>
        <w:spacing w:after="120" w:line="240" w:lineRule="auto"/>
        <w:jc w:val="center"/>
        <w:rPr>
          <w:rFonts w:ascii="Times New Roman" w:hAnsi="Times New Roman" w:cs="Times New Roman"/>
          <w:smallCaps/>
          <w:sz w:val="28"/>
          <w:szCs w:val="28"/>
        </w:rPr>
      </w:pPr>
      <w:r w:rsidRPr="00CD5A83">
        <w:rPr>
          <w:rFonts w:ascii="Times New Roman" w:hAnsi="Times New Roman" w:cs="Times New Roman"/>
          <w:smallCaps/>
          <w:sz w:val="28"/>
          <w:szCs w:val="28"/>
        </w:rPr>
        <w:t xml:space="preserve">St. </w:t>
      </w:r>
      <w:r w:rsidR="00806C11" w:rsidRPr="00CD5A83">
        <w:rPr>
          <w:rFonts w:ascii="Times New Roman" w:hAnsi="Times New Roman" w:cs="Times New Roman"/>
          <w:smallCaps/>
          <w:sz w:val="28"/>
          <w:szCs w:val="28"/>
        </w:rPr>
        <w:t xml:space="preserve">Mary’s High School </w:t>
      </w:r>
      <w:r w:rsidR="00806C11" w:rsidRPr="00870A88">
        <w:rPr>
          <w:rFonts w:ascii="Times New Roman" w:hAnsi="Times New Roman" w:cs="Times New Roman"/>
          <w:sz w:val="28"/>
          <w:szCs w:val="28"/>
        </w:rPr>
        <w:t>and</w:t>
      </w:r>
      <w:r w:rsidR="00806C11" w:rsidRPr="00CD5A83">
        <w:rPr>
          <w:rFonts w:ascii="Times New Roman" w:hAnsi="Times New Roman" w:cs="Times New Roman"/>
          <w:smallCaps/>
          <w:sz w:val="28"/>
          <w:szCs w:val="28"/>
        </w:rPr>
        <w:t xml:space="preserve"> Br. Howard Murphy</w:t>
      </w:r>
      <w:r w:rsidRPr="00CD5A83">
        <w:rPr>
          <w:rFonts w:ascii="Times New Roman" w:hAnsi="Times New Roman" w:cs="Times New Roman"/>
          <w:smallCaps/>
          <w:sz w:val="28"/>
          <w:szCs w:val="28"/>
        </w:rPr>
        <w:t>,</w:t>
      </w:r>
    </w:p>
    <w:p w14:paraId="2C248A30" w14:textId="77777777" w:rsidR="00F55E0A" w:rsidRPr="00CD5A83" w:rsidRDefault="00F55E0A" w:rsidP="00F55E0A">
      <w:pPr>
        <w:spacing w:after="0" w:line="240" w:lineRule="auto"/>
        <w:ind w:left="7200" w:firstLine="720"/>
        <w:rPr>
          <w:rFonts w:ascii="Times New Roman" w:hAnsi="Times New Roman" w:cs="Times New Roman"/>
          <w:smallCaps/>
          <w:sz w:val="28"/>
          <w:szCs w:val="28"/>
        </w:rPr>
      </w:pPr>
      <w:r w:rsidRPr="00CD5A83">
        <w:rPr>
          <w:rFonts w:ascii="Times New Roman" w:hAnsi="Times New Roman" w:cs="Times New Roman"/>
          <w:i/>
          <w:sz w:val="28"/>
          <w:szCs w:val="28"/>
        </w:rPr>
        <w:t>Defendants</w:t>
      </w:r>
      <w:r w:rsidRPr="00CD5A83">
        <w:rPr>
          <w:rFonts w:ascii="Times New Roman" w:hAnsi="Times New Roman" w:cs="Times New Roman"/>
          <w:sz w:val="28"/>
          <w:szCs w:val="28"/>
        </w:rPr>
        <w:t>.</w:t>
      </w:r>
    </w:p>
    <w:p w14:paraId="411C06D1" w14:textId="77777777" w:rsidR="00576973" w:rsidRPr="00CD5A83" w:rsidRDefault="00576973" w:rsidP="00576973">
      <w:pPr>
        <w:spacing w:after="120"/>
        <w:jc w:val="center"/>
        <w:rPr>
          <w:rFonts w:ascii="Times New Roman" w:hAnsi="Times New Roman" w:cs="Times New Roman"/>
          <w:smallCaps/>
          <w:sz w:val="28"/>
          <w:szCs w:val="28"/>
        </w:rPr>
      </w:pPr>
      <w:r w:rsidRPr="00CD5A83">
        <w:rPr>
          <w:rFonts w:ascii="Times New Roman" w:hAnsi="Times New Roman" w:cs="Times New Roman"/>
          <w:smallCaps/>
          <w:sz w:val="28"/>
          <w:szCs w:val="28"/>
        </w:rPr>
        <w:t>__________________________</w:t>
      </w:r>
    </w:p>
    <w:p w14:paraId="6B3E5065" w14:textId="18DB23BA" w:rsidR="00576973" w:rsidRPr="00CD5A83" w:rsidRDefault="00576973" w:rsidP="00576973">
      <w:pPr>
        <w:spacing w:after="120"/>
        <w:jc w:val="center"/>
        <w:rPr>
          <w:rFonts w:ascii="Times New Roman" w:hAnsi="Times New Roman" w:cs="Times New Roman"/>
          <w:b/>
          <w:sz w:val="28"/>
          <w:szCs w:val="28"/>
        </w:rPr>
      </w:pPr>
      <w:r w:rsidRPr="00CD5A83">
        <w:rPr>
          <w:rFonts w:ascii="Times New Roman" w:hAnsi="Times New Roman" w:cs="Times New Roman"/>
          <w:b/>
          <w:sz w:val="28"/>
          <w:szCs w:val="28"/>
        </w:rPr>
        <w:lastRenderedPageBreak/>
        <w:t>Index No. 9000</w:t>
      </w:r>
      <w:r w:rsidR="00187629" w:rsidRPr="00CD5A83">
        <w:rPr>
          <w:rFonts w:ascii="Times New Roman" w:hAnsi="Times New Roman" w:cs="Times New Roman"/>
          <w:b/>
          <w:sz w:val="28"/>
          <w:szCs w:val="28"/>
        </w:rPr>
        <w:t>46</w:t>
      </w:r>
      <w:r w:rsidRPr="00CD5A83">
        <w:rPr>
          <w:rFonts w:ascii="Times New Roman" w:hAnsi="Times New Roman" w:cs="Times New Roman"/>
          <w:b/>
          <w:sz w:val="28"/>
          <w:szCs w:val="28"/>
        </w:rPr>
        <w:t>/19, Docket No. 2020-045</w:t>
      </w:r>
      <w:r w:rsidR="000A4FBC" w:rsidRPr="00CD5A83">
        <w:rPr>
          <w:rFonts w:ascii="Times New Roman" w:hAnsi="Times New Roman" w:cs="Times New Roman"/>
          <w:b/>
          <w:sz w:val="28"/>
          <w:szCs w:val="28"/>
        </w:rPr>
        <w:t>36</w:t>
      </w:r>
    </w:p>
    <w:p w14:paraId="509F360A" w14:textId="587F7C46" w:rsidR="00576973" w:rsidRPr="00CD5A83" w:rsidRDefault="00E30540" w:rsidP="00576973">
      <w:pPr>
        <w:spacing w:after="120"/>
        <w:jc w:val="center"/>
        <w:rPr>
          <w:rFonts w:ascii="Times New Roman" w:hAnsi="Times New Roman" w:cs="Times New Roman"/>
          <w:smallCaps/>
          <w:sz w:val="28"/>
          <w:szCs w:val="28"/>
        </w:rPr>
      </w:pPr>
      <w:r w:rsidRPr="00CD5A83">
        <w:rPr>
          <w:rFonts w:ascii="Times New Roman" w:hAnsi="Times New Roman" w:cs="Times New Roman"/>
          <w:smallCaps/>
          <w:sz w:val="28"/>
          <w:szCs w:val="28"/>
        </w:rPr>
        <w:t>JJSB</w:t>
      </w:r>
      <w:r w:rsidR="00576973" w:rsidRPr="00CD5A83">
        <w:rPr>
          <w:rFonts w:ascii="Times New Roman" w:hAnsi="Times New Roman" w:cs="Times New Roman"/>
          <w:smallCaps/>
          <w:sz w:val="28"/>
          <w:szCs w:val="28"/>
        </w:rPr>
        <w:t xml:space="preserve"> DOE, </w:t>
      </w:r>
    </w:p>
    <w:p w14:paraId="06E90783" w14:textId="77777777" w:rsidR="00576973" w:rsidRPr="00CD5A83" w:rsidRDefault="00576973" w:rsidP="00576973">
      <w:pPr>
        <w:spacing w:after="0" w:line="240" w:lineRule="auto"/>
        <w:ind w:left="6480"/>
        <w:jc w:val="center"/>
        <w:rPr>
          <w:rFonts w:ascii="Times New Roman" w:hAnsi="Times New Roman" w:cs="Times New Roman"/>
          <w:i/>
          <w:sz w:val="28"/>
          <w:szCs w:val="28"/>
        </w:rPr>
      </w:pPr>
      <w:r w:rsidRPr="00CD5A83">
        <w:rPr>
          <w:rFonts w:ascii="Times New Roman" w:hAnsi="Times New Roman" w:cs="Times New Roman"/>
          <w:i/>
          <w:sz w:val="28"/>
          <w:szCs w:val="28"/>
        </w:rPr>
        <w:t xml:space="preserve">       Plaintiff-Respondent,</w:t>
      </w:r>
    </w:p>
    <w:p w14:paraId="34D1D2F4" w14:textId="77777777" w:rsidR="00576973" w:rsidRPr="00CD5A83" w:rsidRDefault="00576973" w:rsidP="00576973">
      <w:pPr>
        <w:spacing w:after="120"/>
        <w:jc w:val="center"/>
        <w:rPr>
          <w:rFonts w:ascii="Times New Roman" w:hAnsi="Times New Roman" w:cs="Times New Roman"/>
          <w:i/>
          <w:sz w:val="28"/>
          <w:szCs w:val="28"/>
        </w:rPr>
      </w:pPr>
      <w:r w:rsidRPr="00CD5A83">
        <w:rPr>
          <w:rFonts w:ascii="Times New Roman" w:hAnsi="Times New Roman" w:cs="Times New Roman"/>
          <w:i/>
          <w:sz w:val="28"/>
          <w:szCs w:val="28"/>
        </w:rPr>
        <w:t>---against---</w:t>
      </w:r>
    </w:p>
    <w:p w14:paraId="7096B47A" w14:textId="602217BB" w:rsidR="00576973" w:rsidRPr="00CD5A83" w:rsidRDefault="00576973" w:rsidP="00576973">
      <w:pPr>
        <w:spacing w:after="0" w:line="240" w:lineRule="auto"/>
        <w:jc w:val="center"/>
        <w:rPr>
          <w:rFonts w:ascii="Times New Roman" w:hAnsi="Times New Roman" w:cs="Times New Roman"/>
          <w:smallCaps/>
          <w:sz w:val="28"/>
          <w:szCs w:val="28"/>
        </w:rPr>
      </w:pPr>
      <w:r w:rsidRPr="00CD5A83">
        <w:rPr>
          <w:rFonts w:ascii="Times New Roman" w:hAnsi="Times New Roman" w:cs="Times New Roman"/>
          <w:smallCaps/>
          <w:sz w:val="28"/>
          <w:szCs w:val="28"/>
        </w:rPr>
        <w:t>Diocese of Rockville Centre,</w:t>
      </w:r>
    </w:p>
    <w:p w14:paraId="6096A45B" w14:textId="77777777" w:rsidR="00576973" w:rsidRPr="00CD5A83" w:rsidRDefault="00576973" w:rsidP="00576973">
      <w:pPr>
        <w:spacing w:after="120"/>
        <w:ind w:left="5760" w:firstLine="720"/>
        <w:jc w:val="center"/>
        <w:rPr>
          <w:rFonts w:ascii="Times New Roman" w:hAnsi="Times New Roman" w:cs="Times New Roman"/>
          <w:i/>
          <w:sz w:val="28"/>
          <w:szCs w:val="28"/>
        </w:rPr>
      </w:pPr>
      <w:r w:rsidRPr="00CD5A83">
        <w:rPr>
          <w:rFonts w:ascii="Times New Roman" w:hAnsi="Times New Roman" w:cs="Times New Roman"/>
          <w:i/>
          <w:sz w:val="28"/>
          <w:szCs w:val="28"/>
        </w:rPr>
        <w:t xml:space="preserve">      Defendant-Appellant,</w:t>
      </w:r>
    </w:p>
    <w:p w14:paraId="0E2C109A" w14:textId="6CCCD502" w:rsidR="00576973" w:rsidRPr="00CD5A83" w:rsidRDefault="00E44467" w:rsidP="00576973">
      <w:pPr>
        <w:spacing w:after="120" w:line="240" w:lineRule="auto"/>
        <w:jc w:val="center"/>
        <w:rPr>
          <w:rFonts w:ascii="Times New Roman" w:hAnsi="Times New Roman" w:cs="Times New Roman"/>
          <w:smallCaps/>
          <w:sz w:val="28"/>
          <w:szCs w:val="28"/>
        </w:rPr>
      </w:pPr>
      <w:r w:rsidRPr="00CD5A83">
        <w:rPr>
          <w:rFonts w:ascii="Times New Roman" w:hAnsi="Times New Roman" w:cs="Times New Roman"/>
          <w:smallCaps/>
          <w:sz w:val="28"/>
          <w:szCs w:val="28"/>
        </w:rPr>
        <w:t>Good Shepherd Roman Catholic Church</w:t>
      </w:r>
      <w:r w:rsidR="00576973" w:rsidRPr="00CD5A83">
        <w:rPr>
          <w:rFonts w:ascii="Times New Roman" w:hAnsi="Times New Roman" w:cs="Times New Roman"/>
          <w:smallCaps/>
          <w:sz w:val="28"/>
          <w:szCs w:val="28"/>
        </w:rPr>
        <w:t>,</w:t>
      </w:r>
    </w:p>
    <w:p w14:paraId="4B8599BE" w14:textId="0914B07B" w:rsidR="00576973" w:rsidRPr="00CD5A83" w:rsidRDefault="00576973" w:rsidP="00576973">
      <w:pPr>
        <w:spacing w:after="0" w:line="240" w:lineRule="auto"/>
        <w:ind w:left="7200" w:firstLine="720"/>
        <w:rPr>
          <w:rFonts w:ascii="Times New Roman" w:hAnsi="Times New Roman" w:cs="Times New Roman"/>
          <w:smallCaps/>
          <w:sz w:val="28"/>
          <w:szCs w:val="28"/>
        </w:rPr>
      </w:pPr>
      <w:r w:rsidRPr="00CD5A83">
        <w:rPr>
          <w:rFonts w:ascii="Times New Roman" w:hAnsi="Times New Roman" w:cs="Times New Roman"/>
          <w:i/>
          <w:sz w:val="28"/>
          <w:szCs w:val="28"/>
        </w:rPr>
        <w:t>Defendant</w:t>
      </w:r>
      <w:r w:rsidRPr="00CD5A83">
        <w:rPr>
          <w:rFonts w:ascii="Times New Roman" w:hAnsi="Times New Roman" w:cs="Times New Roman"/>
          <w:sz w:val="28"/>
          <w:szCs w:val="28"/>
        </w:rPr>
        <w:t>.</w:t>
      </w:r>
    </w:p>
    <w:p w14:paraId="536FE79D" w14:textId="5A8B31C9" w:rsidR="00FB2D7F" w:rsidRPr="00CD5A83" w:rsidRDefault="00FB2D7F" w:rsidP="00870A88">
      <w:pPr>
        <w:spacing w:after="0"/>
        <w:rPr>
          <w:rFonts w:ascii="Times New Roman" w:hAnsi="Times New Roman" w:cs="Times New Roman"/>
          <w:sz w:val="28"/>
          <w:szCs w:val="28"/>
        </w:rPr>
      </w:pPr>
    </w:p>
    <w:p w14:paraId="05429878" w14:textId="77777777" w:rsidR="00FB2D7F" w:rsidRPr="00CD5A83" w:rsidRDefault="00FB2D7F" w:rsidP="003969FF">
      <w:pPr>
        <w:rPr>
          <w:rFonts w:ascii="Times New Roman" w:hAnsi="Times New Roman" w:cs="Times New Roman"/>
          <w:sz w:val="28"/>
          <w:szCs w:val="28"/>
        </w:rPr>
      </w:pPr>
    </w:p>
    <w:p w14:paraId="480C0730" w14:textId="172BC573" w:rsidR="006920B2" w:rsidRPr="00CD5A83" w:rsidRDefault="006920B2" w:rsidP="003969FF">
      <w:pPr>
        <w:rPr>
          <w:rFonts w:ascii="Times New Roman" w:hAnsi="Times New Roman" w:cs="Times New Roman"/>
          <w:sz w:val="28"/>
          <w:szCs w:val="28"/>
        </w:rPr>
        <w:sectPr w:rsidR="006920B2" w:rsidRPr="00CD5A83" w:rsidSect="00870A88">
          <w:headerReference w:type="default" r:id="rId12"/>
          <w:footerReference w:type="default" r:id="rId13"/>
          <w:type w:val="continuous"/>
          <w:pgSz w:w="12240" w:h="15840"/>
          <w:pgMar w:top="1440" w:right="1440" w:bottom="1440" w:left="1440" w:header="720" w:footer="720" w:gutter="0"/>
          <w:cols w:space="720"/>
          <w:docGrid w:linePitch="360"/>
        </w:sectPr>
      </w:pPr>
    </w:p>
    <w:p w14:paraId="0C344556" w14:textId="01F9DEF0" w:rsidR="003969FF" w:rsidRPr="00CD5A83" w:rsidRDefault="003969FF" w:rsidP="003969FF">
      <w:pPr>
        <w:pBdr>
          <w:bottom w:val="thickThinSmallGap" w:sz="24" w:space="1" w:color="auto"/>
        </w:pBdr>
        <w:rPr>
          <w:rFonts w:ascii="Times New Roman" w:hAnsi="Times New Roman" w:cs="Times New Roman"/>
          <w:sz w:val="28"/>
          <w:szCs w:val="28"/>
        </w:rPr>
      </w:pPr>
    </w:p>
    <w:p w14:paraId="02240AB5" w14:textId="77777777" w:rsidR="00235F5F" w:rsidRPr="00CD5A83" w:rsidRDefault="00235F5F" w:rsidP="003969FF">
      <w:pPr>
        <w:rPr>
          <w:rFonts w:ascii="Times New Roman" w:hAnsi="Times New Roman" w:cs="Times New Roman"/>
          <w:sz w:val="28"/>
          <w:szCs w:val="28"/>
        </w:rPr>
        <w:sectPr w:rsidR="00235F5F" w:rsidRPr="00CD5A83" w:rsidSect="003969FF">
          <w:headerReference w:type="default" r:id="rId14"/>
          <w:footerReference w:type="default" r:id="rId15"/>
          <w:type w:val="continuous"/>
          <w:pgSz w:w="12240" w:h="15840"/>
          <w:pgMar w:top="1440" w:right="1440" w:bottom="1440" w:left="1440" w:header="720" w:footer="720" w:gutter="0"/>
          <w:cols w:space="720"/>
          <w:docGrid w:linePitch="360"/>
        </w:sectPr>
      </w:pPr>
    </w:p>
    <w:sdt>
      <w:sdtPr>
        <w:rPr>
          <w:rFonts w:asciiTheme="minorHAnsi" w:eastAsiaTheme="minorHAnsi" w:hAnsiTheme="minorHAnsi" w:cs="Times New Roman"/>
          <w:b w:val="0"/>
          <w:sz w:val="22"/>
          <w:szCs w:val="28"/>
        </w:rPr>
        <w:id w:val="1572533331"/>
        <w:docPartObj>
          <w:docPartGallery w:val="Table of Contents"/>
          <w:docPartUnique/>
        </w:docPartObj>
      </w:sdtPr>
      <w:sdtEndPr>
        <w:rPr>
          <w:rFonts w:ascii="Times New Roman" w:hAnsi="Times New Roman"/>
          <w:b/>
          <w:bCs/>
          <w:sz w:val="28"/>
        </w:rPr>
      </w:sdtEndPr>
      <w:sdtContent>
        <w:p w14:paraId="3B0644C8" w14:textId="433E0C5C" w:rsidR="000B054E" w:rsidRPr="00870A88" w:rsidRDefault="000B054E">
          <w:pPr>
            <w:pStyle w:val="TOCHeading"/>
            <w:rPr>
              <w:rFonts w:cs="Times New Roman"/>
              <w:szCs w:val="28"/>
            </w:rPr>
          </w:pPr>
          <w:r w:rsidRPr="00CD5A83">
            <w:rPr>
              <w:rFonts w:cs="Times New Roman"/>
              <w:szCs w:val="28"/>
            </w:rPr>
            <w:t>TABLE OF CONTENTS</w:t>
          </w:r>
        </w:p>
        <w:p w14:paraId="3E6D0AA7" w14:textId="6D4BCD77" w:rsidR="000B054E" w:rsidRPr="00870A88" w:rsidRDefault="000B054E" w:rsidP="000B054E">
          <w:pPr>
            <w:rPr>
              <w:rFonts w:ascii="Times New Roman" w:hAnsi="Times New Roman" w:cs="Times New Roman"/>
            </w:rPr>
          </w:pPr>
        </w:p>
        <w:p w14:paraId="10164E96" w14:textId="77777777" w:rsidR="000B054E" w:rsidRPr="00870A88" w:rsidRDefault="000B054E" w:rsidP="000B054E">
          <w:pPr>
            <w:rPr>
              <w:rFonts w:ascii="Times New Roman" w:hAnsi="Times New Roman" w:cs="Times New Roman"/>
              <w:sz w:val="28"/>
              <w:szCs w:val="28"/>
            </w:rPr>
          </w:pPr>
        </w:p>
        <w:p w14:paraId="62521880" w14:textId="5372741B" w:rsidR="005D6255" w:rsidRPr="00870A88" w:rsidRDefault="000B054E">
          <w:pPr>
            <w:pStyle w:val="TOC1"/>
            <w:rPr>
              <w:rFonts w:eastAsiaTheme="minorEastAsia"/>
              <w:b w:val="0"/>
              <w:bCs w:val="0"/>
            </w:rPr>
          </w:pPr>
          <w:r w:rsidRPr="00870A88">
            <w:rPr>
              <w:b w:val="0"/>
              <w:bCs w:val="0"/>
            </w:rPr>
            <w:fldChar w:fldCharType="begin"/>
          </w:r>
          <w:r w:rsidRPr="00870A88">
            <w:rPr>
              <w:b w:val="0"/>
              <w:bCs w:val="0"/>
            </w:rPr>
            <w:instrText xml:space="preserve"> TOC \o "1-3" \h \z \u </w:instrText>
          </w:r>
          <w:r w:rsidRPr="00870A88">
            <w:rPr>
              <w:b w:val="0"/>
              <w:bCs w:val="0"/>
            </w:rPr>
            <w:fldChar w:fldCharType="separate"/>
          </w:r>
          <w:hyperlink w:anchor="_Toc51144035" w:history="1">
            <w:r w:rsidR="005D6255" w:rsidRPr="00870A88">
              <w:rPr>
                <w:rStyle w:val="Hyperlink"/>
                <w:b w:val="0"/>
                <w:bCs w:val="0"/>
              </w:rPr>
              <w:t xml:space="preserve">STATEMENT OF INTEREST OF </w:t>
            </w:r>
            <w:r w:rsidR="005D6255" w:rsidRPr="00870A88">
              <w:rPr>
                <w:rStyle w:val="Hyperlink"/>
                <w:b w:val="0"/>
                <w:bCs w:val="0"/>
                <w:i/>
                <w:iCs/>
              </w:rPr>
              <w:t>AMICUS CURIAE</w:t>
            </w:r>
            <w:r w:rsidR="005D6255" w:rsidRPr="00870A88">
              <w:rPr>
                <w:b w:val="0"/>
                <w:bCs w:val="0"/>
                <w:webHidden/>
              </w:rPr>
              <w:tab/>
            </w:r>
            <w:r w:rsidR="005D6255" w:rsidRPr="00870A88">
              <w:rPr>
                <w:b w:val="0"/>
                <w:bCs w:val="0"/>
                <w:webHidden/>
              </w:rPr>
              <w:fldChar w:fldCharType="begin"/>
            </w:r>
            <w:r w:rsidR="005D6255" w:rsidRPr="00870A88">
              <w:rPr>
                <w:b w:val="0"/>
                <w:bCs w:val="0"/>
                <w:webHidden/>
              </w:rPr>
              <w:instrText xml:space="preserve"> PAGEREF _Toc51144035 \h </w:instrText>
            </w:r>
            <w:r w:rsidR="005D6255" w:rsidRPr="00870A88">
              <w:rPr>
                <w:b w:val="0"/>
                <w:bCs w:val="0"/>
                <w:webHidden/>
              </w:rPr>
            </w:r>
            <w:r w:rsidR="005D6255" w:rsidRPr="00870A88">
              <w:rPr>
                <w:b w:val="0"/>
                <w:bCs w:val="0"/>
                <w:webHidden/>
              </w:rPr>
              <w:fldChar w:fldCharType="separate"/>
            </w:r>
            <w:r w:rsidR="008A79D7">
              <w:rPr>
                <w:b w:val="0"/>
                <w:bCs w:val="0"/>
                <w:webHidden/>
              </w:rPr>
              <w:t>1</w:t>
            </w:r>
            <w:r w:rsidR="005D6255" w:rsidRPr="00870A88">
              <w:rPr>
                <w:b w:val="0"/>
                <w:bCs w:val="0"/>
                <w:webHidden/>
              </w:rPr>
              <w:fldChar w:fldCharType="end"/>
            </w:r>
          </w:hyperlink>
        </w:p>
        <w:p w14:paraId="0282CF41" w14:textId="64EABF20" w:rsidR="005D6255" w:rsidRPr="00870A88" w:rsidRDefault="005D6255">
          <w:pPr>
            <w:pStyle w:val="TOC1"/>
            <w:rPr>
              <w:rFonts w:eastAsiaTheme="minorEastAsia"/>
              <w:b w:val="0"/>
              <w:bCs w:val="0"/>
            </w:rPr>
          </w:pPr>
          <w:hyperlink w:anchor="_Toc51144036" w:history="1">
            <w:r w:rsidRPr="00870A88">
              <w:rPr>
                <w:rStyle w:val="Hyperlink"/>
                <w:b w:val="0"/>
                <w:bCs w:val="0"/>
              </w:rPr>
              <w:t>PRELIMINARY STATEMENT</w:t>
            </w:r>
            <w:r w:rsidRPr="00870A88">
              <w:rPr>
                <w:b w:val="0"/>
                <w:bCs w:val="0"/>
                <w:webHidden/>
              </w:rPr>
              <w:tab/>
            </w:r>
            <w:r w:rsidRPr="00870A88">
              <w:rPr>
                <w:b w:val="0"/>
                <w:bCs w:val="0"/>
                <w:webHidden/>
              </w:rPr>
              <w:fldChar w:fldCharType="begin"/>
            </w:r>
            <w:r w:rsidRPr="00870A88">
              <w:rPr>
                <w:b w:val="0"/>
                <w:bCs w:val="0"/>
                <w:webHidden/>
              </w:rPr>
              <w:instrText xml:space="preserve"> PAGEREF _Toc51144036 \h </w:instrText>
            </w:r>
            <w:r w:rsidRPr="00870A88">
              <w:rPr>
                <w:b w:val="0"/>
                <w:bCs w:val="0"/>
                <w:webHidden/>
              </w:rPr>
            </w:r>
            <w:r w:rsidRPr="00870A88">
              <w:rPr>
                <w:b w:val="0"/>
                <w:bCs w:val="0"/>
                <w:webHidden/>
              </w:rPr>
              <w:fldChar w:fldCharType="separate"/>
            </w:r>
            <w:r w:rsidR="008A79D7">
              <w:rPr>
                <w:b w:val="0"/>
                <w:bCs w:val="0"/>
                <w:webHidden/>
              </w:rPr>
              <w:t>2</w:t>
            </w:r>
            <w:r w:rsidRPr="00870A88">
              <w:rPr>
                <w:b w:val="0"/>
                <w:bCs w:val="0"/>
                <w:webHidden/>
              </w:rPr>
              <w:fldChar w:fldCharType="end"/>
            </w:r>
          </w:hyperlink>
        </w:p>
        <w:p w14:paraId="6F55A18A" w14:textId="1C5B4344" w:rsidR="005D6255" w:rsidRPr="00870A88" w:rsidRDefault="005D6255">
          <w:pPr>
            <w:pStyle w:val="TOC1"/>
            <w:rPr>
              <w:rFonts w:eastAsiaTheme="minorEastAsia"/>
              <w:b w:val="0"/>
              <w:bCs w:val="0"/>
            </w:rPr>
          </w:pPr>
          <w:hyperlink w:anchor="_Toc51144037" w:history="1">
            <w:r w:rsidRPr="00870A88">
              <w:rPr>
                <w:rStyle w:val="Hyperlink"/>
                <w:b w:val="0"/>
                <w:bCs w:val="0"/>
              </w:rPr>
              <w:t>ARGUMENT</w:t>
            </w:r>
            <w:r w:rsidRPr="00870A88">
              <w:rPr>
                <w:b w:val="0"/>
                <w:bCs w:val="0"/>
                <w:webHidden/>
              </w:rPr>
              <w:tab/>
            </w:r>
            <w:r w:rsidRPr="00870A88">
              <w:rPr>
                <w:b w:val="0"/>
                <w:bCs w:val="0"/>
                <w:webHidden/>
              </w:rPr>
              <w:fldChar w:fldCharType="begin"/>
            </w:r>
            <w:r w:rsidRPr="00870A88">
              <w:rPr>
                <w:b w:val="0"/>
                <w:bCs w:val="0"/>
                <w:webHidden/>
              </w:rPr>
              <w:instrText xml:space="preserve"> PAGEREF _Toc51144037 \h </w:instrText>
            </w:r>
            <w:r w:rsidRPr="00870A88">
              <w:rPr>
                <w:b w:val="0"/>
                <w:bCs w:val="0"/>
                <w:webHidden/>
              </w:rPr>
            </w:r>
            <w:r w:rsidRPr="00870A88">
              <w:rPr>
                <w:b w:val="0"/>
                <w:bCs w:val="0"/>
                <w:webHidden/>
              </w:rPr>
              <w:fldChar w:fldCharType="separate"/>
            </w:r>
            <w:r w:rsidR="008A79D7">
              <w:rPr>
                <w:b w:val="0"/>
                <w:bCs w:val="0"/>
                <w:webHidden/>
              </w:rPr>
              <w:t>5</w:t>
            </w:r>
            <w:r w:rsidRPr="00870A88">
              <w:rPr>
                <w:b w:val="0"/>
                <w:bCs w:val="0"/>
                <w:webHidden/>
              </w:rPr>
              <w:fldChar w:fldCharType="end"/>
            </w:r>
          </w:hyperlink>
        </w:p>
        <w:p w14:paraId="43231C6D" w14:textId="7B32902C" w:rsidR="005D6255" w:rsidRPr="00870A88" w:rsidRDefault="005D6255">
          <w:pPr>
            <w:pStyle w:val="TOC2"/>
            <w:tabs>
              <w:tab w:val="left" w:pos="660"/>
              <w:tab w:val="right" w:leader="dot" w:pos="9350"/>
            </w:tabs>
            <w:rPr>
              <w:rFonts w:ascii="Times New Roman" w:eastAsiaTheme="minorEastAsia" w:hAnsi="Times New Roman" w:cs="Times New Roman"/>
              <w:noProof/>
              <w:sz w:val="28"/>
              <w:szCs w:val="28"/>
            </w:rPr>
          </w:pPr>
          <w:hyperlink w:anchor="_Toc51144038" w:history="1">
            <w:r w:rsidRPr="00870A88">
              <w:rPr>
                <w:rStyle w:val="Hyperlink"/>
                <w:rFonts w:ascii="Times New Roman" w:hAnsi="Times New Roman" w:cs="Times New Roman"/>
                <w:noProof/>
                <w:sz w:val="28"/>
                <w:szCs w:val="28"/>
              </w:rPr>
              <w:t>I.</w:t>
            </w:r>
            <w:r w:rsidRPr="00870A88">
              <w:rPr>
                <w:rFonts w:ascii="Times New Roman" w:eastAsiaTheme="minorEastAsia" w:hAnsi="Times New Roman" w:cs="Times New Roman"/>
                <w:noProof/>
                <w:sz w:val="28"/>
                <w:szCs w:val="28"/>
              </w:rPr>
              <w:tab/>
            </w:r>
            <w:r w:rsidRPr="00870A88">
              <w:rPr>
                <w:rStyle w:val="Hyperlink"/>
                <w:rFonts w:ascii="Times New Roman" w:hAnsi="Times New Roman" w:cs="Times New Roman"/>
                <w:noProof/>
                <w:sz w:val="28"/>
                <w:szCs w:val="28"/>
              </w:rPr>
              <w:t>THE CHILD VICTIMS ACT, CPLR § 214-G, IS CONSITUTIONAL UNDER THE NEW YORK CONSTITUTION’S DUE PROCESS CLAUSE</w:t>
            </w:r>
            <w:r w:rsidRPr="00870A88">
              <w:rPr>
                <w:rFonts w:ascii="Times New Roman" w:hAnsi="Times New Roman" w:cs="Times New Roman"/>
                <w:noProof/>
                <w:webHidden/>
                <w:sz w:val="28"/>
                <w:szCs w:val="28"/>
              </w:rPr>
              <w:tab/>
            </w:r>
            <w:r w:rsidRPr="00870A88">
              <w:rPr>
                <w:rFonts w:ascii="Times New Roman" w:hAnsi="Times New Roman" w:cs="Times New Roman"/>
                <w:noProof/>
                <w:webHidden/>
                <w:sz w:val="28"/>
                <w:szCs w:val="28"/>
              </w:rPr>
              <w:fldChar w:fldCharType="begin"/>
            </w:r>
            <w:r w:rsidRPr="00870A88">
              <w:rPr>
                <w:rFonts w:ascii="Times New Roman" w:hAnsi="Times New Roman" w:cs="Times New Roman"/>
                <w:noProof/>
                <w:webHidden/>
                <w:sz w:val="28"/>
                <w:szCs w:val="28"/>
              </w:rPr>
              <w:instrText xml:space="preserve"> PAGEREF _Toc51144038 \h </w:instrText>
            </w:r>
            <w:r w:rsidRPr="00870A88">
              <w:rPr>
                <w:rFonts w:ascii="Times New Roman" w:hAnsi="Times New Roman" w:cs="Times New Roman"/>
                <w:noProof/>
                <w:webHidden/>
                <w:sz w:val="28"/>
                <w:szCs w:val="28"/>
              </w:rPr>
            </w:r>
            <w:r w:rsidRPr="00870A88">
              <w:rPr>
                <w:rFonts w:ascii="Times New Roman" w:hAnsi="Times New Roman" w:cs="Times New Roman"/>
                <w:noProof/>
                <w:webHidden/>
                <w:sz w:val="28"/>
                <w:szCs w:val="28"/>
              </w:rPr>
              <w:fldChar w:fldCharType="separate"/>
            </w:r>
            <w:r w:rsidR="008A79D7">
              <w:rPr>
                <w:rFonts w:ascii="Times New Roman" w:hAnsi="Times New Roman" w:cs="Times New Roman"/>
                <w:noProof/>
                <w:webHidden/>
                <w:sz w:val="28"/>
                <w:szCs w:val="28"/>
              </w:rPr>
              <w:t>5</w:t>
            </w:r>
            <w:r w:rsidRPr="00870A88">
              <w:rPr>
                <w:rFonts w:ascii="Times New Roman" w:hAnsi="Times New Roman" w:cs="Times New Roman"/>
                <w:noProof/>
                <w:webHidden/>
                <w:sz w:val="28"/>
                <w:szCs w:val="28"/>
              </w:rPr>
              <w:fldChar w:fldCharType="end"/>
            </w:r>
          </w:hyperlink>
        </w:p>
        <w:p w14:paraId="350664BB" w14:textId="552D7491" w:rsidR="005D6255" w:rsidRPr="00870A88" w:rsidRDefault="005D6255">
          <w:pPr>
            <w:pStyle w:val="TOC3"/>
            <w:tabs>
              <w:tab w:val="right" w:leader="dot" w:pos="9350"/>
            </w:tabs>
            <w:rPr>
              <w:rFonts w:ascii="Times New Roman" w:eastAsiaTheme="minorEastAsia" w:hAnsi="Times New Roman" w:cs="Times New Roman"/>
              <w:noProof/>
              <w:sz w:val="28"/>
              <w:szCs w:val="28"/>
            </w:rPr>
          </w:pPr>
          <w:hyperlink w:anchor="_Toc51144039" w:history="1">
            <w:r w:rsidRPr="00870A88">
              <w:rPr>
                <w:rStyle w:val="Hyperlink"/>
                <w:rFonts w:ascii="Times New Roman" w:hAnsi="Times New Roman" w:cs="Times New Roman"/>
                <w:noProof/>
                <w:sz w:val="28"/>
                <w:szCs w:val="28"/>
              </w:rPr>
              <w:t>A.</w:t>
            </w:r>
            <w:r w:rsidRPr="00870A88">
              <w:rPr>
                <w:rFonts w:ascii="Times New Roman" w:hAnsi="Times New Roman" w:cs="Times New Roman"/>
                <w:noProof/>
                <w:webHidden/>
                <w:sz w:val="28"/>
                <w:szCs w:val="28"/>
              </w:rPr>
              <w:tab/>
            </w:r>
            <w:r w:rsidRPr="00870A88">
              <w:rPr>
                <w:rFonts w:ascii="Times New Roman" w:hAnsi="Times New Roman" w:cs="Times New Roman"/>
                <w:noProof/>
                <w:webHidden/>
                <w:sz w:val="28"/>
                <w:szCs w:val="28"/>
              </w:rPr>
              <w:fldChar w:fldCharType="begin"/>
            </w:r>
            <w:r w:rsidRPr="00870A88">
              <w:rPr>
                <w:rFonts w:ascii="Times New Roman" w:hAnsi="Times New Roman" w:cs="Times New Roman"/>
                <w:noProof/>
                <w:webHidden/>
                <w:sz w:val="28"/>
                <w:szCs w:val="28"/>
              </w:rPr>
              <w:instrText xml:space="preserve"> PAGEREF _Toc51144039 \h </w:instrText>
            </w:r>
            <w:r w:rsidRPr="00870A88">
              <w:rPr>
                <w:rFonts w:ascii="Times New Roman" w:hAnsi="Times New Roman" w:cs="Times New Roman"/>
                <w:noProof/>
                <w:webHidden/>
                <w:sz w:val="28"/>
                <w:szCs w:val="28"/>
              </w:rPr>
            </w:r>
            <w:r w:rsidRPr="00870A88">
              <w:rPr>
                <w:rFonts w:ascii="Times New Roman" w:hAnsi="Times New Roman" w:cs="Times New Roman"/>
                <w:noProof/>
                <w:webHidden/>
                <w:sz w:val="28"/>
                <w:szCs w:val="28"/>
              </w:rPr>
              <w:fldChar w:fldCharType="separate"/>
            </w:r>
            <w:r w:rsidR="008A79D7">
              <w:rPr>
                <w:rFonts w:ascii="Times New Roman" w:hAnsi="Times New Roman" w:cs="Times New Roman"/>
                <w:noProof/>
                <w:webHidden/>
                <w:sz w:val="28"/>
                <w:szCs w:val="28"/>
              </w:rPr>
              <w:t>5</w:t>
            </w:r>
            <w:r w:rsidRPr="00870A88">
              <w:rPr>
                <w:rFonts w:ascii="Times New Roman" w:hAnsi="Times New Roman" w:cs="Times New Roman"/>
                <w:noProof/>
                <w:webHidden/>
                <w:sz w:val="28"/>
                <w:szCs w:val="28"/>
              </w:rPr>
              <w:fldChar w:fldCharType="end"/>
            </w:r>
          </w:hyperlink>
        </w:p>
        <w:p w14:paraId="51531952" w14:textId="171E6D8C" w:rsidR="005D6255" w:rsidRPr="00870A88" w:rsidRDefault="005D6255">
          <w:pPr>
            <w:pStyle w:val="TOC3"/>
            <w:tabs>
              <w:tab w:val="right" w:leader="dot" w:pos="9350"/>
            </w:tabs>
            <w:rPr>
              <w:rFonts w:ascii="Times New Roman" w:eastAsiaTheme="minorEastAsia" w:hAnsi="Times New Roman" w:cs="Times New Roman"/>
              <w:noProof/>
              <w:sz w:val="28"/>
              <w:szCs w:val="28"/>
            </w:rPr>
          </w:pPr>
          <w:hyperlink w:anchor="_Toc51144040" w:history="1">
            <w:r w:rsidRPr="00870A88">
              <w:rPr>
                <w:rStyle w:val="Hyperlink"/>
                <w:rFonts w:ascii="Times New Roman" w:hAnsi="Times New Roman" w:cs="Times New Roman"/>
                <w:noProof/>
                <w:sz w:val="28"/>
                <w:szCs w:val="28"/>
              </w:rPr>
              <w:t>New York Law Is in Accord with the Many States to Allow Revival of Expired Civil Claims</w:t>
            </w:r>
            <w:r w:rsidRPr="00870A88">
              <w:rPr>
                <w:rFonts w:ascii="Times New Roman" w:hAnsi="Times New Roman" w:cs="Times New Roman"/>
                <w:noProof/>
                <w:webHidden/>
                <w:sz w:val="28"/>
                <w:szCs w:val="28"/>
              </w:rPr>
              <w:tab/>
            </w:r>
            <w:r w:rsidRPr="00870A88">
              <w:rPr>
                <w:rFonts w:ascii="Times New Roman" w:hAnsi="Times New Roman" w:cs="Times New Roman"/>
                <w:noProof/>
                <w:webHidden/>
                <w:sz w:val="28"/>
                <w:szCs w:val="28"/>
              </w:rPr>
              <w:fldChar w:fldCharType="begin"/>
            </w:r>
            <w:r w:rsidRPr="00870A88">
              <w:rPr>
                <w:rFonts w:ascii="Times New Roman" w:hAnsi="Times New Roman" w:cs="Times New Roman"/>
                <w:noProof/>
                <w:webHidden/>
                <w:sz w:val="28"/>
                <w:szCs w:val="28"/>
              </w:rPr>
              <w:instrText xml:space="preserve"> PAGEREF _Toc51144040 \h </w:instrText>
            </w:r>
            <w:r w:rsidRPr="00870A88">
              <w:rPr>
                <w:rFonts w:ascii="Times New Roman" w:hAnsi="Times New Roman" w:cs="Times New Roman"/>
                <w:noProof/>
                <w:webHidden/>
                <w:sz w:val="28"/>
                <w:szCs w:val="28"/>
              </w:rPr>
            </w:r>
            <w:r w:rsidRPr="00870A88">
              <w:rPr>
                <w:rFonts w:ascii="Times New Roman" w:hAnsi="Times New Roman" w:cs="Times New Roman"/>
                <w:noProof/>
                <w:webHidden/>
                <w:sz w:val="28"/>
                <w:szCs w:val="28"/>
              </w:rPr>
              <w:fldChar w:fldCharType="separate"/>
            </w:r>
            <w:r w:rsidR="008A79D7">
              <w:rPr>
                <w:rFonts w:ascii="Times New Roman" w:hAnsi="Times New Roman" w:cs="Times New Roman"/>
                <w:noProof/>
                <w:webHidden/>
                <w:sz w:val="28"/>
                <w:szCs w:val="28"/>
              </w:rPr>
              <w:t>5</w:t>
            </w:r>
            <w:r w:rsidRPr="00870A88">
              <w:rPr>
                <w:rFonts w:ascii="Times New Roman" w:hAnsi="Times New Roman" w:cs="Times New Roman"/>
                <w:noProof/>
                <w:webHidden/>
                <w:sz w:val="28"/>
                <w:szCs w:val="28"/>
              </w:rPr>
              <w:fldChar w:fldCharType="end"/>
            </w:r>
          </w:hyperlink>
        </w:p>
        <w:p w14:paraId="7BFF5240" w14:textId="66A05EC0" w:rsidR="005D6255" w:rsidRPr="00870A88" w:rsidRDefault="005D6255">
          <w:pPr>
            <w:pStyle w:val="TOC3"/>
            <w:tabs>
              <w:tab w:val="left" w:pos="880"/>
              <w:tab w:val="right" w:leader="dot" w:pos="9350"/>
            </w:tabs>
            <w:rPr>
              <w:rFonts w:ascii="Times New Roman" w:eastAsiaTheme="minorEastAsia" w:hAnsi="Times New Roman" w:cs="Times New Roman"/>
              <w:noProof/>
              <w:sz w:val="28"/>
              <w:szCs w:val="28"/>
            </w:rPr>
          </w:pPr>
          <w:hyperlink w:anchor="_Toc51144041" w:history="1">
            <w:r w:rsidRPr="00870A88">
              <w:rPr>
                <w:rStyle w:val="Hyperlink"/>
                <w:rFonts w:ascii="Times New Roman" w:hAnsi="Times New Roman" w:cs="Times New Roman"/>
                <w:noProof/>
                <w:sz w:val="28"/>
                <w:szCs w:val="28"/>
              </w:rPr>
              <w:t>B.</w:t>
            </w:r>
            <w:r w:rsidRPr="00870A88">
              <w:rPr>
                <w:rFonts w:ascii="Times New Roman" w:eastAsiaTheme="minorEastAsia" w:hAnsi="Times New Roman" w:cs="Times New Roman"/>
                <w:noProof/>
                <w:sz w:val="28"/>
                <w:szCs w:val="28"/>
              </w:rPr>
              <w:tab/>
            </w:r>
            <w:r w:rsidRPr="00870A88">
              <w:rPr>
                <w:rStyle w:val="Hyperlink"/>
                <w:rFonts w:ascii="Times New Roman" w:hAnsi="Times New Roman" w:cs="Times New Roman"/>
                <w:noProof/>
                <w:sz w:val="28"/>
                <w:szCs w:val="28"/>
              </w:rPr>
              <w:t>New York Laws are Presumptively Constitutional and Courts Should Defer to Legislative Judgments</w:t>
            </w:r>
            <w:r w:rsidRPr="00870A88">
              <w:rPr>
                <w:rFonts w:ascii="Times New Roman" w:hAnsi="Times New Roman" w:cs="Times New Roman"/>
                <w:noProof/>
                <w:webHidden/>
                <w:sz w:val="28"/>
                <w:szCs w:val="28"/>
              </w:rPr>
              <w:tab/>
            </w:r>
            <w:r w:rsidRPr="00870A88">
              <w:rPr>
                <w:rFonts w:ascii="Times New Roman" w:hAnsi="Times New Roman" w:cs="Times New Roman"/>
                <w:noProof/>
                <w:webHidden/>
                <w:sz w:val="28"/>
                <w:szCs w:val="28"/>
              </w:rPr>
              <w:fldChar w:fldCharType="begin"/>
            </w:r>
            <w:r w:rsidRPr="00870A88">
              <w:rPr>
                <w:rFonts w:ascii="Times New Roman" w:hAnsi="Times New Roman" w:cs="Times New Roman"/>
                <w:noProof/>
                <w:webHidden/>
                <w:sz w:val="28"/>
                <w:szCs w:val="28"/>
              </w:rPr>
              <w:instrText xml:space="preserve"> PAGEREF _Toc51144041 \h </w:instrText>
            </w:r>
            <w:r w:rsidRPr="00870A88">
              <w:rPr>
                <w:rFonts w:ascii="Times New Roman" w:hAnsi="Times New Roman" w:cs="Times New Roman"/>
                <w:noProof/>
                <w:webHidden/>
                <w:sz w:val="28"/>
                <w:szCs w:val="28"/>
              </w:rPr>
            </w:r>
            <w:r w:rsidRPr="00870A88">
              <w:rPr>
                <w:rFonts w:ascii="Times New Roman" w:hAnsi="Times New Roman" w:cs="Times New Roman"/>
                <w:noProof/>
                <w:webHidden/>
                <w:sz w:val="28"/>
                <w:szCs w:val="28"/>
              </w:rPr>
              <w:fldChar w:fldCharType="separate"/>
            </w:r>
            <w:r w:rsidR="008A79D7">
              <w:rPr>
                <w:rFonts w:ascii="Times New Roman" w:hAnsi="Times New Roman" w:cs="Times New Roman"/>
                <w:noProof/>
                <w:webHidden/>
                <w:sz w:val="28"/>
                <w:szCs w:val="28"/>
              </w:rPr>
              <w:t>9</w:t>
            </w:r>
            <w:r w:rsidRPr="00870A88">
              <w:rPr>
                <w:rFonts w:ascii="Times New Roman" w:hAnsi="Times New Roman" w:cs="Times New Roman"/>
                <w:noProof/>
                <w:webHidden/>
                <w:sz w:val="28"/>
                <w:szCs w:val="28"/>
              </w:rPr>
              <w:fldChar w:fldCharType="end"/>
            </w:r>
          </w:hyperlink>
        </w:p>
        <w:p w14:paraId="0D035DEF" w14:textId="424BA21B" w:rsidR="005D6255" w:rsidRPr="00870A88" w:rsidRDefault="005D6255">
          <w:pPr>
            <w:pStyle w:val="TOC3"/>
            <w:tabs>
              <w:tab w:val="left" w:pos="1100"/>
              <w:tab w:val="right" w:leader="dot" w:pos="9350"/>
            </w:tabs>
            <w:rPr>
              <w:rFonts w:ascii="Times New Roman" w:eastAsiaTheme="minorEastAsia" w:hAnsi="Times New Roman" w:cs="Times New Roman"/>
              <w:noProof/>
              <w:sz w:val="28"/>
              <w:szCs w:val="28"/>
            </w:rPr>
          </w:pPr>
          <w:hyperlink w:anchor="_Toc51144042" w:history="1">
            <w:r w:rsidRPr="00870A88">
              <w:rPr>
                <w:rStyle w:val="Hyperlink"/>
                <w:rFonts w:ascii="Times New Roman" w:hAnsi="Times New Roman" w:cs="Times New Roman"/>
                <w:noProof/>
                <w:sz w:val="28"/>
                <w:szCs w:val="28"/>
              </w:rPr>
              <w:t xml:space="preserve">D. </w:t>
            </w:r>
            <w:r w:rsidRPr="00870A88">
              <w:rPr>
                <w:rFonts w:ascii="Times New Roman" w:eastAsiaTheme="minorEastAsia" w:hAnsi="Times New Roman" w:cs="Times New Roman"/>
                <w:noProof/>
                <w:sz w:val="28"/>
                <w:szCs w:val="28"/>
              </w:rPr>
              <w:tab/>
            </w:r>
            <w:r w:rsidRPr="00870A88">
              <w:rPr>
                <w:rStyle w:val="Hyperlink"/>
                <w:rFonts w:ascii="Times New Roman" w:hAnsi="Times New Roman" w:cs="Times New Roman"/>
                <w:noProof/>
                <w:sz w:val="28"/>
                <w:szCs w:val="28"/>
              </w:rPr>
              <w:t>The Child Victims Act, CPLR § 214-G Is a Reasonable Remedy to the Injustice of Barring Child Sexual Abuse Claims with Unreasonably Short Statutes of Limitations</w:t>
            </w:r>
            <w:r w:rsidRPr="00870A88">
              <w:rPr>
                <w:rFonts w:ascii="Times New Roman" w:hAnsi="Times New Roman" w:cs="Times New Roman"/>
                <w:noProof/>
                <w:webHidden/>
                <w:sz w:val="28"/>
                <w:szCs w:val="28"/>
              </w:rPr>
              <w:tab/>
            </w:r>
            <w:r w:rsidRPr="00870A88">
              <w:rPr>
                <w:rFonts w:ascii="Times New Roman" w:hAnsi="Times New Roman" w:cs="Times New Roman"/>
                <w:noProof/>
                <w:webHidden/>
                <w:sz w:val="28"/>
                <w:szCs w:val="28"/>
              </w:rPr>
              <w:fldChar w:fldCharType="begin"/>
            </w:r>
            <w:r w:rsidRPr="00870A88">
              <w:rPr>
                <w:rFonts w:ascii="Times New Roman" w:hAnsi="Times New Roman" w:cs="Times New Roman"/>
                <w:noProof/>
                <w:webHidden/>
                <w:sz w:val="28"/>
                <w:szCs w:val="28"/>
              </w:rPr>
              <w:instrText xml:space="preserve"> PAGEREF _Toc51144042 \h </w:instrText>
            </w:r>
            <w:r w:rsidRPr="00870A88">
              <w:rPr>
                <w:rFonts w:ascii="Times New Roman" w:hAnsi="Times New Roman" w:cs="Times New Roman"/>
                <w:noProof/>
                <w:webHidden/>
                <w:sz w:val="28"/>
                <w:szCs w:val="28"/>
              </w:rPr>
            </w:r>
            <w:r w:rsidRPr="00870A88">
              <w:rPr>
                <w:rFonts w:ascii="Times New Roman" w:hAnsi="Times New Roman" w:cs="Times New Roman"/>
                <w:noProof/>
                <w:webHidden/>
                <w:sz w:val="28"/>
                <w:szCs w:val="28"/>
              </w:rPr>
              <w:fldChar w:fldCharType="separate"/>
            </w:r>
            <w:r w:rsidR="008A79D7">
              <w:rPr>
                <w:rFonts w:ascii="Times New Roman" w:hAnsi="Times New Roman" w:cs="Times New Roman"/>
                <w:noProof/>
                <w:webHidden/>
                <w:sz w:val="28"/>
                <w:szCs w:val="28"/>
              </w:rPr>
              <w:t>12</w:t>
            </w:r>
            <w:r w:rsidRPr="00870A88">
              <w:rPr>
                <w:rFonts w:ascii="Times New Roman" w:hAnsi="Times New Roman" w:cs="Times New Roman"/>
                <w:noProof/>
                <w:webHidden/>
                <w:sz w:val="28"/>
                <w:szCs w:val="28"/>
              </w:rPr>
              <w:fldChar w:fldCharType="end"/>
            </w:r>
          </w:hyperlink>
        </w:p>
        <w:p w14:paraId="553756E4" w14:textId="332681C8" w:rsidR="005D6255" w:rsidRPr="00870A88" w:rsidRDefault="005D6255">
          <w:pPr>
            <w:pStyle w:val="TOC3"/>
            <w:tabs>
              <w:tab w:val="left" w:pos="880"/>
              <w:tab w:val="right" w:leader="dot" w:pos="9350"/>
            </w:tabs>
            <w:rPr>
              <w:rFonts w:ascii="Times New Roman" w:eastAsiaTheme="minorEastAsia" w:hAnsi="Times New Roman" w:cs="Times New Roman"/>
              <w:noProof/>
              <w:sz w:val="28"/>
              <w:szCs w:val="28"/>
            </w:rPr>
          </w:pPr>
          <w:hyperlink w:anchor="_Toc51144043" w:history="1">
            <w:r w:rsidRPr="00870A88">
              <w:rPr>
                <w:rStyle w:val="Hyperlink"/>
                <w:rFonts w:ascii="Times New Roman" w:hAnsi="Times New Roman" w:cs="Times New Roman"/>
                <w:noProof/>
                <w:sz w:val="28"/>
                <w:szCs w:val="28"/>
              </w:rPr>
              <w:t xml:space="preserve">II. </w:t>
            </w:r>
            <w:r w:rsidRPr="00870A88">
              <w:rPr>
                <w:rFonts w:ascii="Times New Roman" w:eastAsiaTheme="minorEastAsia" w:hAnsi="Times New Roman" w:cs="Times New Roman"/>
                <w:noProof/>
                <w:sz w:val="28"/>
                <w:szCs w:val="28"/>
              </w:rPr>
              <w:tab/>
            </w:r>
            <w:r w:rsidRPr="00870A88">
              <w:rPr>
                <w:rStyle w:val="Hyperlink"/>
                <w:rFonts w:ascii="Times New Roman" w:hAnsi="Times New Roman" w:cs="Times New Roman"/>
                <w:noProof/>
                <w:sz w:val="28"/>
                <w:szCs w:val="28"/>
              </w:rPr>
              <w:t>DECISIONS IN OTHER STATES REVIVING CHILD SEXUAL ABUSE CLAIMS SUPPORT THE CONSTITUTIONALITY OF CPLR § 214-G</w:t>
            </w:r>
            <w:r w:rsidRPr="00870A88">
              <w:rPr>
                <w:rFonts w:ascii="Times New Roman" w:hAnsi="Times New Roman" w:cs="Times New Roman"/>
                <w:noProof/>
                <w:webHidden/>
                <w:sz w:val="28"/>
                <w:szCs w:val="28"/>
              </w:rPr>
              <w:tab/>
            </w:r>
            <w:r w:rsidRPr="00870A88">
              <w:rPr>
                <w:rFonts w:ascii="Times New Roman" w:hAnsi="Times New Roman" w:cs="Times New Roman"/>
                <w:noProof/>
                <w:webHidden/>
                <w:sz w:val="28"/>
                <w:szCs w:val="28"/>
              </w:rPr>
              <w:fldChar w:fldCharType="begin"/>
            </w:r>
            <w:r w:rsidRPr="00870A88">
              <w:rPr>
                <w:rFonts w:ascii="Times New Roman" w:hAnsi="Times New Roman" w:cs="Times New Roman"/>
                <w:noProof/>
                <w:webHidden/>
                <w:sz w:val="28"/>
                <w:szCs w:val="28"/>
              </w:rPr>
              <w:instrText xml:space="preserve"> PAGEREF _Toc51144043 \h </w:instrText>
            </w:r>
            <w:r w:rsidRPr="00870A88">
              <w:rPr>
                <w:rFonts w:ascii="Times New Roman" w:hAnsi="Times New Roman" w:cs="Times New Roman"/>
                <w:noProof/>
                <w:webHidden/>
                <w:sz w:val="28"/>
                <w:szCs w:val="28"/>
              </w:rPr>
            </w:r>
            <w:r w:rsidRPr="00870A88">
              <w:rPr>
                <w:rFonts w:ascii="Times New Roman" w:hAnsi="Times New Roman" w:cs="Times New Roman"/>
                <w:noProof/>
                <w:webHidden/>
                <w:sz w:val="28"/>
                <w:szCs w:val="28"/>
              </w:rPr>
              <w:fldChar w:fldCharType="separate"/>
            </w:r>
            <w:r w:rsidR="008A79D7">
              <w:rPr>
                <w:rFonts w:ascii="Times New Roman" w:hAnsi="Times New Roman" w:cs="Times New Roman"/>
                <w:noProof/>
                <w:webHidden/>
                <w:sz w:val="28"/>
                <w:szCs w:val="28"/>
              </w:rPr>
              <w:t>20</w:t>
            </w:r>
            <w:r w:rsidRPr="00870A88">
              <w:rPr>
                <w:rFonts w:ascii="Times New Roman" w:hAnsi="Times New Roman" w:cs="Times New Roman"/>
                <w:noProof/>
                <w:webHidden/>
                <w:sz w:val="28"/>
                <w:szCs w:val="28"/>
              </w:rPr>
              <w:fldChar w:fldCharType="end"/>
            </w:r>
          </w:hyperlink>
        </w:p>
        <w:p w14:paraId="470D4417" w14:textId="2827A5C5" w:rsidR="005D6255" w:rsidRPr="00870A88" w:rsidRDefault="005D6255">
          <w:pPr>
            <w:pStyle w:val="TOC1"/>
            <w:rPr>
              <w:rFonts w:eastAsiaTheme="minorEastAsia"/>
              <w:b w:val="0"/>
              <w:bCs w:val="0"/>
            </w:rPr>
          </w:pPr>
          <w:hyperlink w:anchor="_Toc51144044" w:history="1">
            <w:r w:rsidRPr="00870A88">
              <w:rPr>
                <w:rStyle w:val="Hyperlink"/>
                <w:b w:val="0"/>
                <w:bCs w:val="0"/>
              </w:rPr>
              <w:t>CONCLUSION</w:t>
            </w:r>
            <w:r w:rsidRPr="00870A88">
              <w:rPr>
                <w:b w:val="0"/>
                <w:bCs w:val="0"/>
                <w:webHidden/>
              </w:rPr>
              <w:tab/>
            </w:r>
            <w:r w:rsidRPr="00870A88">
              <w:rPr>
                <w:b w:val="0"/>
                <w:bCs w:val="0"/>
                <w:webHidden/>
              </w:rPr>
              <w:fldChar w:fldCharType="begin"/>
            </w:r>
            <w:r w:rsidRPr="00870A88">
              <w:rPr>
                <w:b w:val="0"/>
                <w:bCs w:val="0"/>
                <w:webHidden/>
              </w:rPr>
              <w:instrText xml:space="preserve"> PAGEREF _Toc51144044 \h </w:instrText>
            </w:r>
            <w:r w:rsidRPr="00870A88">
              <w:rPr>
                <w:b w:val="0"/>
                <w:bCs w:val="0"/>
                <w:webHidden/>
              </w:rPr>
            </w:r>
            <w:r w:rsidRPr="00870A88">
              <w:rPr>
                <w:b w:val="0"/>
                <w:bCs w:val="0"/>
                <w:webHidden/>
              </w:rPr>
              <w:fldChar w:fldCharType="separate"/>
            </w:r>
            <w:r w:rsidR="008A79D7">
              <w:rPr>
                <w:b w:val="0"/>
                <w:bCs w:val="0"/>
                <w:webHidden/>
              </w:rPr>
              <w:t>23</w:t>
            </w:r>
            <w:r w:rsidRPr="00870A88">
              <w:rPr>
                <w:b w:val="0"/>
                <w:bCs w:val="0"/>
                <w:webHidden/>
              </w:rPr>
              <w:fldChar w:fldCharType="end"/>
            </w:r>
          </w:hyperlink>
        </w:p>
        <w:p w14:paraId="7A898FC8" w14:textId="0FB8BBF7" w:rsidR="000B054E" w:rsidRPr="00870A88" w:rsidRDefault="000B054E">
          <w:pPr>
            <w:rPr>
              <w:rFonts w:ascii="Times New Roman" w:hAnsi="Times New Roman" w:cs="Times New Roman"/>
              <w:b/>
              <w:bCs/>
              <w:sz w:val="28"/>
              <w:szCs w:val="28"/>
            </w:rPr>
          </w:pPr>
          <w:r w:rsidRPr="00870A88">
            <w:rPr>
              <w:rFonts w:ascii="Times New Roman" w:hAnsi="Times New Roman" w:cs="Times New Roman"/>
              <w:noProof/>
              <w:sz w:val="28"/>
              <w:szCs w:val="28"/>
            </w:rPr>
            <w:fldChar w:fldCharType="end"/>
          </w:r>
        </w:p>
      </w:sdtContent>
    </w:sdt>
    <w:p w14:paraId="457B5833" w14:textId="0D02AF28" w:rsidR="008C2AAB" w:rsidRPr="00CD5A83" w:rsidRDefault="008C2AAB" w:rsidP="000B054E">
      <w:pPr>
        <w:pStyle w:val="TOCHeading"/>
        <w:rPr>
          <w:rFonts w:cs="Times New Roman"/>
          <w:b w:val="0"/>
          <w:szCs w:val="28"/>
        </w:rPr>
      </w:pPr>
    </w:p>
    <w:p w14:paraId="43E270DF" w14:textId="6110E4F7" w:rsidR="008C2AAB" w:rsidRPr="00CD5A83" w:rsidRDefault="008C2AAB" w:rsidP="003969FF">
      <w:pPr>
        <w:jc w:val="center"/>
        <w:rPr>
          <w:rFonts w:ascii="Times New Roman" w:hAnsi="Times New Roman" w:cs="Times New Roman"/>
          <w:b/>
          <w:sz w:val="28"/>
          <w:szCs w:val="28"/>
        </w:rPr>
      </w:pPr>
    </w:p>
    <w:p w14:paraId="602CBC48" w14:textId="2F400D38" w:rsidR="008C2AAB" w:rsidRPr="00CD5A83" w:rsidRDefault="008C2AAB" w:rsidP="003969FF">
      <w:pPr>
        <w:jc w:val="center"/>
        <w:rPr>
          <w:rFonts w:ascii="Times New Roman" w:hAnsi="Times New Roman" w:cs="Times New Roman"/>
          <w:b/>
          <w:sz w:val="28"/>
          <w:szCs w:val="28"/>
        </w:rPr>
      </w:pPr>
    </w:p>
    <w:p w14:paraId="4747E8DF" w14:textId="2CBD9073" w:rsidR="008C2AAB" w:rsidRPr="00CD5A83" w:rsidRDefault="008C2AAB" w:rsidP="003969FF">
      <w:pPr>
        <w:jc w:val="center"/>
        <w:rPr>
          <w:rFonts w:ascii="Times New Roman" w:hAnsi="Times New Roman" w:cs="Times New Roman"/>
          <w:b/>
          <w:sz w:val="28"/>
          <w:szCs w:val="28"/>
        </w:rPr>
      </w:pPr>
    </w:p>
    <w:p w14:paraId="7F5B52A8" w14:textId="6D7EF0CA" w:rsidR="008C2AAB" w:rsidRPr="00CD5A83" w:rsidRDefault="008C2AAB" w:rsidP="003969FF">
      <w:pPr>
        <w:jc w:val="center"/>
        <w:rPr>
          <w:rFonts w:ascii="Times New Roman" w:hAnsi="Times New Roman" w:cs="Times New Roman"/>
          <w:b/>
          <w:sz w:val="28"/>
          <w:szCs w:val="28"/>
        </w:rPr>
      </w:pPr>
    </w:p>
    <w:p w14:paraId="39E855AB" w14:textId="212B4455" w:rsidR="008C2AAB" w:rsidRPr="00CD5A83" w:rsidRDefault="008C2AAB" w:rsidP="003969FF">
      <w:pPr>
        <w:jc w:val="center"/>
        <w:rPr>
          <w:rFonts w:ascii="Times New Roman" w:hAnsi="Times New Roman" w:cs="Times New Roman"/>
          <w:b/>
          <w:sz w:val="28"/>
          <w:szCs w:val="28"/>
        </w:rPr>
      </w:pPr>
    </w:p>
    <w:p w14:paraId="13E94819" w14:textId="777FAB0A" w:rsidR="008C2AAB" w:rsidRPr="00CD5A83" w:rsidRDefault="008C2AAB" w:rsidP="003969FF">
      <w:pPr>
        <w:jc w:val="center"/>
        <w:rPr>
          <w:rFonts w:ascii="Times New Roman" w:hAnsi="Times New Roman" w:cs="Times New Roman"/>
          <w:b/>
          <w:sz w:val="28"/>
          <w:szCs w:val="28"/>
        </w:rPr>
      </w:pPr>
    </w:p>
    <w:p w14:paraId="23083A7B" w14:textId="77777777" w:rsidR="00D23C9F" w:rsidRPr="00CD5A83" w:rsidRDefault="00D23C9F" w:rsidP="004863C6">
      <w:pPr>
        <w:rPr>
          <w:rFonts w:ascii="Times New Roman" w:hAnsi="Times New Roman" w:cs="Times New Roman"/>
          <w:b/>
          <w:sz w:val="28"/>
          <w:szCs w:val="28"/>
        </w:rPr>
      </w:pPr>
    </w:p>
    <w:p w14:paraId="3C8BBBD5" w14:textId="257DEF04" w:rsidR="00D23C9F" w:rsidRPr="00CD5A83" w:rsidRDefault="00D23C9F" w:rsidP="003969FF">
      <w:pPr>
        <w:jc w:val="center"/>
        <w:rPr>
          <w:rFonts w:ascii="Times New Roman" w:hAnsi="Times New Roman" w:cs="Times New Roman"/>
          <w:b/>
          <w:sz w:val="28"/>
          <w:szCs w:val="28"/>
        </w:rPr>
      </w:pPr>
      <w:r w:rsidRPr="00CD5A83">
        <w:rPr>
          <w:rFonts w:ascii="Times New Roman" w:hAnsi="Times New Roman" w:cs="Times New Roman"/>
          <w:b/>
          <w:sz w:val="28"/>
          <w:szCs w:val="28"/>
        </w:rPr>
        <w:lastRenderedPageBreak/>
        <w:t>TABLE OF AUTHORITIES</w:t>
      </w:r>
    </w:p>
    <w:p w14:paraId="17818663" w14:textId="77777777" w:rsidR="008C2AAB" w:rsidRPr="00CD5A83" w:rsidRDefault="008C2AAB" w:rsidP="000B054E">
      <w:pPr>
        <w:rPr>
          <w:rFonts w:ascii="Times New Roman" w:hAnsi="Times New Roman" w:cs="Times New Roman"/>
          <w:b/>
          <w:sz w:val="28"/>
          <w:szCs w:val="28"/>
        </w:rPr>
      </w:pPr>
    </w:p>
    <w:p w14:paraId="2F210722" w14:textId="77777777" w:rsidR="002B6272" w:rsidRPr="00870A88" w:rsidRDefault="00D23C9F">
      <w:pPr>
        <w:pStyle w:val="TOAHeading"/>
        <w:tabs>
          <w:tab w:val="right" w:leader="dot" w:pos="9350"/>
        </w:tabs>
        <w:rPr>
          <w:rFonts w:ascii="Times New Roman" w:eastAsiaTheme="minorEastAsia" w:hAnsi="Times New Roman" w:cs="Times New Roman"/>
          <w:b w:val="0"/>
          <w:bCs w:val="0"/>
          <w:noProof/>
          <w:sz w:val="22"/>
          <w:szCs w:val="22"/>
        </w:rPr>
      </w:pPr>
      <w:r w:rsidRPr="00870A88">
        <w:rPr>
          <w:rFonts w:ascii="Times New Roman" w:hAnsi="Times New Roman" w:cs="Times New Roman"/>
          <w:b w:val="0"/>
          <w:sz w:val="28"/>
          <w:szCs w:val="28"/>
          <w:u w:val="single"/>
        </w:rPr>
        <w:fldChar w:fldCharType="begin"/>
      </w:r>
      <w:r w:rsidRPr="00E17E87">
        <w:rPr>
          <w:rFonts w:ascii="Times New Roman" w:hAnsi="Times New Roman" w:cs="Times New Roman"/>
          <w:b w:val="0"/>
          <w:sz w:val="28"/>
          <w:szCs w:val="28"/>
          <w:u w:val="single"/>
        </w:rPr>
        <w:instrText xml:space="preserve"> TOA \h \c "1" \p </w:instrText>
      </w:r>
      <w:r w:rsidRPr="00870A88">
        <w:rPr>
          <w:rFonts w:ascii="Times New Roman" w:hAnsi="Times New Roman" w:cs="Times New Roman"/>
          <w:b w:val="0"/>
          <w:bCs w:val="0"/>
          <w:sz w:val="28"/>
          <w:szCs w:val="28"/>
          <w:u w:val="single"/>
        </w:rPr>
        <w:fldChar w:fldCharType="separate"/>
      </w:r>
      <w:r w:rsidR="002B6272" w:rsidRPr="00870A88">
        <w:rPr>
          <w:rFonts w:ascii="Times New Roman" w:hAnsi="Times New Roman" w:cs="Times New Roman"/>
          <w:noProof/>
        </w:rPr>
        <w:t>Cases</w:t>
      </w:r>
    </w:p>
    <w:p w14:paraId="211B74BA" w14:textId="152C2D2F" w:rsidR="002B6272" w:rsidRPr="00870A88" w:rsidRDefault="002B6272">
      <w:pPr>
        <w:pStyle w:val="TableofAuthorities"/>
        <w:tabs>
          <w:tab w:val="right" w:leader="dot" w:pos="9350"/>
        </w:tabs>
        <w:rPr>
          <w:rFonts w:ascii="Times New Roman" w:hAnsi="Times New Roman" w:cs="Times New Roman"/>
          <w:noProof/>
        </w:rPr>
      </w:pPr>
      <w:r w:rsidRPr="00E17E87">
        <w:rPr>
          <w:rFonts w:ascii="Times New Roman" w:hAnsi="Times New Roman" w:cs="Times New Roman"/>
          <w:noProof/>
          <w:u w:val="single"/>
        </w:rPr>
        <w:t>20th Century Ins. Co.</w:t>
      </w:r>
      <w:r w:rsidRPr="00E17E87">
        <w:rPr>
          <w:rFonts w:ascii="Times New Roman" w:hAnsi="Times New Roman" w:cs="Times New Roman"/>
          <w:noProof/>
          <w:spacing w:val="-42"/>
          <w:u w:val="single"/>
        </w:rPr>
        <w:t xml:space="preserve"> </w:t>
      </w:r>
      <w:r w:rsidRPr="00E17E87">
        <w:rPr>
          <w:rFonts w:ascii="Times New Roman" w:hAnsi="Times New Roman" w:cs="Times New Roman"/>
          <w:noProof/>
          <w:u w:val="single"/>
        </w:rPr>
        <w:t>v. Superior Court</w:t>
      </w:r>
      <w:r w:rsidRPr="00E17E87">
        <w:rPr>
          <w:rFonts w:ascii="Times New Roman" w:hAnsi="Times New Roman" w:cs="Times New Roman"/>
          <w:noProof/>
        </w:rPr>
        <w:t xml:space="preserve">, 109 Cal. Rptr. 2d 611 (Cal. Ct. App. 2001), </w:t>
      </w:r>
      <w:r w:rsidRPr="00E17E87">
        <w:rPr>
          <w:rFonts w:ascii="Times New Roman" w:hAnsi="Times New Roman" w:cs="Times New Roman"/>
          <w:noProof/>
          <w:u w:val="single"/>
        </w:rPr>
        <w:t>cert. denied</w:t>
      </w:r>
      <w:r w:rsidRPr="00E17E87">
        <w:rPr>
          <w:rFonts w:ascii="Times New Roman" w:hAnsi="Times New Roman" w:cs="Times New Roman"/>
          <w:noProof/>
        </w:rPr>
        <w:t>, 535</w:t>
      </w:r>
      <w:r w:rsidRPr="00E17E87">
        <w:rPr>
          <w:rFonts w:ascii="Times New Roman" w:hAnsi="Times New Roman" w:cs="Times New Roman"/>
          <w:noProof/>
          <w:spacing w:val="-22"/>
        </w:rPr>
        <w:t xml:space="preserve"> </w:t>
      </w:r>
      <w:r w:rsidRPr="00E17E87">
        <w:rPr>
          <w:rFonts w:ascii="Times New Roman" w:hAnsi="Times New Roman" w:cs="Times New Roman"/>
          <w:noProof/>
        </w:rPr>
        <w:t>U.S.</w:t>
      </w:r>
      <w:r w:rsidRPr="00E17E87">
        <w:rPr>
          <w:rFonts w:ascii="Times New Roman" w:hAnsi="Times New Roman" w:cs="Times New Roman"/>
          <w:noProof/>
          <w:spacing w:val="-5"/>
        </w:rPr>
        <w:t xml:space="preserve"> </w:t>
      </w:r>
      <w:r w:rsidRPr="00E17E87">
        <w:rPr>
          <w:rFonts w:ascii="Times New Roman" w:hAnsi="Times New Roman" w:cs="Times New Roman"/>
          <w:noProof/>
        </w:rPr>
        <w:t>1033, 122 S.</w:t>
      </w:r>
      <w:r w:rsidRPr="00E17E87">
        <w:rPr>
          <w:rFonts w:ascii="Times New Roman" w:hAnsi="Times New Roman" w:cs="Times New Roman"/>
          <w:noProof/>
          <w:spacing w:val="-6"/>
        </w:rPr>
        <w:t xml:space="preserve"> </w:t>
      </w:r>
      <w:r w:rsidRPr="00E17E87">
        <w:rPr>
          <w:rFonts w:ascii="Times New Roman" w:hAnsi="Times New Roman" w:cs="Times New Roman"/>
          <w:noProof/>
        </w:rPr>
        <w:t>Ct. 1788 (2002)</w:t>
      </w:r>
      <w:r w:rsidRPr="00870A88">
        <w:rPr>
          <w:rFonts w:ascii="Times New Roman" w:hAnsi="Times New Roman" w:cs="Times New Roman"/>
          <w:noProof/>
        </w:rPr>
        <w:tab/>
        <w:t>6</w:t>
      </w:r>
    </w:p>
    <w:p w14:paraId="3559C116" w14:textId="269348DD" w:rsidR="002B6272" w:rsidRPr="00870A88" w:rsidRDefault="002B6272">
      <w:pPr>
        <w:pStyle w:val="TableofAuthorities"/>
        <w:tabs>
          <w:tab w:val="right" w:leader="dot" w:pos="9350"/>
        </w:tabs>
        <w:rPr>
          <w:rFonts w:ascii="Times New Roman" w:hAnsi="Times New Roman" w:cs="Times New Roman"/>
          <w:noProof/>
        </w:rPr>
      </w:pPr>
      <w:r w:rsidRPr="00E17E87">
        <w:rPr>
          <w:rFonts w:ascii="Times New Roman" w:hAnsi="Times New Roman" w:cs="Times New Roman"/>
          <w:noProof/>
          <w:u w:val="single"/>
        </w:rPr>
        <w:t>Ballard Square Condo. Owners Ass'n v. Dynasty Constr. Co.</w:t>
      </w:r>
      <w:r w:rsidRPr="00E17E87">
        <w:rPr>
          <w:rFonts w:ascii="Times New Roman" w:hAnsi="Times New Roman" w:cs="Times New Roman"/>
          <w:noProof/>
        </w:rPr>
        <w:t>, 146 P.3d 914 (Wash. 2006)</w:t>
      </w:r>
      <w:r w:rsidRPr="00870A88">
        <w:rPr>
          <w:rFonts w:ascii="Times New Roman" w:hAnsi="Times New Roman" w:cs="Times New Roman"/>
          <w:noProof/>
        </w:rPr>
        <w:tab/>
        <w:t>6</w:t>
      </w:r>
    </w:p>
    <w:p w14:paraId="4F5147B3" w14:textId="2E5ADD75" w:rsidR="002B6272" w:rsidRPr="00870A88" w:rsidRDefault="002B6272">
      <w:pPr>
        <w:pStyle w:val="TableofAuthorities"/>
        <w:tabs>
          <w:tab w:val="right" w:leader="dot" w:pos="9350"/>
        </w:tabs>
        <w:rPr>
          <w:rFonts w:ascii="Times New Roman" w:hAnsi="Times New Roman" w:cs="Times New Roman"/>
          <w:noProof/>
        </w:rPr>
      </w:pPr>
      <w:r w:rsidRPr="00E17E87">
        <w:rPr>
          <w:rFonts w:ascii="Times New Roman" w:hAnsi="Times New Roman" w:cs="Times New Roman"/>
          <w:noProof/>
          <w:u w:val="single"/>
        </w:rPr>
        <w:t>Bible v. Dep't of Labor &amp;</w:t>
      </w:r>
      <w:r w:rsidRPr="00E17E87">
        <w:rPr>
          <w:rFonts w:ascii="Times New Roman" w:hAnsi="Times New Roman" w:cs="Times New Roman"/>
          <w:noProof/>
          <w:spacing w:val="-41"/>
          <w:u w:val="single"/>
        </w:rPr>
        <w:t xml:space="preserve"> </w:t>
      </w:r>
      <w:r w:rsidRPr="00E17E87">
        <w:rPr>
          <w:rFonts w:ascii="Times New Roman" w:hAnsi="Times New Roman" w:cs="Times New Roman"/>
          <w:noProof/>
          <w:u w:val="single"/>
        </w:rPr>
        <w:t>Indus.</w:t>
      </w:r>
      <w:r w:rsidRPr="00E17E87">
        <w:rPr>
          <w:rFonts w:ascii="Times New Roman" w:hAnsi="Times New Roman" w:cs="Times New Roman"/>
          <w:noProof/>
        </w:rPr>
        <w:t>, 696 A.2d 1149 (Pa. 1997)</w:t>
      </w:r>
      <w:r w:rsidRPr="00870A88">
        <w:rPr>
          <w:rFonts w:ascii="Times New Roman" w:hAnsi="Times New Roman" w:cs="Times New Roman"/>
          <w:noProof/>
        </w:rPr>
        <w:tab/>
        <w:t>6</w:t>
      </w:r>
    </w:p>
    <w:p w14:paraId="7C388EA4" w14:textId="0D3B4BE7" w:rsidR="002B6272" w:rsidRPr="00870A88" w:rsidRDefault="002B6272">
      <w:pPr>
        <w:pStyle w:val="TableofAuthorities"/>
        <w:tabs>
          <w:tab w:val="right" w:leader="dot" w:pos="9350"/>
        </w:tabs>
        <w:rPr>
          <w:rFonts w:ascii="Times New Roman" w:hAnsi="Times New Roman" w:cs="Times New Roman"/>
          <w:noProof/>
        </w:rPr>
      </w:pPr>
      <w:r w:rsidRPr="00E17E87">
        <w:rPr>
          <w:rFonts w:ascii="Times New Roman" w:hAnsi="Times New Roman" w:cs="Times New Roman"/>
          <w:noProof/>
          <w:u w:val="single"/>
        </w:rPr>
        <w:t>Bunton v. Abernathy</w:t>
      </w:r>
      <w:r w:rsidRPr="00E17E87">
        <w:rPr>
          <w:rFonts w:ascii="Times New Roman" w:hAnsi="Times New Roman" w:cs="Times New Roman"/>
          <w:noProof/>
        </w:rPr>
        <w:t>, 73 P.2d 810 (N.M. 1937)</w:t>
      </w:r>
      <w:r w:rsidRPr="00870A88">
        <w:rPr>
          <w:rFonts w:ascii="Times New Roman" w:hAnsi="Times New Roman" w:cs="Times New Roman"/>
          <w:noProof/>
        </w:rPr>
        <w:tab/>
        <w:t>6</w:t>
      </w:r>
    </w:p>
    <w:p w14:paraId="20C52A02" w14:textId="7BEDDC21" w:rsidR="002B6272" w:rsidRPr="00870A88" w:rsidRDefault="002B6272">
      <w:pPr>
        <w:pStyle w:val="TableofAuthorities"/>
        <w:tabs>
          <w:tab w:val="right" w:leader="dot" w:pos="9350"/>
        </w:tabs>
        <w:rPr>
          <w:rFonts w:ascii="Times New Roman" w:hAnsi="Times New Roman" w:cs="Times New Roman"/>
          <w:noProof/>
        </w:rPr>
      </w:pPr>
      <w:r w:rsidRPr="00E17E87">
        <w:rPr>
          <w:rFonts w:ascii="Times New Roman" w:hAnsi="Times New Roman" w:cs="Times New Roman"/>
          <w:noProof/>
          <w:u w:val="single"/>
        </w:rPr>
        <w:t>Canton Textile</w:t>
      </w:r>
      <w:r w:rsidRPr="00E17E87">
        <w:rPr>
          <w:rFonts w:ascii="Times New Roman" w:hAnsi="Times New Roman" w:cs="Times New Roman"/>
          <w:noProof/>
          <w:spacing w:val="-44"/>
          <w:u w:val="single"/>
        </w:rPr>
        <w:t xml:space="preserve"> </w:t>
      </w:r>
      <w:r w:rsidRPr="00E17E87">
        <w:rPr>
          <w:rFonts w:ascii="Times New Roman" w:hAnsi="Times New Roman" w:cs="Times New Roman"/>
          <w:noProof/>
          <w:u w:val="single"/>
        </w:rPr>
        <w:t>Mills, Inc. v. Lathem</w:t>
      </w:r>
      <w:r w:rsidRPr="00E17E87">
        <w:rPr>
          <w:rFonts w:ascii="Times New Roman" w:hAnsi="Times New Roman" w:cs="Times New Roman"/>
          <w:noProof/>
        </w:rPr>
        <w:t>, 317 S.E.2d 189 (Ga. 1984)</w:t>
      </w:r>
      <w:r w:rsidRPr="00870A88">
        <w:rPr>
          <w:rFonts w:ascii="Times New Roman" w:hAnsi="Times New Roman" w:cs="Times New Roman"/>
          <w:noProof/>
        </w:rPr>
        <w:tab/>
        <w:t>6</w:t>
      </w:r>
    </w:p>
    <w:p w14:paraId="46E94F17" w14:textId="67667D3B" w:rsidR="002B6272" w:rsidRPr="00870A88" w:rsidRDefault="002B6272">
      <w:pPr>
        <w:pStyle w:val="TableofAuthorities"/>
        <w:tabs>
          <w:tab w:val="right" w:leader="dot" w:pos="9350"/>
        </w:tabs>
        <w:rPr>
          <w:rFonts w:ascii="Times New Roman" w:hAnsi="Times New Roman" w:cs="Times New Roman"/>
          <w:noProof/>
        </w:rPr>
      </w:pPr>
      <w:r w:rsidRPr="00E17E87">
        <w:rPr>
          <w:rFonts w:ascii="Times New Roman" w:hAnsi="Times New Roman" w:cs="Times New Roman"/>
          <w:noProof/>
          <w:u w:val="single"/>
        </w:rPr>
        <w:t>Chevron Chemical Co. v. Superior Court</w:t>
      </w:r>
      <w:r w:rsidRPr="00E17E87">
        <w:rPr>
          <w:rFonts w:ascii="Times New Roman" w:hAnsi="Times New Roman" w:cs="Times New Roman"/>
          <w:noProof/>
        </w:rPr>
        <w:t>, 641 P.2d 1275 (Ariz. 1982)</w:t>
      </w:r>
      <w:r w:rsidRPr="00870A88">
        <w:rPr>
          <w:rFonts w:ascii="Times New Roman" w:hAnsi="Times New Roman" w:cs="Times New Roman"/>
          <w:noProof/>
        </w:rPr>
        <w:tab/>
        <w:t>6</w:t>
      </w:r>
    </w:p>
    <w:p w14:paraId="7F8C0051" w14:textId="48E6B428" w:rsidR="002B6272" w:rsidRPr="00870A88" w:rsidRDefault="002B6272">
      <w:pPr>
        <w:pStyle w:val="TableofAuthorities"/>
        <w:tabs>
          <w:tab w:val="right" w:leader="dot" w:pos="9350"/>
        </w:tabs>
        <w:rPr>
          <w:rFonts w:ascii="Times New Roman" w:hAnsi="Times New Roman" w:cs="Times New Roman"/>
          <w:noProof/>
        </w:rPr>
      </w:pPr>
      <w:r w:rsidRPr="00E17E87">
        <w:rPr>
          <w:rFonts w:ascii="Times New Roman" w:hAnsi="Times New Roman" w:cs="Times New Roman"/>
          <w:noProof/>
          <w:u w:val="single"/>
        </w:rPr>
        <w:t>City of Boston v. Keene Corp.</w:t>
      </w:r>
      <w:r w:rsidRPr="00E17E87">
        <w:rPr>
          <w:rFonts w:ascii="Times New Roman" w:hAnsi="Times New Roman" w:cs="Times New Roman"/>
          <w:noProof/>
        </w:rPr>
        <w:t>, 406 Mass. 301 (Mass. 1989)</w:t>
      </w:r>
      <w:r w:rsidRPr="00870A88">
        <w:rPr>
          <w:rFonts w:ascii="Times New Roman" w:hAnsi="Times New Roman" w:cs="Times New Roman"/>
          <w:noProof/>
        </w:rPr>
        <w:tab/>
        <w:t>6</w:t>
      </w:r>
    </w:p>
    <w:p w14:paraId="38F510E6" w14:textId="6313D80E" w:rsidR="002B6272" w:rsidRPr="00870A88" w:rsidRDefault="002B6272">
      <w:pPr>
        <w:pStyle w:val="TableofAuthorities"/>
        <w:tabs>
          <w:tab w:val="right" w:leader="dot" w:pos="9350"/>
        </w:tabs>
        <w:rPr>
          <w:rFonts w:ascii="Times New Roman" w:hAnsi="Times New Roman" w:cs="Times New Roman"/>
          <w:noProof/>
        </w:rPr>
      </w:pPr>
      <w:r w:rsidRPr="00E17E87">
        <w:rPr>
          <w:rFonts w:ascii="Times New Roman" w:hAnsi="Times New Roman" w:cs="Times New Roman"/>
          <w:noProof/>
          <w:u w:val="single"/>
        </w:rPr>
        <w:t>City of Tucson v. Clear Channel Outdoor, Inc.</w:t>
      </w:r>
      <w:r w:rsidRPr="00E17E87">
        <w:rPr>
          <w:rFonts w:ascii="Times New Roman" w:hAnsi="Times New Roman" w:cs="Times New Roman"/>
          <w:noProof/>
        </w:rPr>
        <w:t xml:space="preserve">, 105 P.3d 1163 (Ariz. 2005) (barred by statute, </w:t>
      </w:r>
      <w:r w:rsidRPr="00E17E87">
        <w:rPr>
          <w:rFonts w:ascii="Times New Roman" w:hAnsi="Times New Roman" w:cs="Times New Roman"/>
          <w:smallCaps/>
          <w:noProof/>
        </w:rPr>
        <w:t>Ariz. Rev. Stat. Ann</w:t>
      </w:r>
      <w:r w:rsidRPr="00E17E87">
        <w:rPr>
          <w:rFonts w:ascii="Times New Roman" w:hAnsi="Times New Roman" w:cs="Times New Roman"/>
          <w:noProof/>
        </w:rPr>
        <w:t>. § 12-505 (Ariz. 2010)</w:t>
      </w:r>
      <w:r w:rsidRPr="00870A88">
        <w:rPr>
          <w:rFonts w:ascii="Times New Roman" w:hAnsi="Times New Roman" w:cs="Times New Roman"/>
          <w:noProof/>
        </w:rPr>
        <w:tab/>
        <w:t>6</w:t>
      </w:r>
    </w:p>
    <w:p w14:paraId="2C960991" w14:textId="331302A3" w:rsidR="002B6272" w:rsidRPr="00870A88" w:rsidRDefault="002B6272">
      <w:pPr>
        <w:pStyle w:val="TableofAuthorities"/>
        <w:tabs>
          <w:tab w:val="right" w:leader="dot" w:pos="9350"/>
        </w:tabs>
        <w:rPr>
          <w:rFonts w:ascii="Times New Roman" w:hAnsi="Times New Roman" w:cs="Times New Roman"/>
          <w:noProof/>
        </w:rPr>
      </w:pPr>
      <w:r w:rsidRPr="00E17E87">
        <w:rPr>
          <w:rFonts w:ascii="Times New Roman" w:hAnsi="Times New Roman" w:cs="Times New Roman"/>
          <w:noProof/>
          <w:u w:val="single"/>
        </w:rPr>
        <w:t>Coats v. New Haven Unified Sch. Dist.</w:t>
      </w:r>
      <w:r w:rsidRPr="00E17E87">
        <w:rPr>
          <w:rFonts w:ascii="Times New Roman" w:hAnsi="Times New Roman" w:cs="Times New Roman"/>
          <w:noProof/>
        </w:rPr>
        <w:t>, 46 Cal. App. 5th 415 (2020)</w:t>
      </w:r>
      <w:r w:rsidRPr="00870A88">
        <w:rPr>
          <w:rFonts w:ascii="Times New Roman" w:hAnsi="Times New Roman" w:cs="Times New Roman"/>
          <w:noProof/>
        </w:rPr>
        <w:tab/>
        <w:t>8</w:t>
      </w:r>
    </w:p>
    <w:p w14:paraId="12F9DA7E" w14:textId="7B58E361" w:rsidR="002B6272" w:rsidRPr="00870A88" w:rsidRDefault="002B6272">
      <w:pPr>
        <w:pStyle w:val="TableofAuthorities"/>
        <w:tabs>
          <w:tab w:val="right" w:leader="dot" w:pos="9350"/>
        </w:tabs>
        <w:rPr>
          <w:rFonts w:ascii="Times New Roman" w:hAnsi="Times New Roman" w:cs="Times New Roman"/>
          <w:noProof/>
        </w:rPr>
      </w:pPr>
      <w:r w:rsidRPr="00E17E87">
        <w:rPr>
          <w:rFonts w:ascii="Times New Roman" w:hAnsi="Times New Roman" w:cs="Times New Roman"/>
          <w:noProof/>
          <w:u w:val="single"/>
        </w:rPr>
        <w:t>Cosgriffe v. Cosgriffe</w:t>
      </w:r>
      <w:r w:rsidRPr="00E17E87">
        <w:rPr>
          <w:rFonts w:ascii="Times New Roman" w:hAnsi="Times New Roman" w:cs="Times New Roman"/>
          <w:noProof/>
        </w:rPr>
        <w:t>, 864 P.2d 776 (Mont. 1993)</w:t>
      </w:r>
      <w:r w:rsidRPr="00870A88">
        <w:rPr>
          <w:rFonts w:ascii="Times New Roman" w:hAnsi="Times New Roman" w:cs="Times New Roman"/>
          <w:noProof/>
        </w:rPr>
        <w:tab/>
        <w:t>9, 20, 23</w:t>
      </w:r>
    </w:p>
    <w:p w14:paraId="163FCCF2" w14:textId="1C17FAF9" w:rsidR="002B6272" w:rsidRPr="00870A88" w:rsidRDefault="002B6272">
      <w:pPr>
        <w:pStyle w:val="TableofAuthorities"/>
        <w:tabs>
          <w:tab w:val="right" w:leader="dot" w:pos="9350"/>
        </w:tabs>
        <w:rPr>
          <w:rFonts w:ascii="Times New Roman" w:hAnsi="Times New Roman" w:cs="Times New Roman"/>
          <w:noProof/>
        </w:rPr>
      </w:pPr>
      <w:r w:rsidRPr="00E17E87">
        <w:rPr>
          <w:rFonts w:ascii="Times New Roman" w:hAnsi="Times New Roman" w:cs="Times New Roman"/>
          <w:noProof/>
          <w:u w:val="single"/>
        </w:rPr>
        <w:t>Crea v. Krzyzanski</w:t>
      </w:r>
      <w:r w:rsidRPr="00E17E87">
        <w:rPr>
          <w:rFonts w:ascii="Times New Roman" w:hAnsi="Times New Roman" w:cs="Times New Roman"/>
          <w:noProof/>
        </w:rPr>
        <w:t>, No. 1:18-CV-0861-SCJ, 2019 WL 1499471 (N.D. Ga. Feb. 6, 2019)</w:t>
      </w:r>
      <w:r w:rsidRPr="00870A88">
        <w:rPr>
          <w:rFonts w:ascii="Times New Roman" w:hAnsi="Times New Roman" w:cs="Times New Roman"/>
          <w:noProof/>
        </w:rPr>
        <w:tab/>
        <w:t>8</w:t>
      </w:r>
    </w:p>
    <w:p w14:paraId="28A62A18" w14:textId="5F03EA50" w:rsidR="002B6272" w:rsidRPr="00870A88" w:rsidRDefault="002B6272">
      <w:pPr>
        <w:pStyle w:val="TableofAuthorities"/>
        <w:tabs>
          <w:tab w:val="right" w:leader="dot" w:pos="9350"/>
        </w:tabs>
        <w:rPr>
          <w:rFonts w:ascii="Times New Roman" w:hAnsi="Times New Roman" w:cs="Times New Roman"/>
          <w:noProof/>
        </w:rPr>
      </w:pPr>
      <w:r w:rsidRPr="00E17E87">
        <w:rPr>
          <w:rFonts w:ascii="Times New Roman" w:hAnsi="Times New Roman" w:cs="Times New Roman"/>
          <w:noProof/>
          <w:u w:val="single"/>
        </w:rPr>
        <w:t>DeLonga v. Diocese of Sioux Falls</w:t>
      </w:r>
      <w:r w:rsidRPr="00E17E87">
        <w:rPr>
          <w:rFonts w:ascii="Times New Roman" w:hAnsi="Times New Roman" w:cs="Times New Roman"/>
          <w:noProof/>
        </w:rPr>
        <w:t>, 329 F. Supp. 2d 1092 (D.S.D. 2004)</w:t>
      </w:r>
      <w:r w:rsidRPr="00870A88">
        <w:rPr>
          <w:rFonts w:ascii="Times New Roman" w:hAnsi="Times New Roman" w:cs="Times New Roman"/>
          <w:noProof/>
        </w:rPr>
        <w:tab/>
        <w:t>20, 21</w:t>
      </w:r>
    </w:p>
    <w:p w14:paraId="09A9ADD1" w14:textId="65CDF42F" w:rsidR="002B6272" w:rsidRPr="00870A88" w:rsidRDefault="002B6272">
      <w:pPr>
        <w:pStyle w:val="TableofAuthorities"/>
        <w:tabs>
          <w:tab w:val="right" w:leader="dot" w:pos="9350"/>
        </w:tabs>
        <w:rPr>
          <w:rFonts w:ascii="Times New Roman" w:hAnsi="Times New Roman" w:cs="Times New Roman"/>
          <w:noProof/>
        </w:rPr>
      </w:pPr>
      <w:r w:rsidRPr="00E17E87">
        <w:rPr>
          <w:rFonts w:ascii="Times New Roman" w:hAnsi="Times New Roman" w:cs="Times New Roman"/>
          <w:noProof/>
          <w:u w:val="single"/>
        </w:rPr>
        <w:t>Deutsch v. Masonic Homes of Cal., Inc.</w:t>
      </w:r>
      <w:r w:rsidRPr="00E17E87">
        <w:rPr>
          <w:rFonts w:ascii="Times New Roman" w:hAnsi="Times New Roman" w:cs="Times New Roman"/>
          <w:noProof/>
        </w:rPr>
        <w:t>, 164 Cal.App.4th 748 (Cal.Ct.App.2008)</w:t>
      </w:r>
      <w:r w:rsidRPr="00870A88">
        <w:rPr>
          <w:rFonts w:ascii="Times New Roman" w:hAnsi="Times New Roman" w:cs="Times New Roman"/>
          <w:noProof/>
        </w:rPr>
        <w:tab/>
        <w:t>8</w:t>
      </w:r>
    </w:p>
    <w:p w14:paraId="4D7DEF43" w14:textId="291D9DD2" w:rsidR="002B6272" w:rsidRPr="00870A88" w:rsidRDefault="002B6272">
      <w:pPr>
        <w:pStyle w:val="TableofAuthorities"/>
        <w:tabs>
          <w:tab w:val="right" w:leader="dot" w:pos="9350"/>
        </w:tabs>
        <w:rPr>
          <w:rFonts w:ascii="Times New Roman" w:hAnsi="Times New Roman" w:cs="Times New Roman"/>
          <w:noProof/>
        </w:rPr>
      </w:pPr>
      <w:r w:rsidRPr="00E17E87">
        <w:rPr>
          <w:rFonts w:ascii="Times New Roman" w:hAnsi="Times New Roman" w:cs="Times New Roman"/>
          <w:noProof/>
          <w:u w:val="single"/>
        </w:rPr>
        <w:t>Doe A. v. Diocese of Dallas</w:t>
      </w:r>
      <w:r w:rsidRPr="00E17E87">
        <w:rPr>
          <w:rFonts w:ascii="Times New Roman" w:hAnsi="Times New Roman" w:cs="Times New Roman"/>
          <w:noProof/>
        </w:rPr>
        <w:t>, 234 Ill. 2d 393, 411–12, 917 N.E.2d 475 (2009)</w:t>
      </w:r>
      <w:r w:rsidRPr="00870A88">
        <w:rPr>
          <w:rFonts w:ascii="Times New Roman" w:hAnsi="Times New Roman" w:cs="Times New Roman"/>
          <w:noProof/>
        </w:rPr>
        <w:tab/>
        <w:t>20</w:t>
      </w:r>
    </w:p>
    <w:p w14:paraId="7350A9FD" w14:textId="703C4698" w:rsidR="002B6272" w:rsidRPr="00870A88" w:rsidRDefault="002B6272">
      <w:pPr>
        <w:pStyle w:val="TableofAuthorities"/>
        <w:tabs>
          <w:tab w:val="right" w:leader="dot" w:pos="9350"/>
        </w:tabs>
        <w:rPr>
          <w:rFonts w:ascii="Times New Roman" w:hAnsi="Times New Roman" w:cs="Times New Roman"/>
          <w:noProof/>
        </w:rPr>
      </w:pPr>
      <w:r w:rsidRPr="00E17E87">
        <w:rPr>
          <w:rFonts w:ascii="Times New Roman" w:hAnsi="Times New Roman" w:cs="Times New Roman"/>
          <w:noProof/>
          <w:u w:val="single"/>
        </w:rPr>
        <w:t>Doe v. Crooks</w:t>
      </w:r>
      <w:r w:rsidRPr="00E17E87">
        <w:rPr>
          <w:rFonts w:ascii="Times New Roman" w:hAnsi="Times New Roman" w:cs="Times New Roman"/>
          <w:noProof/>
        </w:rPr>
        <w:t>, 364 S.C. 349, 351–52, 613 S.E.2d 536 (2005)</w:t>
      </w:r>
      <w:r w:rsidRPr="00870A88">
        <w:rPr>
          <w:rFonts w:ascii="Times New Roman" w:hAnsi="Times New Roman" w:cs="Times New Roman"/>
          <w:noProof/>
        </w:rPr>
        <w:tab/>
        <w:t>20</w:t>
      </w:r>
    </w:p>
    <w:p w14:paraId="78964824" w14:textId="536D3618" w:rsidR="002B6272" w:rsidRPr="00870A88" w:rsidRDefault="002B6272">
      <w:pPr>
        <w:pStyle w:val="TableofAuthorities"/>
        <w:tabs>
          <w:tab w:val="right" w:leader="dot" w:pos="9350"/>
        </w:tabs>
        <w:rPr>
          <w:rFonts w:ascii="Times New Roman" w:hAnsi="Times New Roman" w:cs="Times New Roman"/>
          <w:noProof/>
        </w:rPr>
      </w:pPr>
      <w:r w:rsidRPr="00E17E87">
        <w:rPr>
          <w:rFonts w:ascii="Times New Roman" w:hAnsi="Times New Roman" w:cs="Times New Roman"/>
          <w:noProof/>
          <w:u w:val="single"/>
        </w:rPr>
        <w:t>Doe v. Hartford Roman Catholic Diocesan Corp.</w:t>
      </w:r>
      <w:r w:rsidRPr="00E17E87">
        <w:rPr>
          <w:rFonts w:ascii="Times New Roman" w:hAnsi="Times New Roman" w:cs="Times New Roman"/>
          <w:noProof/>
        </w:rPr>
        <w:t>, 317 Conn. 357 (Conn. 2015)</w:t>
      </w:r>
      <w:r w:rsidRPr="00870A88">
        <w:rPr>
          <w:rFonts w:ascii="Times New Roman" w:hAnsi="Times New Roman" w:cs="Times New Roman"/>
          <w:noProof/>
        </w:rPr>
        <w:tab/>
        <w:t>6, 10, 20, 22</w:t>
      </w:r>
    </w:p>
    <w:p w14:paraId="385A8963" w14:textId="1FC120BF" w:rsidR="002B6272" w:rsidRPr="00870A88" w:rsidRDefault="002B6272">
      <w:pPr>
        <w:pStyle w:val="TableofAuthorities"/>
        <w:tabs>
          <w:tab w:val="right" w:leader="dot" w:pos="9350"/>
        </w:tabs>
        <w:rPr>
          <w:rFonts w:ascii="Times New Roman" w:hAnsi="Times New Roman" w:cs="Times New Roman"/>
          <w:noProof/>
        </w:rPr>
      </w:pPr>
      <w:r w:rsidRPr="00E17E87">
        <w:rPr>
          <w:rFonts w:ascii="Times New Roman" w:hAnsi="Times New Roman" w:cs="Times New Roman"/>
          <w:noProof/>
          <w:u w:val="single"/>
        </w:rPr>
        <w:t>Doe v. Roman Catholic Diocese of Jefferson City</w:t>
      </w:r>
      <w:r w:rsidRPr="00E17E87">
        <w:rPr>
          <w:rFonts w:ascii="Times New Roman" w:hAnsi="Times New Roman" w:cs="Times New Roman"/>
          <w:noProof/>
        </w:rPr>
        <w:t>, 862 S.W.2d 338 (Mo. 1993)</w:t>
      </w:r>
      <w:r w:rsidRPr="00870A88">
        <w:rPr>
          <w:rFonts w:ascii="Times New Roman" w:hAnsi="Times New Roman" w:cs="Times New Roman"/>
          <w:noProof/>
        </w:rPr>
        <w:tab/>
        <w:t>20</w:t>
      </w:r>
    </w:p>
    <w:p w14:paraId="04555BA2" w14:textId="4F11F3B0" w:rsidR="002B6272" w:rsidRPr="00870A88" w:rsidRDefault="002B6272">
      <w:pPr>
        <w:pStyle w:val="TableofAuthorities"/>
        <w:tabs>
          <w:tab w:val="right" w:leader="dot" w:pos="9350"/>
        </w:tabs>
        <w:rPr>
          <w:rFonts w:ascii="Times New Roman" w:hAnsi="Times New Roman" w:cs="Times New Roman"/>
          <w:noProof/>
        </w:rPr>
      </w:pPr>
      <w:r w:rsidRPr="00E17E87">
        <w:rPr>
          <w:rFonts w:ascii="Times New Roman" w:hAnsi="Times New Roman" w:cs="Times New Roman"/>
          <w:noProof/>
          <w:u w:val="single"/>
        </w:rPr>
        <w:t>Gallewski v. Hentz &amp; Co.</w:t>
      </w:r>
      <w:r w:rsidRPr="00E17E87">
        <w:rPr>
          <w:rFonts w:ascii="Times New Roman" w:hAnsi="Times New Roman" w:cs="Times New Roman"/>
          <w:noProof/>
        </w:rPr>
        <w:t>, 93 N.E.2d 620 (N.Y. 1950)</w:t>
      </w:r>
      <w:r w:rsidRPr="00870A88">
        <w:rPr>
          <w:rFonts w:ascii="Times New Roman" w:hAnsi="Times New Roman" w:cs="Times New Roman"/>
          <w:noProof/>
        </w:rPr>
        <w:tab/>
        <w:t>6, 10</w:t>
      </w:r>
    </w:p>
    <w:p w14:paraId="59A8FFF6" w14:textId="7EBE7888" w:rsidR="002B6272" w:rsidRPr="00870A88" w:rsidRDefault="002B6272">
      <w:pPr>
        <w:pStyle w:val="TableofAuthorities"/>
        <w:tabs>
          <w:tab w:val="right" w:leader="dot" w:pos="9350"/>
        </w:tabs>
        <w:rPr>
          <w:rFonts w:ascii="Times New Roman" w:hAnsi="Times New Roman" w:cs="Times New Roman"/>
          <w:noProof/>
        </w:rPr>
      </w:pPr>
      <w:r w:rsidRPr="00E17E87">
        <w:rPr>
          <w:rFonts w:ascii="Times New Roman" w:hAnsi="Times New Roman" w:cs="Times New Roman"/>
          <w:noProof/>
          <w:u w:val="single"/>
        </w:rPr>
        <w:t>Giuffre v. Dershowitz</w:t>
      </w:r>
      <w:r w:rsidRPr="00E17E87">
        <w:rPr>
          <w:rFonts w:ascii="Times New Roman" w:hAnsi="Times New Roman" w:cs="Times New Roman"/>
          <w:noProof/>
        </w:rPr>
        <w:t>, No. 19 CIV. 3377 (LAP), 2020 WL 2123214 (S.D.N.Y. Apr. 8, 2020)</w:t>
      </w:r>
      <w:r w:rsidRPr="00870A88">
        <w:rPr>
          <w:rFonts w:ascii="Times New Roman" w:hAnsi="Times New Roman" w:cs="Times New Roman"/>
          <w:noProof/>
        </w:rPr>
        <w:tab/>
        <w:t>8, 16</w:t>
      </w:r>
    </w:p>
    <w:p w14:paraId="43705D5A" w14:textId="6C22F230" w:rsidR="002B6272" w:rsidRPr="00870A88" w:rsidRDefault="002B6272">
      <w:pPr>
        <w:pStyle w:val="TableofAuthorities"/>
        <w:tabs>
          <w:tab w:val="right" w:leader="dot" w:pos="9350"/>
        </w:tabs>
        <w:rPr>
          <w:rFonts w:ascii="Times New Roman" w:hAnsi="Times New Roman" w:cs="Times New Roman"/>
          <w:noProof/>
        </w:rPr>
      </w:pPr>
      <w:r w:rsidRPr="00E17E87">
        <w:rPr>
          <w:rFonts w:ascii="Times New Roman" w:hAnsi="Times New Roman" w:cs="Times New Roman"/>
          <w:noProof/>
          <w:u w:val="single"/>
        </w:rPr>
        <w:t>Gomon v. Northland Family Physicians, Ltd.</w:t>
      </w:r>
      <w:r w:rsidRPr="00E17E87">
        <w:rPr>
          <w:rFonts w:ascii="Times New Roman" w:hAnsi="Times New Roman" w:cs="Times New Roman"/>
          <w:noProof/>
        </w:rPr>
        <w:t>, 645 N.W.2d 413 (Minn. 2002)</w:t>
      </w:r>
      <w:r w:rsidRPr="00870A88">
        <w:rPr>
          <w:rFonts w:ascii="Times New Roman" w:hAnsi="Times New Roman" w:cs="Times New Roman"/>
          <w:noProof/>
        </w:rPr>
        <w:tab/>
        <w:t>6</w:t>
      </w:r>
    </w:p>
    <w:p w14:paraId="48BA2F7E" w14:textId="77777777" w:rsidR="002B6272" w:rsidRPr="00870A88" w:rsidRDefault="002B6272">
      <w:pPr>
        <w:pStyle w:val="TableofAuthorities"/>
        <w:tabs>
          <w:tab w:val="right" w:leader="dot" w:pos="9350"/>
        </w:tabs>
        <w:rPr>
          <w:rFonts w:ascii="Times New Roman" w:hAnsi="Times New Roman" w:cs="Times New Roman"/>
          <w:noProof/>
        </w:rPr>
      </w:pPr>
      <w:r w:rsidRPr="00E17E87">
        <w:rPr>
          <w:rFonts w:ascii="Times New Roman" w:hAnsi="Times New Roman" w:cs="Times New Roman"/>
          <w:noProof/>
          <w:u w:val="single"/>
        </w:rPr>
        <w:t>Gov’t Emps. Ins. Co. v. Hyman</w:t>
      </w:r>
      <w:r w:rsidRPr="00E17E87">
        <w:rPr>
          <w:rFonts w:ascii="Times New Roman" w:hAnsi="Times New Roman" w:cs="Times New Roman"/>
          <w:noProof/>
        </w:rPr>
        <w:t>, 975 P.2d 211 (Haw. 1999)</w:t>
      </w:r>
      <w:r w:rsidRPr="00870A88">
        <w:rPr>
          <w:rFonts w:ascii="Times New Roman" w:hAnsi="Times New Roman" w:cs="Times New Roman"/>
          <w:noProof/>
        </w:rPr>
        <w:tab/>
        <w:t>6</w:t>
      </w:r>
    </w:p>
    <w:p w14:paraId="29BCE0E6" w14:textId="13B21426" w:rsidR="002B6272" w:rsidRPr="00870A88" w:rsidRDefault="002B6272">
      <w:pPr>
        <w:pStyle w:val="TableofAuthorities"/>
        <w:tabs>
          <w:tab w:val="right" w:leader="dot" w:pos="9350"/>
        </w:tabs>
        <w:rPr>
          <w:rFonts w:ascii="Times New Roman" w:hAnsi="Times New Roman" w:cs="Times New Roman"/>
          <w:noProof/>
        </w:rPr>
      </w:pPr>
      <w:r w:rsidRPr="00E17E87">
        <w:rPr>
          <w:rFonts w:ascii="Times New Roman" w:hAnsi="Times New Roman" w:cs="Times New Roman"/>
          <w:noProof/>
          <w:u w:val="single"/>
        </w:rPr>
        <w:t>Harding v. K.C. Wall Prod., Inc.</w:t>
      </w:r>
      <w:r w:rsidRPr="00E17E87">
        <w:rPr>
          <w:rFonts w:ascii="Times New Roman" w:hAnsi="Times New Roman" w:cs="Times New Roman"/>
          <w:noProof/>
        </w:rPr>
        <w:t>, 831 P.2d 958 (Kan. 1992)</w:t>
      </w:r>
      <w:r w:rsidRPr="00870A88">
        <w:rPr>
          <w:rFonts w:ascii="Times New Roman" w:hAnsi="Times New Roman" w:cs="Times New Roman"/>
          <w:noProof/>
        </w:rPr>
        <w:tab/>
        <w:t>6</w:t>
      </w:r>
    </w:p>
    <w:p w14:paraId="4E0C8F27" w14:textId="31BBC142" w:rsidR="002B6272" w:rsidRPr="00870A88" w:rsidRDefault="002B6272">
      <w:pPr>
        <w:pStyle w:val="TableofAuthorities"/>
        <w:tabs>
          <w:tab w:val="right" w:leader="dot" w:pos="9350"/>
        </w:tabs>
        <w:rPr>
          <w:rFonts w:ascii="Times New Roman" w:hAnsi="Times New Roman" w:cs="Times New Roman"/>
          <w:noProof/>
        </w:rPr>
      </w:pPr>
      <w:r w:rsidRPr="00E17E87">
        <w:rPr>
          <w:rFonts w:ascii="Times New Roman" w:hAnsi="Times New Roman" w:cs="Times New Roman"/>
          <w:noProof/>
          <w:u w:val="single"/>
        </w:rPr>
        <w:t>Hecla Mining Co. v. Idaho St Tax Comm'n</w:t>
      </w:r>
      <w:r w:rsidRPr="00E17E87">
        <w:rPr>
          <w:rFonts w:ascii="Times New Roman" w:hAnsi="Times New Roman" w:cs="Times New Roman"/>
          <w:noProof/>
        </w:rPr>
        <w:t>,</w:t>
      </w:r>
      <w:r w:rsidRPr="00E17E87">
        <w:rPr>
          <w:rFonts w:ascii="Times New Roman" w:hAnsi="Times New Roman" w:cs="Times New Roman"/>
          <w:noProof/>
          <w:spacing w:val="-42"/>
        </w:rPr>
        <w:t xml:space="preserve"> </w:t>
      </w:r>
      <w:r w:rsidRPr="00E17E87">
        <w:rPr>
          <w:rFonts w:ascii="Times New Roman" w:hAnsi="Times New Roman" w:cs="Times New Roman"/>
          <w:noProof/>
        </w:rPr>
        <w:t>697 P.2d 1161 (Idaho 1985)</w:t>
      </w:r>
      <w:r w:rsidRPr="00870A88">
        <w:rPr>
          <w:rFonts w:ascii="Times New Roman" w:hAnsi="Times New Roman" w:cs="Times New Roman"/>
          <w:noProof/>
        </w:rPr>
        <w:tab/>
        <w:t>6</w:t>
      </w:r>
    </w:p>
    <w:p w14:paraId="52DC9C77" w14:textId="0AF1D773" w:rsidR="002B6272" w:rsidRPr="00870A88" w:rsidRDefault="002B6272">
      <w:pPr>
        <w:pStyle w:val="TableofAuthorities"/>
        <w:tabs>
          <w:tab w:val="right" w:leader="dot" w:pos="9350"/>
        </w:tabs>
        <w:rPr>
          <w:rFonts w:ascii="Times New Roman" w:hAnsi="Times New Roman" w:cs="Times New Roman"/>
          <w:noProof/>
        </w:rPr>
      </w:pPr>
      <w:r w:rsidRPr="00E17E87">
        <w:rPr>
          <w:rFonts w:ascii="Times New Roman" w:hAnsi="Times New Roman" w:cs="Times New Roman"/>
          <w:noProof/>
          <w:u w:val="single"/>
        </w:rPr>
        <w:t>Hymowitz v. Eli Lilly &amp; Co.</w:t>
      </w:r>
      <w:r w:rsidRPr="00E17E87">
        <w:rPr>
          <w:rFonts w:ascii="Times New Roman" w:hAnsi="Times New Roman" w:cs="Times New Roman"/>
          <w:noProof/>
        </w:rPr>
        <w:t>, 539 N.E.2d 1069 (N.Y. 1989)</w:t>
      </w:r>
      <w:r w:rsidRPr="00870A88">
        <w:rPr>
          <w:rFonts w:ascii="Times New Roman" w:hAnsi="Times New Roman" w:cs="Times New Roman"/>
          <w:noProof/>
        </w:rPr>
        <w:tab/>
        <w:t>9, 10, 12</w:t>
      </w:r>
    </w:p>
    <w:p w14:paraId="746B5E24" w14:textId="7AE2FB6A" w:rsidR="002B6272" w:rsidRPr="00870A88" w:rsidRDefault="002B6272">
      <w:pPr>
        <w:pStyle w:val="TableofAuthorities"/>
        <w:tabs>
          <w:tab w:val="right" w:leader="dot" w:pos="9350"/>
        </w:tabs>
        <w:rPr>
          <w:rFonts w:ascii="Times New Roman" w:hAnsi="Times New Roman" w:cs="Times New Roman"/>
          <w:noProof/>
        </w:rPr>
      </w:pPr>
      <w:r w:rsidRPr="00E17E87">
        <w:rPr>
          <w:rFonts w:ascii="Times New Roman" w:hAnsi="Times New Roman" w:cs="Times New Roman"/>
          <w:noProof/>
          <w:u w:val="single"/>
        </w:rPr>
        <w:t>In Interest of W.M.V.</w:t>
      </w:r>
      <w:r w:rsidRPr="00E17E87">
        <w:rPr>
          <w:rFonts w:ascii="Times New Roman" w:hAnsi="Times New Roman" w:cs="Times New Roman"/>
          <w:noProof/>
        </w:rPr>
        <w:t>, 268 N.W.2d 781 (N.D. 1978)</w:t>
      </w:r>
      <w:r w:rsidRPr="00870A88">
        <w:rPr>
          <w:rFonts w:ascii="Times New Roman" w:hAnsi="Times New Roman" w:cs="Times New Roman"/>
          <w:noProof/>
        </w:rPr>
        <w:tab/>
        <w:t>6</w:t>
      </w:r>
    </w:p>
    <w:p w14:paraId="56076DE8" w14:textId="11B2B090" w:rsidR="002B6272" w:rsidRPr="00870A88" w:rsidRDefault="002B6272">
      <w:pPr>
        <w:pStyle w:val="TableofAuthorities"/>
        <w:tabs>
          <w:tab w:val="right" w:leader="dot" w:pos="9350"/>
        </w:tabs>
        <w:rPr>
          <w:rFonts w:ascii="Times New Roman" w:hAnsi="Times New Roman" w:cs="Times New Roman"/>
          <w:noProof/>
        </w:rPr>
      </w:pPr>
      <w:r w:rsidRPr="00E17E87">
        <w:rPr>
          <w:rFonts w:ascii="Times New Roman" w:hAnsi="Times New Roman" w:cs="Times New Roman"/>
          <w:noProof/>
          <w:u w:val="single"/>
        </w:rPr>
        <w:t>In re Individual 35W Bridge Litig.</w:t>
      </w:r>
      <w:r w:rsidRPr="00E17E87">
        <w:rPr>
          <w:rFonts w:ascii="Times New Roman" w:hAnsi="Times New Roman" w:cs="Times New Roman"/>
          <w:noProof/>
        </w:rPr>
        <w:t>, 806 N.W.2d 820 (Minn. 2011)</w:t>
      </w:r>
      <w:r w:rsidRPr="00870A88">
        <w:rPr>
          <w:rFonts w:ascii="Times New Roman" w:hAnsi="Times New Roman" w:cs="Times New Roman"/>
          <w:noProof/>
        </w:rPr>
        <w:tab/>
        <w:t>6</w:t>
      </w:r>
    </w:p>
    <w:p w14:paraId="76104D99" w14:textId="77777777" w:rsidR="002B6272" w:rsidRPr="00870A88" w:rsidRDefault="002B6272">
      <w:pPr>
        <w:pStyle w:val="TableofAuthorities"/>
        <w:tabs>
          <w:tab w:val="right" w:leader="dot" w:pos="9350"/>
        </w:tabs>
        <w:rPr>
          <w:rFonts w:ascii="Times New Roman" w:hAnsi="Times New Roman" w:cs="Times New Roman"/>
          <w:noProof/>
        </w:rPr>
      </w:pPr>
      <w:r w:rsidRPr="00E17E87">
        <w:rPr>
          <w:rFonts w:ascii="Times New Roman" w:hAnsi="Times New Roman" w:cs="Times New Roman"/>
          <w:noProof/>
          <w:u w:val="single"/>
        </w:rPr>
        <w:t>In re World Trade Ctr.</w:t>
      </w:r>
      <w:r w:rsidRPr="00E17E87">
        <w:rPr>
          <w:rFonts w:ascii="Times New Roman" w:hAnsi="Times New Roman" w:cs="Times New Roman"/>
          <w:noProof/>
        </w:rPr>
        <w:t>, 89 N.E.3d at 1239</w:t>
      </w:r>
      <w:r w:rsidRPr="00870A88">
        <w:rPr>
          <w:rFonts w:ascii="Times New Roman" w:hAnsi="Times New Roman" w:cs="Times New Roman"/>
          <w:noProof/>
        </w:rPr>
        <w:tab/>
        <w:t>11, 16, 21</w:t>
      </w:r>
    </w:p>
    <w:p w14:paraId="6A7DCB22" w14:textId="77777777" w:rsidR="002B6272" w:rsidRPr="00870A88" w:rsidRDefault="002B6272">
      <w:pPr>
        <w:pStyle w:val="TableofAuthorities"/>
        <w:tabs>
          <w:tab w:val="right" w:leader="dot" w:pos="9350"/>
        </w:tabs>
        <w:rPr>
          <w:rFonts w:ascii="Times New Roman" w:hAnsi="Times New Roman" w:cs="Times New Roman"/>
          <w:noProof/>
        </w:rPr>
      </w:pPr>
      <w:r w:rsidRPr="00E17E87">
        <w:rPr>
          <w:rFonts w:ascii="Times New Roman" w:hAnsi="Times New Roman" w:cs="Times New Roman"/>
          <w:noProof/>
          <w:u w:val="single"/>
        </w:rPr>
        <w:t>Joseph Cryan, et al., v. Nat’l Council of Young Men’s Christian Ass’n of the U.S.A., et al</w:t>
      </w:r>
      <w:r w:rsidRPr="00E17E87">
        <w:rPr>
          <w:rFonts w:ascii="Times New Roman" w:hAnsi="Times New Roman" w:cs="Times New Roman"/>
          <w:noProof/>
        </w:rPr>
        <w:t>., File No.: 20-CVS-951 (N.C. Super. Ct., Cty. of Forsyth)</w:t>
      </w:r>
      <w:r w:rsidRPr="00870A88">
        <w:rPr>
          <w:rFonts w:ascii="Times New Roman" w:hAnsi="Times New Roman" w:cs="Times New Roman"/>
          <w:noProof/>
        </w:rPr>
        <w:tab/>
        <w:t>8</w:t>
      </w:r>
    </w:p>
    <w:p w14:paraId="76E6CE8F" w14:textId="4D6F13B4" w:rsidR="002B6272" w:rsidRPr="00870A88" w:rsidRDefault="002B6272">
      <w:pPr>
        <w:pStyle w:val="TableofAuthorities"/>
        <w:tabs>
          <w:tab w:val="right" w:leader="dot" w:pos="9350"/>
        </w:tabs>
        <w:rPr>
          <w:rFonts w:ascii="Times New Roman" w:hAnsi="Times New Roman" w:cs="Times New Roman"/>
          <w:noProof/>
        </w:rPr>
      </w:pPr>
      <w:r w:rsidRPr="00E17E87">
        <w:rPr>
          <w:rFonts w:ascii="Times New Roman" w:hAnsi="Times New Roman" w:cs="Times New Roman"/>
          <w:noProof/>
          <w:u w:val="single"/>
        </w:rPr>
        <w:t>K.E. v. Hoffman</w:t>
      </w:r>
      <w:r w:rsidRPr="00E17E87">
        <w:rPr>
          <w:rFonts w:ascii="Times New Roman" w:hAnsi="Times New Roman" w:cs="Times New Roman"/>
          <w:noProof/>
        </w:rPr>
        <w:t>, 452 N.W.2d 509 (Minn. Ct. App. 1990)</w:t>
      </w:r>
      <w:r w:rsidRPr="00870A88">
        <w:rPr>
          <w:rFonts w:ascii="Times New Roman" w:hAnsi="Times New Roman" w:cs="Times New Roman"/>
          <w:noProof/>
        </w:rPr>
        <w:tab/>
        <w:t>9, 23</w:t>
      </w:r>
    </w:p>
    <w:p w14:paraId="0F8F43C8" w14:textId="3953CED6" w:rsidR="002B6272" w:rsidRPr="00870A88" w:rsidRDefault="002B6272">
      <w:pPr>
        <w:pStyle w:val="TableofAuthorities"/>
        <w:tabs>
          <w:tab w:val="right" w:leader="dot" w:pos="9350"/>
        </w:tabs>
        <w:rPr>
          <w:rFonts w:ascii="Times New Roman" w:hAnsi="Times New Roman" w:cs="Times New Roman"/>
          <w:noProof/>
        </w:rPr>
      </w:pPr>
      <w:r w:rsidRPr="00E17E87">
        <w:rPr>
          <w:rFonts w:ascii="Times New Roman" w:hAnsi="Times New Roman" w:cs="Times New Roman"/>
          <w:noProof/>
          <w:u w:val="single"/>
        </w:rPr>
        <w:t>Kienzler v. Dalkon Shield Claimants Tr.</w:t>
      </w:r>
      <w:r w:rsidRPr="00E17E87">
        <w:rPr>
          <w:rFonts w:ascii="Times New Roman" w:hAnsi="Times New Roman" w:cs="Times New Roman"/>
          <w:noProof/>
        </w:rPr>
        <w:t>, 426 Mass. 87 (Mass. 1997)</w:t>
      </w:r>
      <w:r w:rsidRPr="00870A88">
        <w:rPr>
          <w:rFonts w:ascii="Times New Roman" w:hAnsi="Times New Roman" w:cs="Times New Roman"/>
          <w:noProof/>
        </w:rPr>
        <w:tab/>
        <w:t>6</w:t>
      </w:r>
    </w:p>
    <w:p w14:paraId="0627FEA4" w14:textId="5F32B78A" w:rsidR="002B6272" w:rsidRPr="00870A88" w:rsidRDefault="002B6272">
      <w:pPr>
        <w:pStyle w:val="TableofAuthorities"/>
        <w:tabs>
          <w:tab w:val="right" w:leader="dot" w:pos="9350"/>
        </w:tabs>
        <w:rPr>
          <w:rFonts w:ascii="Times New Roman" w:hAnsi="Times New Roman" w:cs="Times New Roman"/>
          <w:noProof/>
        </w:rPr>
      </w:pPr>
      <w:r w:rsidRPr="00E17E87">
        <w:rPr>
          <w:rFonts w:ascii="Times New Roman" w:hAnsi="Times New Roman" w:cs="Times New Roman"/>
          <w:noProof/>
          <w:u w:val="single"/>
        </w:rPr>
        <w:t>Kopalchick v. Cath. Diocese of Richmond</w:t>
      </w:r>
      <w:r w:rsidRPr="00E17E87">
        <w:rPr>
          <w:rFonts w:ascii="Times New Roman" w:hAnsi="Times New Roman" w:cs="Times New Roman"/>
          <w:noProof/>
        </w:rPr>
        <w:t>, 645 S.E.2d 439 (Va. 2007)</w:t>
      </w:r>
      <w:r w:rsidRPr="00870A88">
        <w:rPr>
          <w:rFonts w:ascii="Times New Roman" w:hAnsi="Times New Roman" w:cs="Times New Roman"/>
          <w:noProof/>
        </w:rPr>
        <w:tab/>
        <w:t>6, 9</w:t>
      </w:r>
    </w:p>
    <w:p w14:paraId="476088C8" w14:textId="37B81422" w:rsidR="002B6272" w:rsidRPr="00870A88" w:rsidRDefault="002B6272">
      <w:pPr>
        <w:pStyle w:val="TableofAuthorities"/>
        <w:tabs>
          <w:tab w:val="right" w:leader="dot" w:pos="9350"/>
        </w:tabs>
        <w:rPr>
          <w:rFonts w:ascii="Times New Roman" w:hAnsi="Times New Roman" w:cs="Times New Roman"/>
          <w:noProof/>
        </w:rPr>
      </w:pPr>
      <w:r w:rsidRPr="00E17E87">
        <w:rPr>
          <w:rFonts w:ascii="Times New Roman" w:hAnsi="Times New Roman" w:cs="Times New Roman"/>
          <w:noProof/>
          <w:u w:val="single"/>
        </w:rPr>
        <w:t>Lane v. Dep't of Labor &amp; Indus.</w:t>
      </w:r>
      <w:r w:rsidRPr="00E17E87">
        <w:rPr>
          <w:rFonts w:ascii="Times New Roman" w:hAnsi="Times New Roman" w:cs="Times New Roman"/>
          <w:noProof/>
        </w:rPr>
        <w:t>, 151 P.2d 440 (Wash. 1944)</w:t>
      </w:r>
      <w:r w:rsidRPr="00870A88">
        <w:rPr>
          <w:rFonts w:ascii="Times New Roman" w:hAnsi="Times New Roman" w:cs="Times New Roman"/>
          <w:noProof/>
        </w:rPr>
        <w:tab/>
        <w:t>6</w:t>
      </w:r>
    </w:p>
    <w:p w14:paraId="5D6C4B21" w14:textId="2BE91E84" w:rsidR="002B6272" w:rsidRPr="00870A88" w:rsidRDefault="002B6272">
      <w:pPr>
        <w:pStyle w:val="TableofAuthorities"/>
        <w:tabs>
          <w:tab w:val="right" w:leader="dot" w:pos="9350"/>
        </w:tabs>
        <w:rPr>
          <w:rFonts w:ascii="Times New Roman" w:hAnsi="Times New Roman" w:cs="Times New Roman"/>
          <w:noProof/>
        </w:rPr>
      </w:pPr>
      <w:r w:rsidRPr="00E17E87">
        <w:rPr>
          <w:rFonts w:ascii="Times New Roman" w:hAnsi="Times New Roman" w:cs="Times New Roman"/>
          <w:noProof/>
          <w:u w:val="single"/>
        </w:rPr>
        <w:t>McCann v. Walsh Const. Co.</w:t>
      </w:r>
      <w:r w:rsidRPr="00E17E87">
        <w:rPr>
          <w:rFonts w:ascii="Times New Roman" w:hAnsi="Times New Roman" w:cs="Times New Roman"/>
          <w:noProof/>
        </w:rPr>
        <w:t xml:space="preserve">, 123 N.Y.S.2d 509 (N.Y. 1953) </w:t>
      </w:r>
      <w:r w:rsidRPr="00E17E87">
        <w:rPr>
          <w:rFonts w:ascii="Times New Roman" w:hAnsi="Times New Roman" w:cs="Times New Roman"/>
          <w:noProof/>
          <w:u w:val="single"/>
        </w:rPr>
        <w:t>aff’d without op.</w:t>
      </w:r>
      <w:r w:rsidRPr="00E17E87">
        <w:rPr>
          <w:rFonts w:ascii="Times New Roman" w:hAnsi="Times New Roman" w:cs="Times New Roman"/>
          <w:noProof/>
        </w:rPr>
        <w:t xml:space="preserve"> 306 N.Y. 904, 119 N.E.2d 596 (1954)</w:t>
      </w:r>
      <w:r w:rsidRPr="00870A88">
        <w:rPr>
          <w:rFonts w:ascii="Times New Roman" w:hAnsi="Times New Roman" w:cs="Times New Roman"/>
          <w:noProof/>
        </w:rPr>
        <w:tab/>
        <w:t>6, 10</w:t>
      </w:r>
    </w:p>
    <w:p w14:paraId="1E8B0F1A" w14:textId="302285EF" w:rsidR="002B6272" w:rsidRPr="00870A88" w:rsidRDefault="002B6272">
      <w:pPr>
        <w:pStyle w:val="TableofAuthorities"/>
        <w:tabs>
          <w:tab w:val="right" w:leader="dot" w:pos="9350"/>
        </w:tabs>
        <w:rPr>
          <w:rFonts w:ascii="Times New Roman" w:hAnsi="Times New Roman" w:cs="Times New Roman"/>
          <w:noProof/>
        </w:rPr>
      </w:pPr>
      <w:r w:rsidRPr="00E17E87">
        <w:rPr>
          <w:rFonts w:ascii="Times New Roman" w:hAnsi="Times New Roman" w:cs="Times New Roman"/>
          <w:noProof/>
          <w:u w:val="single"/>
        </w:rPr>
        <w:t>McDonald v. Redevelopment Auth. of Allegheny Cnty.</w:t>
      </w:r>
      <w:r w:rsidRPr="00E17E87">
        <w:rPr>
          <w:rFonts w:ascii="Times New Roman" w:hAnsi="Times New Roman" w:cs="Times New Roman"/>
          <w:noProof/>
        </w:rPr>
        <w:t>, 952 A.2d</w:t>
      </w:r>
      <w:r w:rsidRPr="00E17E87">
        <w:rPr>
          <w:rFonts w:ascii="Times New Roman" w:hAnsi="Times New Roman" w:cs="Times New Roman"/>
          <w:noProof/>
          <w:spacing w:val="-38"/>
        </w:rPr>
        <w:t xml:space="preserve"> </w:t>
      </w:r>
      <w:r w:rsidRPr="00E17E87">
        <w:rPr>
          <w:rFonts w:ascii="Times New Roman" w:hAnsi="Times New Roman" w:cs="Times New Roman"/>
          <w:noProof/>
        </w:rPr>
        <w:t xml:space="preserve">713 (Pa. Commw. Ct. 2008), </w:t>
      </w:r>
      <w:r w:rsidRPr="00E17E87">
        <w:rPr>
          <w:rFonts w:ascii="Times New Roman" w:hAnsi="Times New Roman" w:cs="Times New Roman"/>
          <w:noProof/>
          <w:u w:val="single"/>
        </w:rPr>
        <w:t>appeal denied</w:t>
      </w:r>
      <w:r w:rsidRPr="00E17E87">
        <w:rPr>
          <w:rFonts w:ascii="Times New Roman" w:hAnsi="Times New Roman" w:cs="Times New Roman"/>
          <w:noProof/>
        </w:rPr>
        <w:t>, 968 A.2d 234 (Pa. 2009)</w:t>
      </w:r>
      <w:r w:rsidRPr="00870A88">
        <w:rPr>
          <w:rFonts w:ascii="Times New Roman" w:hAnsi="Times New Roman" w:cs="Times New Roman"/>
          <w:noProof/>
        </w:rPr>
        <w:tab/>
        <w:t>6</w:t>
      </w:r>
    </w:p>
    <w:p w14:paraId="57CF1151" w14:textId="35B57C5F" w:rsidR="002B6272" w:rsidRPr="00870A88" w:rsidRDefault="002B6272">
      <w:pPr>
        <w:pStyle w:val="TableofAuthorities"/>
        <w:tabs>
          <w:tab w:val="right" w:leader="dot" w:pos="9350"/>
        </w:tabs>
        <w:rPr>
          <w:rFonts w:ascii="Times New Roman" w:hAnsi="Times New Roman" w:cs="Times New Roman"/>
          <w:noProof/>
        </w:rPr>
      </w:pPr>
      <w:r w:rsidRPr="00E17E87">
        <w:rPr>
          <w:rFonts w:ascii="Times New Roman" w:hAnsi="Times New Roman" w:cs="Times New Roman"/>
          <w:noProof/>
          <w:u w:val="single"/>
        </w:rPr>
        <w:t>McFadden v. Dryvit Systems, Inc.</w:t>
      </w:r>
      <w:r w:rsidRPr="00E17E87">
        <w:rPr>
          <w:rFonts w:ascii="Times New Roman" w:hAnsi="Times New Roman" w:cs="Times New Roman"/>
          <w:noProof/>
        </w:rPr>
        <w:t>,</w:t>
      </w:r>
      <w:r w:rsidRPr="00E17E87">
        <w:rPr>
          <w:rFonts w:ascii="Times New Roman" w:hAnsi="Times New Roman" w:cs="Times New Roman"/>
          <w:noProof/>
          <w:spacing w:val="-44"/>
        </w:rPr>
        <w:t xml:space="preserve"> </w:t>
      </w:r>
      <w:r w:rsidRPr="00E17E87">
        <w:rPr>
          <w:rFonts w:ascii="Times New Roman" w:hAnsi="Times New Roman" w:cs="Times New Roman"/>
          <w:noProof/>
        </w:rPr>
        <w:t>112 P.3d 1191 (Or. 2005)</w:t>
      </w:r>
      <w:r w:rsidRPr="00870A88">
        <w:rPr>
          <w:rFonts w:ascii="Times New Roman" w:hAnsi="Times New Roman" w:cs="Times New Roman"/>
          <w:noProof/>
        </w:rPr>
        <w:tab/>
        <w:t>6</w:t>
      </w:r>
    </w:p>
    <w:p w14:paraId="3DD82518" w14:textId="59CF2C0A" w:rsidR="002B6272" w:rsidRPr="00870A88" w:rsidRDefault="002B6272">
      <w:pPr>
        <w:pStyle w:val="TableofAuthorities"/>
        <w:tabs>
          <w:tab w:val="right" w:leader="dot" w:pos="9350"/>
        </w:tabs>
        <w:rPr>
          <w:rFonts w:ascii="Times New Roman" w:hAnsi="Times New Roman" w:cs="Times New Roman"/>
          <w:noProof/>
        </w:rPr>
      </w:pPr>
      <w:r w:rsidRPr="00E17E87">
        <w:rPr>
          <w:rFonts w:ascii="Times New Roman" w:eastAsia="Times New Roman" w:hAnsi="Times New Roman" w:cs="Times New Roman"/>
          <w:noProof/>
          <w:u w:val="single"/>
        </w:rPr>
        <w:t>Mitchell v. Roberts</w:t>
      </w:r>
      <w:r w:rsidRPr="00E17E87">
        <w:rPr>
          <w:rFonts w:ascii="Times New Roman" w:eastAsia="Times New Roman" w:hAnsi="Times New Roman" w:cs="Times New Roman"/>
          <w:noProof/>
        </w:rPr>
        <w:t>, 2020 WL 3118607 (Utah 2020)</w:t>
      </w:r>
      <w:r w:rsidRPr="00870A88">
        <w:rPr>
          <w:rFonts w:ascii="Times New Roman" w:hAnsi="Times New Roman" w:cs="Times New Roman"/>
          <w:noProof/>
        </w:rPr>
        <w:tab/>
        <w:t>9, 20</w:t>
      </w:r>
    </w:p>
    <w:p w14:paraId="2813ED4D" w14:textId="165E289D" w:rsidR="002B6272" w:rsidRPr="00870A88" w:rsidRDefault="002B6272">
      <w:pPr>
        <w:pStyle w:val="TableofAuthorities"/>
        <w:tabs>
          <w:tab w:val="right" w:leader="dot" w:pos="9350"/>
        </w:tabs>
        <w:rPr>
          <w:rFonts w:ascii="Times New Roman" w:hAnsi="Times New Roman" w:cs="Times New Roman"/>
          <w:noProof/>
        </w:rPr>
      </w:pPr>
      <w:r w:rsidRPr="00E17E87">
        <w:rPr>
          <w:rFonts w:ascii="Times New Roman" w:hAnsi="Times New Roman" w:cs="Times New Roman"/>
          <w:noProof/>
          <w:u w:val="single"/>
        </w:rPr>
        <w:t>Montgomery v. Daniels</w:t>
      </w:r>
      <w:r w:rsidRPr="00E17E87">
        <w:rPr>
          <w:rFonts w:ascii="Times New Roman" w:hAnsi="Times New Roman" w:cs="Times New Roman"/>
          <w:noProof/>
        </w:rPr>
        <w:t>, 340 N.E.2d 444 (N.Y. 1975)</w:t>
      </w:r>
      <w:r w:rsidRPr="00870A88">
        <w:rPr>
          <w:rFonts w:ascii="Times New Roman" w:hAnsi="Times New Roman" w:cs="Times New Roman"/>
          <w:noProof/>
        </w:rPr>
        <w:tab/>
        <w:t>9</w:t>
      </w:r>
    </w:p>
    <w:p w14:paraId="1F8365D0" w14:textId="208BAEC7" w:rsidR="002B6272" w:rsidRPr="00870A88" w:rsidRDefault="002B6272">
      <w:pPr>
        <w:pStyle w:val="TableofAuthorities"/>
        <w:tabs>
          <w:tab w:val="right" w:leader="dot" w:pos="9350"/>
        </w:tabs>
        <w:rPr>
          <w:rFonts w:ascii="Times New Roman" w:hAnsi="Times New Roman" w:cs="Times New Roman"/>
          <w:noProof/>
        </w:rPr>
      </w:pPr>
      <w:r w:rsidRPr="00E17E87">
        <w:rPr>
          <w:rFonts w:ascii="Times New Roman" w:hAnsi="Times New Roman" w:cs="Times New Roman"/>
          <w:noProof/>
          <w:u w:val="single"/>
        </w:rPr>
        <w:lastRenderedPageBreak/>
        <w:t>Mudd v.</w:t>
      </w:r>
      <w:r w:rsidRPr="00E17E87">
        <w:rPr>
          <w:rFonts w:ascii="Times New Roman" w:hAnsi="Times New Roman" w:cs="Times New Roman"/>
          <w:noProof/>
          <w:spacing w:val="-32"/>
          <w:u w:val="single"/>
        </w:rPr>
        <w:t xml:space="preserve"> </w:t>
      </w:r>
      <w:r w:rsidRPr="00E17E87">
        <w:rPr>
          <w:rFonts w:ascii="Times New Roman" w:hAnsi="Times New Roman" w:cs="Times New Roman"/>
          <w:noProof/>
          <w:u w:val="single"/>
        </w:rPr>
        <w:t>McColgan</w:t>
      </w:r>
      <w:r w:rsidRPr="00E17E87">
        <w:rPr>
          <w:rFonts w:ascii="Times New Roman" w:hAnsi="Times New Roman" w:cs="Times New Roman"/>
          <w:noProof/>
        </w:rPr>
        <w:t>, 183 P.2d 10 (Cal. 1947)</w:t>
      </w:r>
      <w:r w:rsidRPr="00870A88">
        <w:rPr>
          <w:rFonts w:ascii="Times New Roman" w:hAnsi="Times New Roman" w:cs="Times New Roman"/>
          <w:noProof/>
        </w:rPr>
        <w:tab/>
        <w:t>6</w:t>
      </w:r>
    </w:p>
    <w:p w14:paraId="0EE590F1" w14:textId="450D3031" w:rsidR="002B6272" w:rsidRPr="00870A88" w:rsidRDefault="002B6272">
      <w:pPr>
        <w:pStyle w:val="TableofAuthorities"/>
        <w:tabs>
          <w:tab w:val="right" w:leader="dot" w:pos="9350"/>
        </w:tabs>
        <w:rPr>
          <w:rFonts w:ascii="Times New Roman" w:hAnsi="Times New Roman" w:cs="Times New Roman"/>
          <w:noProof/>
        </w:rPr>
      </w:pPr>
      <w:r w:rsidRPr="00E17E87">
        <w:rPr>
          <w:rFonts w:ascii="Times New Roman" w:hAnsi="Times New Roman" w:cs="Times New Roman"/>
          <w:noProof/>
          <w:u w:val="single"/>
        </w:rPr>
        <w:t>New York v. Ferber</w:t>
      </w:r>
      <w:r w:rsidRPr="00E17E87">
        <w:rPr>
          <w:rFonts w:ascii="Times New Roman" w:hAnsi="Times New Roman" w:cs="Times New Roman"/>
          <w:noProof/>
        </w:rPr>
        <w:t>, 458 U.S. 747 (1982)</w:t>
      </w:r>
      <w:r w:rsidRPr="00870A88">
        <w:rPr>
          <w:rFonts w:ascii="Times New Roman" w:hAnsi="Times New Roman" w:cs="Times New Roman"/>
          <w:noProof/>
        </w:rPr>
        <w:tab/>
        <w:t>17</w:t>
      </w:r>
    </w:p>
    <w:p w14:paraId="17F61FC1" w14:textId="14CE7E26" w:rsidR="002B6272" w:rsidRPr="00870A88" w:rsidRDefault="002B6272">
      <w:pPr>
        <w:pStyle w:val="TableofAuthorities"/>
        <w:tabs>
          <w:tab w:val="right" w:leader="dot" w:pos="9350"/>
        </w:tabs>
        <w:rPr>
          <w:rFonts w:ascii="Times New Roman" w:hAnsi="Times New Roman" w:cs="Times New Roman"/>
          <w:noProof/>
        </w:rPr>
      </w:pPr>
      <w:r w:rsidRPr="00E17E87">
        <w:rPr>
          <w:rFonts w:ascii="Times New Roman" w:hAnsi="Times New Roman" w:cs="Times New Roman"/>
          <w:noProof/>
          <w:u w:val="single"/>
        </w:rPr>
        <w:t>Orman v. Van Arsdell</w:t>
      </w:r>
      <w:r w:rsidRPr="00E17E87">
        <w:rPr>
          <w:rFonts w:ascii="Times New Roman" w:hAnsi="Times New Roman" w:cs="Times New Roman"/>
          <w:noProof/>
        </w:rPr>
        <w:t>,</w:t>
      </w:r>
      <w:r w:rsidRPr="00E17E87">
        <w:rPr>
          <w:rFonts w:ascii="Times New Roman" w:hAnsi="Times New Roman" w:cs="Times New Roman"/>
          <w:noProof/>
          <w:spacing w:val="-41"/>
        </w:rPr>
        <w:t xml:space="preserve"> </w:t>
      </w:r>
      <w:r w:rsidRPr="00E17E87">
        <w:rPr>
          <w:rFonts w:ascii="Times New Roman" w:hAnsi="Times New Roman" w:cs="Times New Roman"/>
          <w:noProof/>
        </w:rPr>
        <w:t>78 P. 48 (N.M. 1904)</w:t>
      </w:r>
      <w:r w:rsidRPr="00870A88">
        <w:rPr>
          <w:rFonts w:ascii="Times New Roman" w:hAnsi="Times New Roman" w:cs="Times New Roman"/>
          <w:noProof/>
        </w:rPr>
        <w:tab/>
        <w:t>6</w:t>
      </w:r>
    </w:p>
    <w:p w14:paraId="582CFD6A" w14:textId="1ABA4B7F" w:rsidR="002B6272" w:rsidRPr="00870A88" w:rsidRDefault="002B6272">
      <w:pPr>
        <w:pStyle w:val="TableofAuthorities"/>
        <w:tabs>
          <w:tab w:val="right" w:leader="dot" w:pos="9350"/>
        </w:tabs>
        <w:rPr>
          <w:rFonts w:ascii="Times New Roman" w:hAnsi="Times New Roman" w:cs="Times New Roman"/>
          <w:noProof/>
        </w:rPr>
      </w:pPr>
      <w:r w:rsidRPr="00E17E87">
        <w:rPr>
          <w:rFonts w:ascii="Times New Roman" w:hAnsi="Times New Roman" w:cs="Times New Roman"/>
          <w:noProof/>
          <w:u w:val="single"/>
        </w:rPr>
        <w:t>Owens v. Maass</w:t>
      </w:r>
      <w:r w:rsidRPr="00E17E87">
        <w:rPr>
          <w:rFonts w:ascii="Times New Roman" w:hAnsi="Times New Roman" w:cs="Times New Roman"/>
          <w:noProof/>
        </w:rPr>
        <w:t>, 918 P.2d 808 (Or. 1996)</w:t>
      </w:r>
      <w:r w:rsidRPr="00870A88">
        <w:rPr>
          <w:rFonts w:ascii="Times New Roman" w:hAnsi="Times New Roman" w:cs="Times New Roman"/>
          <w:noProof/>
        </w:rPr>
        <w:tab/>
        <w:t>6</w:t>
      </w:r>
    </w:p>
    <w:p w14:paraId="51029E3A" w14:textId="363C588D" w:rsidR="002B6272" w:rsidRPr="00870A88" w:rsidRDefault="002B6272">
      <w:pPr>
        <w:pStyle w:val="TableofAuthorities"/>
        <w:tabs>
          <w:tab w:val="right" w:leader="dot" w:pos="9350"/>
        </w:tabs>
        <w:rPr>
          <w:rFonts w:ascii="Times New Roman" w:hAnsi="Times New Roman" w:cs="Times New Roman"/>
          <w:noProof/>
        </w:rPr>
      </w:pPr>
      <w:r w:rsidRPr="00E17E87">
        <w:rPr>
          <w:rFonts w:ascii="Times New Roman" w:hAnsi="Times New Roman" w:cs="Times New Roman"/>
          <w:noProof/>
          <w:u w:val="single"/>
        </w:rPr>
        <w:t>Packingham v. North Carolina</w:t>
      </w:r>
      <w:r w:rsidRPr="00E17E87">
        <w:rPr>
          <w:rFonts w:ascii="Times New Roman" w:hAnsi="Times New Roman" w:cs="Times New Roman"/>
          <w:noProof/>
        </w:rPr>
        <w:t>, 137 S. Ct. 1730 (2017)</w:t>
      </w:r>
      <w:r w:rsidRPr="00870A88">
        <w:rPr>
          <w:rFonts w:ascii="Times New Roman" w:hAnsi="Times New Roman" w:cs="Times New Roman"/>
          <w:noProof/>
        </w:rPr>
        <w:tab/>
        <w:t>17</w:t>
      </w:r>
    </w:p>
    <w:p w14:paraId="6C7D054A" w14:textId="4032578F" w:rsidR="002B6272" w:rsidRPr="00870A88" w:rsidRDefault="002B6272">
      <w:pPr>
        <w:pStyle w:val="TableofAuthorities"/>
        <w:tabs>
          <w:tab w:val="right" w:leader="dot" w:pos="9350"/>
        </w:tabs>
        <w:rPr>
          <w:rFonts w:ascii="Times New Roman" w:hAnsi="Times New Roman" w:cs="Times New Roman"/>
          <w:noProof/>
        </w:rPr>
      </w:pPr>
      <w:r w:rsidRPr="00E17E87">
        <w:rPr>
          <w:rFonts w:ascii="Times New Roman" w:hAnsi="Times New Roman" w:cs="Times New Roman"/>
          <w:noProof/>
          <w:u w:val="single"/>
        </w:rPr>
        <w:t>Pankovich v. SWCC</w:t>
      </w:r>
      <w:r w:rsidRPr="00E17E87">
        <w:rPr>
          <w:rFonts w:ascii="Times New Roman" w:hAnsi="Times New Roman" w:cs="Times New Roman"/>
          <w:noProof/>
        </w:rPr>
        <w:t>, 163 W. Va. 583, 259 S.E.2d 127 (W. Va. 1979)</w:t>
      </w:r>
      <w:r w:rsidRPr="00870A88">
        <w:rPr>
          <w:rFonts w:ascii="Times New Roman" w:hAnsi="Times New Roman" w:cs="Times New Roman"/>
          <w:noProof/>
        </w:rPr>
        <w:tab/>
        <w:t>6</w:t>
      </w:r>
    </w:p>
    <w:p w14:paraId="1340C925" w14:textId="0FEEE502" w:rsidR="002B6272" w:rsidRPr="00870A88" w:rsidRDefault="002B6272">
      <w:pPr>
        <w:pStyle w:val="TableofAuthorities"/>
        <w:tabs>
          <w:tab w:val="right" w:leader="dot" w:pos="9350"/>
        </w:tabs>
        <w:rPr>
          <w:rFonts w:ascii="Times New Roman" w:hAnsi="Times New Roman" w:cs="Times New Roman"/>
          <w:noProof/>
        </w:rPr>
      </w:pPr>
      <w:r w:rsidRPr="00E17E87">
        <w:rPr>
          <w:rFonts w:ascii="Times New Roman" w:hAnsi="Times New Roman" w:cs="Times New Roman"/>
          <w:noProof/>
          <w:u w:val="single"/>
        </w:rPr>
        <w:t>Panzino v. Continental Can Co.</w:t>
      </w:r>
      <w:r w:rsidRPr="00E17E87">
        <w:rPr>
          <w:rFonts w:ascii="Times New Roman" w:hAnsi="Times New Roman" w:cs="Times New Roman"/>
          <w:noProof/>
        </w:rPr>
        <w:t>, 364 A.2d 1043 (N.J. 1976)</w:t>
      </w:r>
      <w:r w:rsidRPr="00870A88">
        <w:rPr>
          <w:rFonts w:ascii="Times New Roman" w:hAnsi="Times New Roman" w:cs="Times New Roman"/>
          <w:noProof/>
        </w:rPr>
        <w:tab/>
        <w:t>6</w:t>
      </w:r>
    </w:p>
    <w:p w14:paraId="37713B3A" w14:textId="5C4ECE78" w:rsidR="002B6272" w:rsidRPr="00870A88" w:rsidRDefault="002B6272">
      <w:pPr>
        <w:pStyle w:val="TableofAuthorities"/>
        <w:tabs>
          <w:tab w:val="right" w:leader="dot" w:pos="9350"/>
        </w:tabs>
        <w:rPr>
          <w:rFonts w:ascii="Times New Roman" w:hAnsi="Times New Roman" w:cs="Times New Roman"/>
          <w:noProof/>
        </w:rPr>
      </w:pPr>
      <w:r w:rsidRPr="00E17E87">
        <w:rPr>
          <w:rFonts w:ascii="Times New Roman" w:hAnsi="Times New Roman" w:cs="Times New Roman"/>
          <w:noProof/>
          <w:u w:val="single"/>
        </w:rPr>
        <w:t>Peterson v.</w:t>
      </w:r>
      <w:r w:rsidRPr="00E17E87">
        <w:rPr>
          <w:rFonts w:ascii="Times New Roman" w:hAnsi="Times New Roman" w:cs="Times New Roman"/>
          <w:noProof/>
          <w:spacing w:val="-30"/>
          <w:u w:val="single"/>
        </w:rPr>
        <w:t xml:space="preserve"> </w:t>
      </w:r>
      <w:r w:rsidRPr="00E17E87">
        <w:rPr>
          <w:rFonts w:ascii="Times New Roman" w:hAnsi="Times New Roman" w:cs="Times New Roman"/>
          <w:noProof/>
          <w:u w:val="single"/>
        </w:rPr>
        <w:t>Peterson</w:t>
      </w:r>
      <w:r w:rsidRPr="00E17E87">
        <w:rPr>
          <w:rFonts w:ascii="Times New Roman" w:hAnsi="Times New Roman" w:cs="Times New Roman"/>
          <w:noProof/>
        </w:rPr>
        <w:t>, 320 P.3d 1244 (Idaho 2014)</w:t>
      </w:r>
      <w:r w:rsidRPr="00870A88">
        <w:rPr>
          <w:rFonts w:ascii="Times New Roman" w:hAnsi="Times New Roman" w:cs="Times New Roman"/>
          <w:noProof/>
        </w:rPr>
        <w:tab/>
        <w:t>6</w:t>
      </w:r>
    </w:p>
    <w:p w14:paraId="0DF9EF0C" w14:textId="1FF0DE5B" w:rsidR="002B6272" w:rsidRPr="00870A88" w:rsidRDefault="002B6272">
      <w:pPr>
        <w:pStyle w:val="TableofAuthorities"/>
        <w:tabs>
          <w:tab w:val="right" w:leader="dot" w:pos="9350"/>
        </w:tabs>
        <w:rPr>
          <w:rFonts w:ascii="Times New Roman" w:hAnsi="Times New Roman" w:cs="Times New Roman"/>
          <w:noProof/>
        </w:rPr>
      </w:pPr>
      <w:r w:rsidRPr="00E17E87">
        <w:rPr>
          <w:rFonts w:ascii="Times New Roman" w:hAnsi="Times New Roman" w:cs="Times New Roman"/>
          <w:noProof/>
          <w:u w:val="single"/>
        </w:rPr>
        <w:t>Pryber v. Marriott Corp.</w:t>
      </w:r>
      <w:r w:rsidRPr="00E17E87">
        <w:rPr>
          <w:rFonts w:ascii="Times New Roman" w:hAnsi="Times New Roman" w:cs="Times New Roman"/>
          <w:noProof/>
        </w:rPr>
        <w:t xml:space="preserve">, 296 N.W.2d 597 (Mich. Ct. App. 1980), </w:t>
      </w:r>
      <w:r w:rsidRPr="00E17E87">
        <w:rPr>
          <w:rFonts w:ascii="Times New Roman" w:hAnsi="Times New Roman" w:cs="Times New Roman"/>
          <w:noProof/>
          <w:u w:val="single"/>
        </w:rPr>
        <w:t>aff'd</w:t>
      </w:r>
      <w:r w:rsidRPr="00E17E87">
        <w:rPr>
          <w:rFonts w:ascii="Times New Roman" w:hAnsi="Times New Roman" w:cs="Times New Roman"/>
          <w:noProof/>
        </w:rPr>
        <w:t>, 307 N.W.2d 333</w:t>
      </w:r>
      <w:r w:rsidRPr="00E17E87">
        <w:rPr>
          <w:rFonts w:ascii="Times New Roman" w:hAnsi="Times New Roman" w:cs="Times New Roman"/>
          <w:noProof/>
          <w:spacing w:val="-42"/>
        </w:rPr>
        <w:t xml:space="preserve"> </w:t>
      </w:r>
      <w:r w:rsidRPr="00E17E87">
        <w:rPr>
          <w:rFonts w:ascii="Times New Roman" w:hAnsi="Times New Roman" w:cs="Times New Roman"/>
          <w:noProof/>
        </w:rPr>
        <w:t>(Mich. 1981)</w:t>
      </w:r>
      <w:r w:rsidRPr="00870A88">
        <w:rPr>
          <w:rFonts w:ascii="Times New Roman" w:hAnsi="Times New Roman" w:cs="Times New Roman"/>
          <w:noProof/>
        </w:rPr>
        <w:tab/>
        <w:t>6</w:t>
      </w:r>
    </w:p>
    <w:p w14:paraId="48546412" w14:textId="14B4FEA7" w:rsidR="002B6272" w:rsidRPr="00870A88" w:rsidRDefault="002B6272">
      <w:pPr>
        <w:pStyle w:val="TableofAuthorities"/>
        <w:tabs>
          <w:tab w:val="right" w:leader="dot" w:pos="9350"/>
        </w:tabs>
        <w:rPr>
          <w:rFonts w:ascii="Times New Roman" w:hAnsi="Times New Roman" w:cs="Times New Roman"/>
          <w:noProof/>
        </w:rPr>
      </w:pPr>
      <w:r w:rsidRPr="00E17E87">
        <w:rPr>
          <w:rFonts w:ascii="Times New Roman" w:hAnsi="Times New Roman" w:cs="Times New Roman"/>
          <w:noProof/>
          <w:u w:val="single"/>
        </w:rPr>
        <w:t>R.L. v. Voytac</w:t>
      </w:r>
      <w:r w:rsidRPr="00E17E87">
        <w:rPr>
          <w:rFonts w:ascii="Times New Roman" w:hAnsi="Times New Roman" w:cs="Times New Roman"/>
          <w:noProof/>
        </w:rPr>
        <w:t>, 971 A.2d 1074 (N.J. 2009)</w:t>
      </w:r>
      <w:r w:rsidRPr="00870A88">
        <w:rPr>
          <w:rFonts w:ascii="Times New Roman" w:hAnsi="Times New Roman" w:cs="Times New Roman"/>
          <w:noProof/>
        </w:rPr>
        <w:tab/>
        <w:t>13</w:t>
      </w:r>
    </w:p>
    <w:p w14:paraId="688FCFAB" w14:textId="77777777" w:rsidR="002B6272" w:rsidRPr="00870A88" w:rsidRDefault="002B6272">
      <w:pPr>
        <w:pStyle w:val="TableofAuthorities"/>
        <w:tabs>
          <w:tab w:val="right" w:leader="dot" w:pos="9350"/>
        </w:tabs>
        <w:rPr>
          <w:rFonts w:ascii="Times New Roman" w:hAnsi="Times New Roman" w:cs="Times New Roman"/>
          <w:noProof/>
        </w:rPr>
      </w:pPr>
      <w:r w:rsidRPr="00E17E87">
        <w:rPr>
          <w:rFonts w:ascii="Times New Roman" w:eastAsia="Times New Roman" w:hAnsi="Times New Roman" w:cs="Times New Roman"/>
          <w:noProof/>
          <w:color w:val="000000" w:themeColor="text1"/>
          <w:u w:val="single"/>
        </w:rPr>
        <w:t>R.L. v. Voytac</w:t>
      </w:r>
      <w:r w:rsidRPr="00E17E87">
        <w:rPr>
          <w:rFonts w:ascii="Times New Roman" w:eastAsia="Times New Roman" w:hAnsi="Times New Roman" w:cs="Times New Roman"/>
          <w:noProof/>
          <w:color w:val="000000" w:themeColor="text1"/>
        </w:rPr>
        <w:t>, 971 A.2d 1074 (N.J. 2009)</w:t>
      </w:r>
      <w:r w:rsidRPr="00870A88">
        <w:rPr>
          <w:rFonts w:ascii="Times New Roman" w:hAnsi="Times New Roman" w:cs="Times New Roman"/>
          <w:noProof/>
        </w:rPr>
        <w:tab/>
        <w:t>4</w:t>
      </w:r>
    </w:p>
    <w:p w14:paraId="701EB7BF" w14:textId="0F589138" w:rsidR="002B6272" w:rsidRPr="00870A88" w:rsidRDefault="002B6272">
      <w:pPr>
        <w:pStyle w:val="TableofAuthorities"/>
        <w:tabs>
          <w:tab w:val="right" w:leader="dot" w:pos="9350"/>
        </w:tabs>
        <w:rPr>
          <w:rFonts w:ascii="Times New Roman" w:hAnsi="Times New Roman" w:cs="Times New Roman"/>
          <w:noProof/>
        </w:rPr>
      </w:pPr>
      <w:r w:rsidRPr="00E17E87">
        <w:rPr>
          <w:rFonts w:ascii="Times New Roman" w:hAnsi="Times New Roman" w:cs="Times New Roman"/>
          <w:noProof/>
          <w:u w:val="single"/>
        </w:rPr>
        <w:t>Regina Metro. Co., LLC v. New York State Div. of Hous. &amp; Cmty. Renewal</w:t>
      </w:r>
      <w:r w:rsidRPr="00E17E87">
        <w:rPr>
          <w:rFonts w:ascii="Times New Roman" w:hAnsi="Times New Roman" w:cs="Times New Roman"/>
          <w:noProof/>
        </w:rPr>
        <w:t>, No. 1, 2020 WL 1557900 (N.Y. Apr. 2, 2020)</w:t>
      </w:r>
      <w:r w:rsidRPr="00870A88">
        <w:rPr>
          <w:rFonts w:ascii="Times New Roman" w:hAnsi="Times New Roman" w:cs="Times New Roman"/>
          <w:noProof/>
        </w:rPr>
        <w:tab/>
        <w:t>17</w:t>
      </w:r>
    </w:p>
    <w:p w14:paraId="657C186A" w14:textId="594AAEB2" w:rsidR="002B6272" w:rsidRPr="00870A88" w:rsidRDefault="002B6272">
      <w:pPr>
        <w:pStyle w:val="TableofAuthorities"/>
        <w:tabs>
          <w:tab w:val="right" w:leader="dot" w:pos="9350"/>
        </w:tabs>
        <w:rPr>
          <w:rFonts w:ascii="Times New Roman" w:hAnsi="Times New Roman" w:cs="Times New Roman"/>
          <w:noProof/>
        </w:rPr>
      </w:pPr>
      <w:r w:rsidRPr="00E17E87">
        <w:rPr>
          <w:rFonts w:ascii="Times New Roman" w:hAnsi="Times New Roman" w:cs="Times New Roman"/>
          <w:noProof/>
          <w:u w:val="single"/>
        </w:rPr>
        <w:t>Riggs Nat'l Bank v. Dist. of</w:t>
      </w:r>
      <w:r w:rsidRPr="00E17E87">
        <w:rPr>
          <w:rFonts w:ascii="Times New Roman" w:hAnsi="Times New Roman" w:cs="Times New Roman"/>
          <w:noProof/>
          <w:spacing w:val="-42"/>
          <w:u w:val="single"/>
        </w:rPr>
        <w:t xml:space="preserve"> </w:t>
      </w:r>
      <w:r w:rsidRPr="00E17E87">
        <w:rPr>
          <w:rFonts w:ascii="Times New Roman" w:hAnsi="Times New Roman" w:cs="Times New Roman"/>
          <w:noProof/>
          <w:u w:val="single"/>
        </w:rPr>
        <w:t>Columbia</w:t>
      </w:r>
      <w:r w:rsidRPr="00E17E87">
        <w:rPr>
          <w:rFonts w:ascii="Times New Roman" w:hAnsi="Times New Roman" w:cs="Times New Roman"/>
          <w:noProof/>
        </w:rPr>
        <w:t>, 581 A.2d 1229 (D.C. 1990)</w:t>
      </w:r>
      <w:r w:rsidRPr="00870A88">
        <w:rPr>
          <w:rFonts w:ascii="Times New Roman" w:hAnsi="Times New Roman" w:cs="Times New Roman"/>
          <w:noProof/>
        </w:rPr>
        <w:tab/>
        <w:t>6</w:t>
      </w:r>
    </w:p>
    <w:p w14:paraId="64C1886D" w14:textId="6F8E70F0" w:rsidR="002B6272" w:rsidRPr="00870A88" w:rsidRDefault="002B6272">
      <w:pPr>
        <w:pStyle w:val="TableofAuthorities"/>
        <w:tabs>
          <w:tab w:val="right" w:leader="dot" w:pos="9350"/>
        </w:tabs>
        <w:rPr>
          <w:rFonts w:ascii="Times New Roman" w:hAnsi="Times New Roman" w:cs="Times New Roman"/>
          <w:noProof/>
        </w:rPr>
      </w:pPr>
      <w:r w:rsidRPr="00E17E87">
        <w:rPr>
          <w:rFonts w:ascii="Times New Roman" w:hAnsi="Times New Roman" w:cs="Times New Roman"/>
          <w:noProof/>
          <w:u w:val="single"/>
        </w:rPr>
        <w:t>Ripley v. Tolbert</w:t>
      </w:r>
      <w:r w:rsidRPr="00E17E87">
        <w:rPr>
          <w:rFonts w:ascii="Times New Roman" w:hAnsi="Times New Roman" w:cs="Times New Roman"/>
          <w:noProof/>
        </w:rPr>
        <w:t>, 921 P.2d 1210 (Kan. 1996)</w:t>
      </w:r>
      <w:r w:rsidRPr="00870A88">
        <w:rPr>
          <w:rFonts w:ascii="Times New Roman" w:hAnsi="Times New Roman" w:cs="Times New Roman"/>
          <w:noProof/>
        </w:rPr>
        <w:tab/>
        <w:t>6</w:t>
      </w:r>
    </w:p>
    <w:p w14:paraId="6F9BA958" w14:textId="64E0332A" w:rsidR="002B6272" w:rsidRPr="00870A88" w:rsidRDefault="002B6272">
      <w:pPr>
        <w:pStyle w:val="TableofAuthorities"/>
        <w:tabs>
          <w:tab w:val="right" w:leader="dot" w:pos="9350"/>
        </w:tabs>
        <w:rPr>
          <w:rFonts w:ascii="Times New Roman" w:hAnsi="Times New Roman" w:cs="Times New Roman"/>
          <w:noProof/>
        </w:rPr>
      </w:pPr>
      <w:r w:rsidRPr="00E17E87">
        <w:rPr>
          <w:rFonts w:ascii="Times New Roman" w:hAnsi="Times New Roman" w:cs="Times New Roman"/>
          <w:noProof/>
          <w:u w:val="single"/>
        </w:rPr>
        <w:t>RM v.</w:t>
      </w:r>
      <w:r w:rsidRPr="00E17E87">
        <w:rPr>
          <w:rFonts w:ascii="Times New Roman" w:hAnsi="Times New Roman" w:cs="Times New Roman"/>
          <w:noProof/>
          <w:spacing w:val="-40"/>
          <w:u w:val="single"/>
        </w:rPr>
        <w:t xml:space="preserve"> </w:t>
      </w:r>
      <w:r w:rsidRPr="00E17E87">
        <w:rPr>
          <w:rFonts w:ascii="Times New Roman" w:hAnsi="Times New Roman" w:cs="Times New Roman"/>
          <w:noProof/>
          <w:u w:val="single"/>
        </w:rPr>
        <w:t>State</w:t>
      </w:r>
      <w:r w:rsidRPr="00E17E87">
        <w:rPr>
          <w:rFonts w:ascii="Times New Roman" w:hAnsi="Times New Roman" w:cs="Times New Roman"/>
          <w:noProof/>
        </w:rPr>
        <w:t>, 891 P.2d 791 (Wyo.</w:t>
      </w:r>
      <w:r w:rsidRPr="00E17E87">
        <w:rPr>
          <w:rFonts w:ascii="Times New Roman" w:hAnsi="Times New Roman" w:cs="Times New Roman"/>
          <w:noProof/>
          <w:spacing w:val="-8"/>
        </w:rPr>
        <w:t xml:space="preserve"> </w:t>
      </w:r>
      <w:r w:rsidRPr="00E17E87">
        <w:rPr>
          <w:rFonts w:ascii="Times New Roman" w:hAnsi="Times New Roman" w:cs="Times New Roman"/>
          <w:noProof/>
        </w:rPr>
        <w:t>1995)</w:t>
      </w:r>
      <w:r w:rsidRPr="00870A88">
        <w:rPr>
          <w:rFonts w:ascii="Times New Roman" w:hAnsi="Times New Roman" w:cs="Times New Roman"/>
          <w:noProof/>
        </w:rPr>
        <w:tab/>
        <w:t>7</w:t>
      </w:r>
    </w:p>
    <w:p w14:paraId="41BC7673" w14:textId="63416175" w:rsidR="002B6272" w:rsidRPr="00870A88" w:rsidRDefault="002B6272">
      <w:pPr>
        <w:pStyle w:val="TableofAuthorities"/>
        <w:tabs>
          <w:tab w:val="right" w:leader="dot" w:pos="9350"/>
        </w:tabs>
        <w:rPr>
          <w:rFonts w:ascii="Times New Roman" w:hAnsi="Times New Roman" w:cs="Times New Roman"/>
          <w:noProof/>
        </w:rPr>
      </w:pPr>
      <w:r w:rsidRPr="00E17E87">
        <w:rPr>
          <w:rFonts w:ascii="Times New Roman" w:hAnsi="Times New Roman" w:cs="Times New Roman"/>
          <w:noProof/>
          <w:u w:val="single"/>
        </w:rPr>
        <w:t>Robinson v. Robins Dry Dock &amp; Repair Co.</w:t>
      </w:r>
      <w:r w:rsidRPr="00E17E87">
        <w:rPr>
          <w:rFonts w:ascii="Times New Roman" w:hAnsi="Times New Roman" w:cs="Times New Roman"/>
          <w:noProof/>
        </w:rPr>
        <w:t>, 144 N.E. 579 (N.Y. 1924)</w:t>
      </w:r>
      <w:r w:rsidRPr="00870A88">
        <w:rPr>
          <w:rFonts w:ascii="Times New Roman" w:hAnsi="Times New Roman" w:cs="Times New Roman"/>
          <w:noProof/>
        </w:rPr>
        <w:tab/>
        <w:t>10, 12</w:t>
      </w:r>
    </w:p>
    <w:p w14:paraId="7618FFC0" w14:textId="6D076118" w:rsidR="002B6272" w:rsidRPr="00870A88" w:rsidRDefault="002B6272">
      <w:pPr>
        <w:pStyle w:val="TableofAuthorities"/>
        <w:tabs>
          <w:tab w:val="right" w:leader="dot" w:pos="9350"/>
        </w:tabs>
        <w:rPr>
          <w:rFonts w:ascii="Times New Roman" w:hAnsi="Times New Roman" w:cs="Times New Roman"/>
          <w:noProof/>
        </w:rPr>
      </w:pPr>
      <w:r w:rsidRPr="00E17E87">
        <w:rPr>
          <w:rFonts w:ascii="Times New Roman" w:hAnsi="Times New Roman" w:cs="Times New Roman"/>
          <w:noProof/>
          <w:u w:val="single"/>
        </w:rPr>
        <w:t>Roe v. Doe</w:t>
      </w:r>
      <w:r w:rsidRPr="00E17E87">
        <w:rPr>
          <w:rFonts w:ascii="Times New Roman" w:hAnsi="Times New Roman" w:cs="Times New Roman"/>
          <w:noProof/>
        </w:rPr>
        <w:t>, 581 P.2d 310 (Haw. 1978)</w:t>
      </w:r>
      <w:r w:rsidRPr="00870A88">
        <w:rPr>
          <w:rFonts w:ascii="Times New Roman" w:hAnsi="Times New Roman" w:cs="Times New Roman"/>
          <w:noProof/>
        </w:rPr>
        <w:tab/>
        <w:t>6</w:t>
      </w:r>
    </w:p>
    <w:p w14:paraId="3818711F" w14:textId="02A41AB1" w:rsidR="002B6272" w:rsidRPr="00870A88" w:rsidRDefault="002B6272">
      <w:pPr>
        <w:pStyle w:val="TableofAuthorities"/>
        <w:tabs>
          <w:tab w:val="right" w:leader="dot" w:pos="9350"/>
        </w:tabs>
        <w:rPr>
          <w:rFonts w:ascii="Times New Roman" w:hAnsi="Times New Roman" w:cs="Times New Roman"/>
          <w:noProof/>
        </w:rPr>
      </w:pPr>
      <w:r w:rsidRPr="00E17E87">
        <w:rPr>
          <w:rFonts w:ascii="Times New Roman" w:hAnsi="Times New Roman" w:cs="Times New Roman"/>
          <w:noProof/>
          <w:u w:val="single"/>
        </w:rPr>
        <w:t>Roe v. Ram</w:t>
      </w:r>
      <w:r w:rsidRPr="00E17E87">
        <w:rPr>
          <w:rFonts w:ascii="Times New Roman" w:hAnsi="Times New Roman" w:cs="Times New Roman"/>
          <w:noProof/>
        </w:rPr>
        <w:t>, No. CIV. 14-00027 LEK-RL, 2014 WL 4276647 (D. Haw. Aug. 29, 2014)</w:t>
      </w:r>
      <w:r w:rsidRPr="00870A88">
        <w:rPr>
          <w:rFonts w:ascii="Times New Roman" w:hAnsi="Times New Roman" w:cs="Times New Roman"/>
          <w:noProof/>
        </w:rPr>
        <w:tab/>
        <w:t>8</w:t>
      </w:r>
    </w:p>
    <w:p w14:paraId="1CB87C38" w14:textId="328ED1D6" w:rsidR="002B6272" w:rsidRPr="00870A88" w:rsidRDefault="002B6272">
      <w:pPr>
        <w:pStyle w:val="TableofAuthorities"/>
        <w:tabs>
          <w:tab w:val="right" w:leader="dot" w:pos="9350"/>
        </w:tabs>
        <w:rPr>
          <w:rFonts w:ascii="Times New Roman" w:hAnsi="Times New Roman" w:cs="Times New Roman"/>
          <w:noProof/>
        </w:rPr>
      </w:pPr>
      <w:r w:rsidRPr="00E17E87">
        <w:rPr>
          <w:rFonts w:ascii="Times New Roman" w:hAnsi="Times New Roman" w:cs="Times New Roman"/>
          <w:noProof/>
          <w:u w:val="single"/>
        </w:rPr>
        <w:t>Rookledge v. Garwood</w:t>
      </w:r>
      <w:r w:rsidRPr="00E17E87">
        <w:rPr>
          <w:rFonts w:ascii="Times New Roman" w:hAnsi="Times New Roman" w:cs="Times New Roman"/>
          <w:noProof/>
        </w:rPr>
        <w:t>, 65 N.W.2d 785 (Mich. 1954)</w:t>
      </w:r>
      <w:r w:rsidRPr="00870A88">
        <w:rPr>
          <w:rFonts w:ascii="Times New Roman" w:hAnsi="Times New Roman" w:cs="Times New Roman"/>
          <w:noProof/>
        </w:rPr>
        <w:tab/>
        <w:t>6</w:t>
      </w:r>
    </w:p>
    <w:p w14:paraId="6C822E88" w14:textId="77777777" w:rsidR="002B6272" w:rsidRPr="00870A88" w:rsidRDefault="002B6272">
      <w:pPr>
        <w:pStyle w:val="TableofAuthorities"/>
        <w:tabs>
          <w:tab w:val="right" w:leader="dot" w:pos="9350"/>
        </w:tabs>
        <w:rPr>
          <w:rFonts w:ascii="Times New Roman" w:hAnsi="Times New Roman" w:cs="Times New Roman"/>
          <w:noProof/>
        </w:rPr>
      </w:pPr>
      <w:r w:rsidRPr="00E17E87">
        <w:rPr>
          <w:rFonts w:ascii="Times New Roman" w:hAnsi="Times New Roman" w:cs="Times New Roman"/>
          <w:noProof/>
          <w:u w:val="single"/>
        </w:rPr>
        <w:t>S.T. v. Diocese of Rockville Centre</w:t>
      </w:r>
      <w:r w:rsidRPr="00E17E87">
        <w:rPr>
          <w:rFonts w:ascii="Times New Roman" w:hAnsi="Times New Roman" w:cs="Times New Roman"/>
          <w:noProof/>
        </w:rPr>
        <w:t>, Index No. 099997/2019, Supreme Court, Nassau County, Hon. Steven M. Jaeger (May 18, 2020)</w:t>
      </w:r>
      <w:r w:rsidRPr="00870A88">
        <w:rPr>
          <w:rFonts w:ascii="Times New Roman" w:hAnsi="Times New Roman" w:cs="Times New Roman"/>
          <w:noProof/>
        </w:rPr>
        <w:tab/>
        <w:t>8, 9, 16</w:t>
      </w:r>
    </w:p>
    <w:p w14:paraId="59400E77" w14:textId="15B18407" w:rsidR="002B6272" w:rsidRPr="00870A88" w:rsidRDefault="002B6272">
      <w:pPr>
        <w:pStyle w:val="TableofAuthorities"/>
        <w:tabs>
          <w:tab w:val="right" w:leader="dot" w:pos="9350"/>
        </w:tabs>
        <w:rPr>
          <w:rFonts w:ascii="Times New Roman" w:hAnsi="Times New Roman" w:cs="Times New Roman"/>
          <w:noProof/>
        </w:rPr>
      </w:pPr>
      <w:r w:rsidRPr="00E17E87">
        <w:rPr>
          <w:rFonts w:ascii="Times New Roman" w:hAnsi="Times New Roman" w:cs="Times New Roman"/>
          <w:noProof/>
          <w:u w:val="single"/>
        </w:rPr>
        <w:t>Shelby J.S. v. George L.H.</w:t>
      </w:r>
      <w:r w:rsidRPr="00E17E87">
        <w:rPr>
          <w:rFonts w:ascii="Times New Roman" w:hAnsi="Times New Roman" w:cs="Times New Roman"/>
          <w:noProof/>
        </w:rPr>
        <w:t>, 381 S.E.2d 269 (W.</w:t>
      </w:r>
      <w:r w:rsidRPr="00E17E87">
        <w:rPr>
          <w:rFonts w:ascii="Times New Roman" w:hAnsi="Times New Roman" w:cs="Times New Roman"/>
          <w:noProof/>
          <w:spacing w:val="-12"/>
        </w:rPr>
        <w:t xml:space="preserve"> </w:t>
      </w:r>
      <w:r w:rsidRPr="00E17E87">
        <w:rPr>
          <w:rFonts w:ascii="Times New Roman" w:hAnsi="Times New Roman" w:cs="Times New Roman"/>
          <w:noProof/>
        </w:rPr>
        <w:t>Va.</w:t>
      </w:r>
      <w:r w:rsidRPr="00E17E87">
        <w:rPr>
          <w:rFonts w:ascii="Times New Roman" w:hAnsi="Times New Roman" w:cs="Times New Roman"/>
          <w:noProof/>
          <w:spacing w:val="-4"/>
        </w:rPr>
        <w:t xml:space="preserve"> </w:t>
      </w:r>
      <w:r w:rsidRPr="00E17E87">
        <w:rPr>
          <w:rFonts w:ascii="Times New Roman" w:hAnsi="Times New Roman" w:cs="Times New Roman"/>
          <w:noProof/>
        </w:rPr>
        <w:t>1989)</w:t>
      </w:r>
      <w:r w:rsidRPr="00870A88">
        <w:rPr>
          <w:rFonts w:ascii="Times New Roman" w:hAnsi="Times New Roman" w:cs="Times New Roman"/>
          <w:noProof/>
        </w:rPr>
        <w:tab/>
        <w:t>6</w:t>
      </w:r>
    </w:p>
    <w:p w14:paraId="0977DD33" w14:textId="09E391EE" w:rsidR="002B6272" w:rsidRPr="00870A88" w:rsidRDefault="002B6272">
      <w:pPr>
        <w:pStyle w:val="TableofAuthorities"/>
        <w:tabs>
          <w:tab w:val="right" w:leader="dot" w:pos="9350"/>
        </w:tabs>
        <w:rPr>
          <w:rFonts w:ascii="Times New Roman" w:hAnsi="Times New Roman" w:cs="Times New Roman"/>
          <w:noProof/>
        </w:rPr>
      </w:pPr>
      <w:r w:rsidRPr="00E17E87">
        <w:rPr>
          <w:rFonts w:ascii="Times New Roman" w:hAnsi="Times New Roman" w:cs="Times New Roman"/>
          <w:noProof/>
          <w:u w:val="single"/>
        </w:rPr>
        <w:t>Shirley v. Reif</w:t>
      </w:r>
      <w:r w:rsidRPr="00E17E87">
        <w:rPr>
          <w:rFonts w:ascii="Times New Roman" w:hAnsi="Times New Roman" w:cs="Times New Roman"/>
          <w:noProof/>
        </w:rPr>
        <w:t>, 260 Kan. 514,  920 P.2d 405 (1996)</w:t>
      </w:r>
      <w:r w:rsidRPr="00870A88">
        <w:rPr>
          <w:rFonts w:ascii="Times New Roman" w:hAnsi="Times New Roman" w:cs="Times New Roman"/>
          <w:noProof/>
        </w:rPr>
        <w:tab/>
        <w:t>20</w:t>
      </w:r>
    </w:p>
    <w:p w14:paraId="566DAB91" w14:textId="75B77F21" w:rsidR="002B6272" w:rsidRPr="00870A88" w:rsidRDefault="002B6272">
      <w:pPr>
        <w:pStyle w:val="TableofAuthorities"/>
        <w:tabs>
          <w:tab w:val="right" w:leader="dot" w:pos="9350"/>
        </w:tabs>
        <w:rPr>
          <w:rFonts w:ascii="Times New Roman" w:hAnsi="Times New Roman" w:cs="Times New Roman"/>
          <w:noProof/>
        </w:rPr>
      </w:pPr>
      <w:r w:rsidRPr="00E17E87">
        <w:rPr>
          <w:rFonts w:ascii="Times New Roman" w:eastAsia="Times New Roman" w:hAnsi="Times New Roman" w:cs="Times New Roman"/>
          <w:noProof/>
          <w:u w:val="single"/>
        </w:rPr>
        <w:t>Starnes v. Cayouette</w:t>
      </w:r>
      <w:r w:rsidRPr="00E17E87">
        <w:rPr>
          <w:rFonts w:ascii="Times New Roman" w:eastAsia="Times New Roman" w:hAnsi="Times New Roman" w:cs="Times New Roman"/>
          <w:noProof/>
        </w:rPr>
        <w:t>, 244 Va. 202, 419 S.E.2d 669 (1992)</w:t>
      </w:r>
      <w:r w:rsidRPr="00870A88">
        <w:rPr>
          <w:rFonts w:ascii="Times New Roman" w:hAnsi="Times New Roman" w:cs="Times New Roman"/>
          <w:noProof/>
        </w:rPr>
        <w:tab/>
        <w:t>9, 20</w:t>
      </w:r>
    </w:p>
    <w:p w14:paraId="485BC2CD" w14:textId="3ABC29D4" w:rsidR="002B6272" w:rsidRPr="00870A88" w:rsidRDefault="002B6272">
      <w:pPr>
        <w:pStyle w:val="TableofAuthorities"/>
        <w:tabs>
          <w:tab w:val="right" w:leader="dot" w:pos="9350"/>
        </w:tabs>
        <w:rPr>
          <w:rFonts w:ascii="Times New Roman" w:hAnsi="Times New Roman" w:cs="Times New Roman"/>
          <w:noProof/>
        </w:rPr>
      </w:pPr>
      <w:r w:rsidRPr="00E17E87">
        <w:rPr>
          <w:rFonts w:ascii="Times New Roman" w:hAnsi="Times New Roman" w:cs="Times New Roman"/>
          <w:noProof/>
          <w:u w:val="single"/>
        </w:rPr>
        <w:t>Stogner v. California</w:t>
      </w:r>
      <w:r w:rsidRPr="00E17E87">
        <w:rPr>
          <w:rFonts w:ascii="Times New Roman" w:hAnsi="Times New Roman" w:cs="Times New Roman"/>
          <w:noProof/>
        </w:rPr>
        <w:t>, 539 U.S. 607, 123 S. Ct. 2446 (2003)</w:t>
      </w:r>
      <w:r w:rsidRPr="00870A88">
        <w:rPr>
          <w:rFonts w:ascii="Times New Roman" w:hAnsi="Times New Roman" w:cs="Times New Roman"/>
          <w:noProof/>
        </w:rPr>
        <w:tab/>
        <w:t>13</w:t>
      </w:r>
    </w:p>
    <w:p w14:paraId="034D063F" w14:textId="1A7BD82A" w:rsidR="002B6272" w:rsidRPr="00870A88" w:rsidRDefault="002B6272">
      <w:pPr>
        <w:pStyle w:val="TableofAuthorities"/>
        <w:tabs>
          <w:tab w:val="right" w:leader="dot" w:pos="9350"/>
        </w:tabs>
        <w:rPr>
          <w:rFonts w:ascii="Times New Roman" w:hAnsi="Times New Roman" w:cs="Times New Roman"/>
          <w:noProof/>
        </w:rPr>
      </w:pPr>
      <w:r w:rsidRPr="00E17E87">
        <w:rPr>
          <w:rFonts w:ascii="Times New Roman" w:hAnsi="Times New Roman" w:cs="Times New Roman"/>
          <w:noProof/>
          <w:u w:val="single"/>
        </w:rPr>
        <w:t>Stratmeyer v. Stratmeyer</w:t>
      </w:r>
      <w:r w:rsidRPr="00E17E87">
        <w:rPr>
          <w:rFonts w:ascii="Times New Roman" w:hAnsi="Times New Roman" w:cs="Times New Roman"/>
          <w:noProof/>
        </w:rPr>
        <w:t>, 567 N.W.2d 220 (S.D. 1997)</w:t>
      </w:r>
      <w:r w:rsidRPr="00870A88">
        <w:rPr>
          <w:rFonts w:ascii="Times New Roman" w:hAnsi="Times New Roman" w:cs="Times New Roman"/>
          <w:noProof/>
        </w:rPr>
        <w:tab/>
        <w:t>6</w:t>
      </w:r>
    </w:p>
    <w:p w14:paraId="3CF55536" w14:textId="77777777" w:rsidR="002B6272" w:rsidRPr="00870A88" w:rsidRDefault="002B6272">
      <w:pPr>
        <w:pStyle w:val="TableofAuthorities"/>
        <w:tabs>
          <w:tab w:val="right" w:leader="dot" w:pos="9350"/>
        </w:tabs>
        <w:rPr>
          <w:rFonts w:ascii="Times New Roman" w:hAnsi="Times New Roman" w:cs="Times New Roman"/>
          <w:noProof/>
        </w:rPr>
      </w:pPr>
      <w:r w:rsidRPr="00E17E87">
        <w:rPr>
          <w:rFonts w:ascii="Times New Roman" w:hAnsi="Times New Roman" w:cs="Times New Roman"/>
          <w:noProof/>
          <w:u w:val="single"/>
        </w:rPr>
        <w:t>T.M. v. Order of St. Benedict of New Jersey, Inc.</w:t>
      </w:r>
      <w:r w:rsidRPr="00E17E87">
        <w:rPr>
          <w:rFonts w:ascii="Times New Roman" w:hAnsi="Times New Roman" w:cs="Times New Roman"/>
          <w:noProof/>
        </w:rPr>
        <w:t>, MRS-L-399-17 (Law Division, Morris County)</w:t>
      </w:r>
      <w:r w:rsidRPr="00870A88">
        <w:rPr>
          <w:rFonts w:ascii="Times New Roman" w:hAnsi="Times New Roman" w:cs="Times New Roman"/>
          <w:noProof/>
        </w:rPr>
        <w:tab/>
        <w:t>8</w:t>
      </w:r>
    </w:p>
    <w:p w14:paraId="2AD2C68C" w14:textId="77777777" w:rsidR="002B6272" w:rsidRPr="00870A88" w:rsidRDefault="002B6272">
      <w:pPr>
        <w:pStyle w:val="TableofAuthorities"/>
        <w:tabs>
          <w:tab w:val="right" w:leader="dot" w:pos="9350"/>
        </w:tabs>
        <w:rPr>
          <w:rFonts w:ascii="Times New Roman" w:hAnsi="Times New Roman" w:cs="Times New Roman"/>
          <w:noProof/>
        </w:rPr>
      </w:pPr>
      <w:r w:rsidRPr="00E17E87">
        <w:rPr>
          <w:rFonts w:ascii="Times New Roman" w:hAnsi="Times New Roman" w:cs="Times New Roman"/>
          <w:noProof/>
          <w:u w:val="single"/>
        </w:rPr>
        <w:t>Torrey v. Portville Cent. Sch.</w:t>
      </w:r>
      <w:r w:rsidRPr="00E17E87">
        <w:rPr>
          <w:rFonts w:ascii="Times New Roman" w:hAnsi="Times New Roman" w:cs="Times New Roman"/>
          <w:noProof/>
        </w:rPr>
        <w:t>, 66 Misc. 3d 1225(A) (N.Y. Sup. Ct. 2020)</w:t>
      </w:r>
      <w:r w:rsidRPr="00870A88">
        <w:rPr>
          <w:rFonts w:ascii="Times New Roman" w:hAnsi="Times New Roman" w:cs="Times New Roman"/>
          <w:noProof/>
        </w:rPr>
        <w:tab/>
        <w:t>8, 16</w:t>
      </w:r>
    </w:p>
    <w:p w14:paraId="7317AFBD" w14:textId="05D14971" w:rsidR="002B6272" w:rsidRPr="00870A88" w:rsidRDefault="002B6272">
      <w:pPr>
        <w:pStyle w:val="TableofAuthorities"/>
        <w:tabs>
          <w:tab w:val="right" w:leader="dot" w:pos="9350"/>
        </w:tabs>
        <w:rPr>
          <w:rFonts w:ascii="Times New Roman" w:hAnsi="Times New Roman" w:cs="Times New Roman"/>
          <w:noProof/>
        </w:rPr>
      </w:pPr>
      <w:r w:rsidRPr="00E17E87">
        <w:rPr>
          <w:rFonts w:ascii="Times New Roman" w:hAnsi="Times New Roman" w:cs="Times New Roman"/>
          <w:noProof/>
          <w:u w:val="single"/>
        </w:rPr>
        <w:t>Trump v. Chu</w:t>
      </w:r>
      <w:r w:rsidRPr="00E17E87">
        <w:rPr>
          <w:rFonts w:ascii="Times New Roman" w:hAnsi="Times New Roman" w:cs="Times New Roman"/>
          <w:noProof/>
        </w:rPr>
        <w:t>, 478 N.E.2d 971 (N.Y. 1985)</w:t>
      </w:r>
      <w:r w:rsidRPr="00870A88">
        <w:rPr>
          <w:rFonts w:ascii="Times New Roman" w:hAnsi="Times New Roman" w:cs="Times New Roman"/>
          <w:noProof/>
        </w:rPr>
        <w:tab/>
        <w:t>9</w:t>
      </w:r>
    </w:p>
    <w:p w14:paraId="6EBDDF6B" w14:textId="10A99D07" w:rsidR="002B6272" w:rsidRPr="00870A88" w:rsidRDefault="002B6272">
      <w:pPr>
        <w:pStyle w:val="TableofAuthorities"/>
        <w:tabs>
          <w:tab w:val="right" w:leader="dot" w:pos="9350"/>
        </w:tabs>
        <w:rPr>
          <w:rFonts w:ascii="Times New Roman" w:hAnsi="Times New Roman" w:cs="Times New Roman"/>
          <w:noProof/>
        </w:rPr>
      </w:pPr>
      <w:r w:rsidRPr="00E17E87">
        <w:rPr>
          <w:rFonts w:ascii="Times New Roman" w:hAnsi="Times New Roman" w:cs="Times New Roman"/>
          <w:noProof/>
          <w:u w:val="single"/>
        </w:rPr>
        <w:t>Usery v. Turner Elkhorn Mining Co.</w:t>
      </w:r>
      <w:r w:rsidRPr="00E17E87">
        <w:rPr>
          <w:rFonts w:ascii="Times New Roman" w:hAnsi="Times New Roman" w:cs="Times New Roman"/>
          <w:noProof/>
        </w:rPr>
        <w:t>, 428 U.S. 1, 96 S. Ct. 2882 (1976)</w:t>
      </w:r>
      <w:r w:rsidRPr="00870A88">
        <w:rPr>
          <w:rFonts w:ascii="Times New Roman" w:hAnsi="Times New Roman" w:cs="Times New Roman"/>
          <w:noProof/>
        </w:rPr>
        <w:tab/>
        <w:t>12</w:t>
      </w:r>
    </w:p>
    <w:p w14:paraId="0530EC28" w14:textId="065500DC" w:rsidR="002B6272" w:rsidRPr="00870A88" w:rsidRDefault="002B6272">
      <w:pPr>
        <w:pStyle w:val="TableofAuthorities"/>
        <w:tabs>
          <w:tab w:val="right" w:leader="dot" w:pos="9350"/>
        </w:tabs>
        <w:rPr>
          <w:rFonts w:ascii="Times New Roman" w:hAnsi="Times New Roman" w:cs="Times New Roman"/>
          <w:noProof/>
        </w:rPr>
      </w:pPr>
      <w:r w:rsidRPr="00E17E87">
        <w:rPr>
          <w:rFonts w:ascii="Times New Roman" w:hAnsi="Times New Roman" w:cs="Times New Roman"/>
          <w:noProof/>
          <w:u w:val="single"/>
        </w:rPr>
        <w:t>Vaughn v. Vulcan Materials Co.</w:t>
      </w:r>
      <w:r w:rsidRPr="00E17E87">
        <w:rPr>
          <w:rFonts w:ascii="Times New Roman" w:hAnsi="Times New Roman" w:cs="Times New Roman"/>
          <w:noProof/>
        </w:rPr>
        <w:t>, 465 S.E.2d 661 (Ga. 1996)</w:t>
      </w:r>
      <w:r w:rsidRPr="00870A88">
        <w:rPr>
          <w:rFonts w:ascii="Times New Roman" w:hAnsi="Times New Roman" w:cs="Times New Roman"/>
          <w:noProof/>
        </w:rPr>
        <w:tab/>
        <w:t>6</w:t>
      </w:r>
    </w:p>
    <w:p w14:paraId="40E07DBE" w14:textId="6C101242" w:rsidR="002B6272" w:rsidRPr="00870A88" w:rsidRDefault="002B6272">
      <w:pPr>
        <w:pStyle w:val="TableofAuthorities"/>
        <w:tabs>
          <w:tab w:val="right" w:leader="dot" w:pos="9350"/>
        </w:tabs>
        <w:rPr>
          <w:rFonts w:ascii="Times New Roman" w:hAnsi="Times New Roman" w:cs="Times New Roman"/>
          <w:noProof/>
        </w:rPr>
      </w:pPr>
      <w:r w:rsidRPr="00E17E87">
        <w:rPr>
          <w:rFonts w:ascii="Times New Roman" w:hAnsi="Times New Roman" w:cs="Times New Roman"/>
          <w:noProof/>
          <w:u w:val="single"/>
        </w:rPr>
        <w:t>Vigil v. Tafoya</w:t>
      </w:r>
      <w:r w:rsidRPr="00E17E87">
        <w:rPr>
          <w:rFonts w:ascii="Times New Roman" w:hAnsi="Times New Roman" w:cs="Times New Roman"/>
          <w:noProof/>
        </w:rPr>
        <w:t>, 600 P.2d 721 (Wyo. 1979)</w:t>
      </w:r>
      <w:r w:rsidRPr="00870A88">
        <w:rPr>
          <w:rFonts w:ascii="Times New Roman" w:hAnsi="Times New Roman" w:cs="Times New Roman"/>
          <w:noProof/>
        </w:rPr>
        <w:tab/>
        <w:t>7</w:t>
      </w:r>
    </w:p>
    <w:p w14:paraId="7F44B93D" w14:textId="17EA8BB0" w:rsidR="002B6272" w:rsidRPr="00870A88" w:rsidRDefault="002B6272">
      <w:pPr>
        <w:pStyle w:val="TableofAuthorities"/>
        <w:tabs>
          <w:tab w:val="right" w:leader="dot" w:pos="9350"/>
        </w:tabs>
        <w:rPr>
          <w:rFonts w:ascii="Times New Roman" w:hAnsi="Times New Roman" w:cs="Times New Roman"/>
          <w:noProof/>
        </w:rPr>
      </w:pPr>
      <w:r w:rsidRPr="00E17E87">
        <w:rPr>
          <w:rFonts w:ascii="Times New Roman" w:eastAsia="Times New Roman" w:hAnsi="Times New Roman" w:cs="Times New Roman"/>
          <w:noProof/>
          <w:color w:val="201F1E"/>
          <w:u w:val="single"/>
        </w:rPr>
        <w:t>Wiley v. Roof</w:t>
      </w:r>
      <w:r w:rsidRPr="00E17E87">
        <w:rPr>
          <w:rFonts w:ascii="Times New Roman" w:eastAsia="Times New Roman" w:hAnsi="Times New Roman" w:cs="Times New Roman"/>
          <w:noProof/>
          <w:color w:val="201F1E"/>
        </w:rPr>
        <w:t>, 641 So. 2d 66 (Fla. 1994)</w:t>
      </w:r>
      <w:r w:rsidRPr="00870A88">
        <w:rPr>
          <w:rFonts w:ascii="Times New Roman" w:hAnsi="Times New Roman" w:cs="Times New Roman"/>
          <w:noProof/>
        </w:rPr>
        <w:tab/>
        <w:t>9, 20</w:t>
      </w:r>
    </w:p>
    <w:p w14:paraId="0A83437D" w14:textId="77777777" w:rsidR="002B6272" w:rsidRPr="00870A88" w:rsidRDefault="002B6272">
      <w:pPr>
        <w:pStyle w:val="TableofAuthorities"/>
        <w:tabs>
          <w:tab w:val="right" w:leader="dot" w:pos="9350"/>
        </w:tabs>
        <w:rPr>
          <w:rFonts w:ascii="Times New Roman" w:hAnsi="Times New Roman" w:cs="Times New Roman"/>
          <w:noProof/>
        </w:rPr>
      </w:pPr>
      <w:r w:rsidRPr="00E17E87">
        <w:rPr>
          <w:rFonts w:ascii="Times New Roman" w:hAnsi="Times New Roman" w:cs="Times New Roman"/>
          <w:noProof/>
          <w:u w:val="single"/>
        </w:rPr>
        <w:t>Zumpano v. Quinn</w:t>
      </w:r>
      <w:r w:rsidRPr="00E17E87">
        <w:rPr>
          <w:rFonts w:ascii="Times New Roman" w:hAnsi="Times New Roman" w:cs="Times New Roman"/>
          <w:noProof/>
        </w:rPr>
        <w:t>, 849 N.E.2d 926 (N.Y. 2006)</w:t>
      </w:r>
      <w:r w:rsidRPr="00870A88">
        <w:rPr>
          <w:rFonts w:ascii="Times New Roman" w:hAnsi="Times New Roman" w:cs="Times New Roman"/>
          <w:noProof/>
        </w:rPr>
        <w:tab/>
        <w:t>11, 12, 14</w:t>
      </w:r>
    </w:p>
    <w:p w14:paraId="0A3A001F" w14:textId="77777777" w:rsidR="002B6272" w:rsidRPr="00870A88" w:rsidRDefault="00D23C9F">
      <w:pPr>
        <w:pStyle w:val="TOAHeading"/>
        <w:tabs>
          <w:tab w:val="right" w:leader="dot" w:pos="9350"/>
        </w:tabs>
        <w:rPr>
          <w:rFonts w:ascii="Times New Roman" w:eastAsiaTheme="minorEastAsia" w:hAnsi="Times New Roman" w:cs="Times New Roman"/>
          <w:b w:val="0"/>
          <w:bCs w:val="0"/>
          <w:noProof/>
          <w:sz w:val="22"/>
          <w:szCs w:val="22"/>
        </w:rPr>
      </w:pPr>
      <w:r w:rsidRPr="00870A88">
        <w:rPr>
          <w:rFonts w:ascii="Times New Roman" w:hAnsi="Times New Roman" w:cs="Times New Roman"/>
          <w:b w:val="0"/>
          <w:sz w:val="28"/>
          <w:szCs w:val="28"/>
          <w:u w:val="single"/>
        </w:rPr>
        <w:fldChar w:fldCharType="end"/>
      </w:r>
      <w:r w:rsidRPr="00870A88">
        <w:rPr>
          <w:rFonts w:ascii="Times New Roman" w:hAnsi="Times New Roman" w:cs="Times New Roman"/>
          <w:b w:val="0"/>
          <w:bCs w:val="0"/>
          <w:sz w:val="28"/>
          <w:szCs w:val="28"/>
          <w:u w:val="single"/>
        </w:rPr>
        <w:fldChar w:fldCharType="begin"/>
      </w:r>
      <w:r w:rsidRPr="00E17E87">
        <w:rPr>
          <w:rFonts w:ascii="Times New Roman" w:hAnsi="Times New Roman" w:cs="Times New Roman"/>
          <w:b w:val="0"/>
          <w:sz w:val="28"/>
          <w:szCs w:val="28"/>
          <w:u w:val="single"/>
        </w:rPr>
        <w:instrText xml:space="preserve"> TOA \h \c "2" \p </w:instrText>
      </w:r>
      <w:r w:rsidRPr="00870A88">
        <w:rPr>
          <w:rFonts w:ascii="Times New Roman" w:hAnsi="Times New Roman" w:cs="Times New Roman"/>
          <w:b w:val="0"/>
          <w:bCs w:val="0"/>
          <w:sz w:val="28"/>
          <w:szCs w:val="28"/>
          <w:u w:val="single"/>
        </w:rPr>
        <w:fldChar w:fldCharType="separate"/>
      </w:r>
      <w:r w:rsidR="002B6272" w:rsidRPr="00870A88">
        <w:rPr>
          <w:rFonts w:ascii="Times New Roman" w:hAnsi="Times New Roman" w:cs="Times New Roman"/>
          <w:noProof/>
        </w:rPr>
        <w:t>Statutes</w:t>
      </w:r>
    </w:p>
    <w:p w14:paraId="6E235391" w14:textId="77777777" w:rsidR="002B6272" w:rsidRPr="00870A88" w:rsidRDefault="002B6272">
      <w:pPr>
        <w:pStyle w:val="TableofAuthorities"/>
        <w:tabs>
          <w:tab w:val="right" w:leader="dot" w:pos="9350"/>
        </w:tabs>
        <w:rPr>
          <w:rFonts w:ascii="Times New Roman" w:hAnsi="Times New Roman" w:cs="Times New Roman"/>
          <w:noProof/>
        </w:rPr>
      </w:pPr>
      <w:r w:rsidRPr="00E17E87">
        <w:rPr>
          <w:rFonts w:ascii="Times New Roman" w:hAnsi="Times New Roman" w:cs="Times New Roman"/>
          <w:noProof/>
        </w:rPr>
        <w:t>22 New York Court Rule 500.23</w:t>
      </w:r>
      <w:r w:rsidRPr="00870A88">
        <w:rPr>
          <w:rFonts w:ascii="Times New Roman" w:hAnsi="Times New Roman" w:cs="Times New Roman"/>
          <w:noProof/>
        </w:rPr>
        <w:tab/>
        <w:t>2</w:t>
      </w:r>
    </w:p>
    <w:p w14:paraId="5C49C541" w14:textId="77777777" w:rsidR="002B6272" w:rsidRPr="00870A88" w:rsidRDefault="002B6272">
      <w:pPr>
        <w:pStyle w:val="TableofAuthorities"/>
        <w:tabs>
          <w:tab w:val="right" w:leader="dot" w:pos="9350"/>
        </w:tabs>
        <w:rPr>
          <w:rFonts w:ascii="Times New Roman" w:hAnsi="Times New Roman" w:cs="Times New Roman"/>
          <w:noProof/>
        </w:rPr>
      </w:pPr>
      <w:r w:rsidRPr="00E17E87">
        <w:rPr>
          <w:rFonts w:ascii="Times New Roman" w:hAnsi="Times New Roman" w:cs="Times New Roman"/>
          <w:noProof/>
        </w:rPr>
        <w:t>2A:61B-1(b)</w:t>
      </w:r>
      <w:r w:rsidRPr="00870A88">
        <w:rPr>
          <w:rFonts w:ascii="Times New Roman" w:hAnsi="Times New Roman" w:cs="Times New Roman"/>
          <w:noProof/>
        </w:rPr>
        <w:tab/>
        <w:t>3, 13</w:t>
      </w:r>
    </w:p>
    <w:p w14:paraId="152137E4" w14:textId="77777777" w:rsidR="002B6272" w:rsidRPr="00870A88" w:rsidRDefault="002B6272">
      <w:pPr>
        <w:pStyle w:val="TableofAuthorities"/>
        <w:tabs>
          <w:tab w:val="right" w:leader="dot" w:pos="9350"/>
        </w:tabs>
        <w:rPr>
          <w:rFonts w:ascii="Times New Roman" w:hAnsi="Times New Roman" w:cs="Times New Roman"/>
          <w:noProof/>
        </w:rPr>
      </w:pPr>
      <w:r w:rsidRPr="00E17E87">
        <w:rPr>
          <w:rFonts w:ascii="Times New Roman" w:eastAsia="Arial" w:hAnsi="Times New Roman" w:cs="Times New Roman"/>
          <w:noProof/>
          <w:color w:val="000000" w:themeColor="text1"/>
        </w:rPr>
        <w:t xml:space="preserve">7 </w:t>
      </w:r>
      <w:r w:rsidRPr="00E17E87">
        <w:rPr>
          <w:rFonts w:ascii="Times New Roman" w:eastAsia="Arial" w:hAnsi="Times New Roman" w:cs="Times New Roman"/>
          <w:smallCaps/>
          <w:noProof/>
          <w:color w:val="000000" w:themeColor="text1"/>
        </w:rPr>
        <w:t>G. Comp. Ann</w:t>
      </w:r>
      <w:r w:rsidRPr="00E17E87">
        <w:rPr>
          <w:rFonts w:ascii="Times New Roman" w:eastAsia="Arial" w:hAnsi="Times New Roman" w:cs="Times New Roman"/>
          <w:noProof/>
          <w:color w:val="000000" w:themeColor="text1"/>
        </w:rPr>
        <w:t>. § 11301.1</w:t>
      </w:r>
      <w:r w:rsidRPr="00870A88">
        <w:rPr>
          <w:rFonts w:ascii="Times New Roman" w:hAnsi="Times New Roman" w:cs="Times New Roman"/>
          <w:noProof/>
        </w:rPr>
        <w:tab/>
        <w:t>7</w:t>
      </w:r>
    </w:p>
    <w:p w14:paraId="3669E12C" w14:textId="77777777" w:rsidR="002B6272" w:rsidRPr="00870A88" w:rsidRDefault="002B6272">
      <w:pPr>
        <w:pStyle w:val="TableofAuthorities"/>
        <w:tabs>
          <w:tab w:val="right" w:leader="dot" w:pos="9350"/>
        </w:tabs>
        <w:rPr>
          <w:rFonts w:ascii="Times New Roman" w:hAnsi="Times New Roman" w:cs="Times New Roman"/>
          <w:noProof/>
        </w:rPr>
      </w:pPr>
      <w:r w:rsidRPr="00E17E87">
        <w:rPr>
          <w:rFonts w:ascii="Times New Roman" w:eastAsia="Arial" w:hAnsi="Times New Roman" w:cs="Times New Roman"/>
          <w:noProof/>
          <w:color w:val="000000" w:themeColor="text1"/>
        </w:rPr>
        <w:t xml:space="preserve">735 </w:t>
      </w:r>
      <w:r w:rsidRPr="00E17E87">
        <w:rPr>
          <w:rFonts w:ascii="Times New Roman" w:eastAsia="Arial" w:hAnsi="Times New Roman" w:cs="Times New Roman"/>
          <w:smallCaps/>
          <w:noProof/>
          <w:color w:val="000000" w:themeColor="text1"/>
        </w:rPr>
        <w:t>Ill. Comp. Stat</w:t>
      </w:r>
      <w:r w:rsidRPr="00E17E87">
        <w:rPr>
          <w:rFonts w:ascii="Times New Roman" w:eastAsia="Arial" w:hAnsi="Times New Roman" w:cs="Times New Roman"/>
          <w:noProof/>
          <w:color w:val="000000" w:themeColor="text1"/>
        </w:rPr>
        <w:t>. 5/13–202.2</w:t>
      </w:r>
      <w:r w:rsidRPr="00870A88">
        <w:rPr>
          <w:rFonts w:ascii="Times New Roman" w:hAnsi="Times New Roman" w:cs="Times New Roman"/>
          <w:noProof/>
        </w:rPr>
        <w:tab/>
        <w:t>7</w:t>
      </w:r>
    </w:p>
    <w:p w14:paraId="16F0296E" w14:textId="77777777" w:rsidR="002B6272" w:rsidRPr="00870A88" w:rsidRDefault="002B6272">
      <w:pPr>
        <w:pStyle w:val="TableofAuthorities"/>
        <w:tabs>
          <w:tab w:val="right" w:leader="dot" w:pos="9350"/>
        </w:tabs>
        <w:rPr>
          <w:rFonts w:ascii="Times New Roman" w:hAnsi="Times New Roman" w:cs="Times New Roman"/>
          <w:noProof/>
        </w:rPr>
      </w:pPr>
      <w:r w:rsidRPr="00E17E87">
        <w:rPr>
          <w:rFonts w:ascii="Times New Roman" w:hAnsi="Times New Roman" w:cs="Times New Roman"/>
          <w:smallCaps/>
          <w:noProof/>
        </w:rPr>
        <w:t>Arizona Stat. Ann</w:t>
      </w:r>
      <w:r w:rsidRPr="00E17E87">
        <w:rPr>
          <w:rFonts w:ascii="Times New Roman" w:hAnsi="Times New Roman" w:cs="Times New Roman"/>
          <w:noProof/>
        </w:rPr>
        <w:t>. § 12–514</w:t>
      </w:r>
      <w:r w:rsidRPr="00870A88">
        <w:rPr>
          <w:rFonts w:ascii="Times New Roman" w:hAnsi="Times New Roman" w:cs="Times New Roman"/>
          <w:noProof/>
        </w:rPr>
        <w:tab/>
        <w:t>7</w:t>
      </w:r>
    </w:p>
    <w:p w14:paraId="16722FA3" w14:textId="77777777" w:rsidR="002B6272" w:rsidRPr="00870A88" w:rsidRDefault="002B6272">
      <w:pPr>
        <w:pStyle w:val="TableofAuthorities"/>
        <w:tabs>
          <w:tab w:val="right" w:leader="dot" w:pos="9350"/>
        </w:tabs>
        <w:rPr>
          <w:rFonts w:ascii="Times New Roman" w:hAnsi="Times New Roman" w:cs="Times New Roman"/>
          <w:noProof/>
        </w:rPr>
      </w:pPr>
      <w:r w:rsidRPr="00E17E87">
        <w:rPr>
          <w:rFonts w:ascii="Times New Roman" w:eastAsia="Arial" w:hAnsi="Times New Roman" w:cs="Times New Roman"/>
          <w:smallCaps/>
          <w:noProof/>
          <w:color w:val="000000" w:themeColor="text1"/>
        </w:rPr>
        <w:t>Ark. Code Ann</w:t>
      </w:r>
      <w:r w:rsidRPr="00E17E87">
        <w:rPr>
          <w:rFonts w:ascii="Times New Roman" w:eastAsia="Arial" w:hAnsi="Times New Roman" w:cs="Times New Roman"/>
          <w:noProof/>
          <w:color w:val="000000" w:themeColor="text1"/>
        </w:rPr>
        <w:t>. § 16-56-130</w:t>
      </w:r>
      <w:r w:rsidRPr="00870A88">
        <w:rPr>
          <w:rFonts w:ascii="Times New Roman" w:hAnsi="Times New Roman" w:cs="Times New Roman"/>
          <w:noProof/>
        </w:rPr>
        <w:tab/>
        <w:t>7</w:t>
      </w:r>
    </w:p>
    <w:p w14:paraId="359A4F6A" w14:textId="77777777" w:rsidR="002B6272" w:rsidRPr="00870A88" w:rsidRDefault="002B6272">
      <w:pPr>
        <w:pStyle w:val="TableofAuthorities"/>
        <w:tabs>
          <w:tab w:val="right" w:leader="dot" w:pos="9350"/>
        </w:tabs>
        <w:rPr>
          <w:rFonts w:ascii="Times New Roman" w:hAnsi="Times New Roman" w:cs="Times New Roman"/>
          <w:noProof/>
        </w:rPr>
      </w:pPr>
      <w:r w:rsidRPr="00E17E87">
        <w:rPr>
          <w:rFonts w:ascii="Times New Roman" w:eastAsia="Arial" w:hAnsi="Times New Roman" w:cs="Times New Roman"/>
          <w:smallCaps/>
          <w:noProof/>
          <w:color w:val="000000" w:themeColor="text1"/>
        </w:rPr>
        <w:t>Cal. Civ. Proc. Code</w:t>
      </w:r>
      <w:r w:rsidRPr="00E17E87">
        <w:rPr>
          <w:rFonts w:ascii="Times New Roman" w:eastAsia="Arial" w:hAnsi="Times New Roman" w:cs="Times New Roman"/>
          <w:noProof/>
          <w:color w:val="000000" w:themeColor="text1"/>
        </w:rPr>
        <w:t xml:space="preserve"> § 340.1</w:t>
      </w:r>
      <w:r w:rsidRPr="00870A88">
        <w:rPr>
          <w:rFonts w:ascii="Times New Roman" w:hAnsi="Times New Roman" w:cs="Times New Roman"/>
          <w:noProof/>
        </w:rPr>
        <w:tab/>
        <w:t>7, 12</w:t>
      </w:r>
    </w:p>
    <w:p w14:paraId="7BE56F1E" w14:textId="77777777" w:rsidR="002B6272" w:rsidRPr="00870A88" w:rsidRDefault="002B6272">
      <w:pPr>
        <w:pStyle w:val="TableofAuthorities"/>
        <w:tabs>
          <w:tab w:val="right" w:leader="dot" w:pos="9350"/>
        </w:tabs>
        <w:rPr>
          <w:rFonts w:ascii="Times New Roman" w:hAnsi="Times New Roman" w:cs="Times New Roman"/>
          <w:noProof/>
        </w:rPr>
      </w:pPr>
      <w:r w:rsidRPr="00E17E87">
        <w:rPr>
          <w:rFonts w:ascii="Times New Roman" w:eastAsia="Arial" w:hAnsi="Times New Roman" w:cs="Times New Roman"/>
          <w:smallCaps/>
          <w:noProof/>
          <w:color w:val="000000" w:themeColor="text1"/>
        </w:rPr>
        <w:t>Conn. Gen. Stat</w:t>
      </w:r>
      <w:r w:rsidRPr="00E17E87">
        <w:rPr>
          <w:rFonts w:ascii="Times New Roman" w:eastAsia="Arial" w:hAnsi="Times New Roman" w:cs="Times New Roman"/>
          <w:noProof/>
          <w:color w:val="000000" w:themeColor="text1"/>
        </w:rPr>
        <w:t>. § 52-577d (2002)</w:t>
      </w:r>
      <w:r w:rsidRPr="00870A88">
        <w:rPr>
          <w:rFonts w:ascii="Times New Roman" w:hAnsi="Times New Roman" w:cs="Times New Roman"/>
          <w:noProof/>
        </w:rPr>
        <w:tab/>
        <w:t>7, 11</w:t>
      </w:r>
    </w:p>
    <w:p w14:paraId="2BE4DB65" w14:textId="77777777" w:rsidR="002B6272" w:rsidRPr="00870A88" w:rsidRDefault="002B6272">
      <w:pPr>
        <w:pStyle w:val="TableofAuthorities"/>
        <w:tabs>
          <w:tab w:val="right" w:leader="dot" w:pos="9350"/>
        </w:tabs>
        <w:rPr>
          <w:rFonts w:ascii="Times New Roman" w:hAnsi="Times New Roman" w:cs="Times New Roman"/>
          <w:noProof/>
        </w:rPr>
      </w:pPr>
      <w:r w:rsidRPr="00E17E87">
        <w:rPr>
          <w:rFonts w:ascii="Times New Roman" w:hAnsi="Times New Roman" w:cs="Times New Roman"/>
          <w:noProof/>
        </w:rPr>
        <w:t>CPLR §§ 213-c</w:t>
      </w:r>
      <w:r w:rsidRPr="00870A88">
        <w:rPr>
          <w:rFonts w:ascii="Times New Roman" w:hAnsi="Times New Roman" w:cs="Times New Roman"/>
          <w:noProof/>
        </w:rPr>
        <w:tab/>
        <w:t>3</w:t>
      </w:r>
    </w:p>
    <w:p w14:paraId="05C17129" w14:textId="77777777" w:rsidR="002B6272" w:rsidRPr="00870A88" w:rsidRDefault="002B6272">
      <w:pPr>
        <w:pStyle w:val="TableofAuthorities"/>
        <w:tabs>
          <w:tab w:val="right" w:leader="dot" w:pos="9350"/>
        </w:tabs>
        <w:rPr>
          <w:rFonts w:ascii="Times New Roman" w:hAnsi="Times New Roman" w:cs="Times New Roman"/>
          <w:noProof/>
        </w:rPr>
      </w:pPr>
      <w:r w:rsidRPr="00E17E87">
        <w:rPr>
          <w:rFonts w:ascii="Times New Roman" w:eastAsia="Arial" w:hAnsi="Times New Roman" w:cs="Times New Roman"/>
          <w:smallCaps/>
          <w:noProof/>
          <w:color w:val="000000" w:themeColor="text1"/>
        </w:rPr>
        <w:t>D.C. Code</w:t>
      </w:r>
      <w:r w:rsidRPr="00E17E87">
        <w:rPr>
          <w:rFonts w:ascii="Times New Roman" w:eastAsia="Arial" w:hAnsi="Times New Roman" w:cs="Times New Roman"/>
          <w:noProof/>
          <w:color w:val="000000" w:themeColor="text1"/>
        </w:rPr>
        <w:t xml:space="preserve"> § 12-301</w:t>
      </w:r>
      <w:r w:rsidRPr="00870A88">
        <w:rPr>
          <w:rFonts w:ascii="Times New Roman" w:hAnsi="Times New Roman" w:cs="Times New Roman"/>
          <w:noProof/>
        </w:rPr>
        <w:tab/>
        <w:t>7</w:t>
      </w:r>
    </w:p>
    <w:p w14:paraId="691EDF99" w14:textId="77777777" w:rsidR="002B6272" w:rsidRPr="00870A88" w:rsidRDefault="002B6272">
      <w:pPr>
        <w:pStyle w:val="TableofAuthorities"/>
        <w:tabs>
          <w:tab w:val="right" w:leader="dot" w:pos="9350"/>
        </w:tabs>
        <w:rPr>
          <w:rFonts w:ascii="Times New Roman" w:hAnsi="Times New Roman" w:cs="Times New Roman"/>
          <w:noProof/>
        </w:rPr>
      </w:pPr>
      <w:r w:rsidRPr="00E17E87">
        <w:rPr>
          <w:rFonts w:ascii="Times New Roman" w:eastAsia="Arial" w:hAnsi="Times New Roman" w:cs="Times New Roman"/>
          <w:smallCaps/>
          <w:noProof/>
          <w:color w:val="000000" w:themeColor="text1"/>
        </w:rPr>
        <w:lastRenderedPageBreak/>
        <w:t>Del. Code Ann. tit</w:t>
      </w:r>
      <w:r w:rsidRPr="00E17E87">
        <w:rPr>
          <w:rFonts w:ascii="Times New Roman" w:eastAsia="Arial" w:hAnsi="Times New Roman" w:cs="Times New Roman"/>
          <w:noProof/>
          <w:color w:val="000000" w:themeColor="text1"/>
        </w:rPr>
        <w:t>. 10, § 8145</w:t>
      </w:r>
      <w:r w:rsidRPr="00870A88">
        <w:rPr>
          <w:rFonts w:ascii="Times New Roman" w:hAnsi="Times New Roman" w:cs="Times New Roman"/>
          <w:noProof/>
        </w:rPr>
        <w:tab/>
        <w:t>7</w:t>
      </w:r>
    </w:p>
    <w:p w14:paraId="6074E924" w14:textId="77777777" w:rsidR="002B6272" w:rsidRPr="00870A88" w:rsidRDefault="002B6272">
      <w:pPr>
        <w:pStyle w:val="TableofAuthorities"/>
        <w:tabs>
          <w:tab w:val="right" w:leader="dot" w:pos="9350"/>
        </w:tabs>
        <w:rPr>
          <w:rFonts w:ascii="Times New Roman" w:hAnsi="Times New Roman" w:cs="Times New Roman"/>
          <w:noProof/>
        </w:rPr>
      </w:pPr>
      <w:r w:rsidRPr="00E17E87">
        <w:rPr>
          <w:rFonts w:ascii="Times New Roman" w:hAnsi="Times New Roman" w:cs="Times New Roman"/>
          <w:smallCaps/>
          <w:noProof/>
        </w:rPr>
        <w:t>Fla. Stat</w:t>
      </w:r>
      <w:r w:rsidRPr="00E17E87">
        <w:rPr>
          <w:rFonts w:ascii="Times New Roman" w:hAnsi="Times New Roman" w:cs="Times New Roman"/>
          <w:noProof/>
        </w:rPr>
        <w:t>.</w:t>
      </w:r>
      <w:r w:rsidRPr="00E17E87">
        <w:rPr>
          <w:rFonts w:ascii="Times New Roman" w:eastAsia="Arial" w:hAnsi="Times New Roman" w:cs="Times New Roman"/>
          <w:noProof/>
          <w:color w:val="000000" w:themeColor="text1"/>
        </w:rPr>
        <w:t xml:space="preserve"> § 95.11</w:t>
      </w:r>
      <w:r w:rsidRPr="00870A88">
        <w:rPr>
          <w:rFonts w:ascii="Times New Roman" w:hAnsi="Times New Roman" w:cs="Times New Roman"/>
          <w:noProof/>
        </w:rPr>
        <w:tab/>
        <w:t>7</w:t>
      </w:r>
    </w:p>
    <w:p w14:paraId="0020EDE3" w14:textId="77777777" w:rsidR="002B6272" w:rsidRPr="00870A88" w:rsidRDefault="002B6272">
      <w:pPr>
        <w:pStyle w:val="TableofAuthorities"/>
        <w:tabs>
          <w:tab w:val="right" w:leader="dot" w:pos="9350"/>
        </w:tabs>
        <w:rPr>
          <w:rFonts w:ascii="Times New Roman" w:hAnsi="Times New Roman" w:cs="Times New Roman"/>
          <w:noProof/>
        </w:rPr>
      </w:pPr>
      <w:r w:rsidRPr="00E17E87">
        <w:rPr>
          <w:rFonts w:ascii="Times New Roman" w:eastAsia="Arial" w:hAnsi="Times New Roman" w:cs="Times New Roman"/>
          <w:smallCaps/>
          <w:noProof/>
          <w:color w:val="000000" w:themeColor="text1"/>
        </w:rPr>
        <w:t>Ga. Code Ann</w:t>
      </w:r>
      <w:r w:rsidRPr="00E17E87">
        <w:rPr>
          <w:rFonts w:ascii="Times New Roman" w:eastAsia="Arial" w:hAnsi="Times New Roman" w:cs="Times New Roman"/>
          <w:noProof/>
          <w:color w:val="000000" w:themeColor="text1"/>
        </w:rPr>
        <w:t>. § 9-3-33.1</w:t>
      </w:r>
      <w:r w:rsidRPr="00870A88">
        <w:rPr>
          <w:rFonts w:ascii="Times New Roman" w:hAnsi="Times New Roman" w:cs="Times New Roman"/>
          <w:noProof/>
        </w:rPr>
        <w:tab/>
        <w:t>7</w:t>
      </w:r>
    </w:p>
    <w:p w14:paraId="0A52CED9" w14:textId="77777777" w:rsidR="002B6272" w:rsidRPr="00870A88" w:rsidRDefault="002B6272">
      <w:pPr>
        <w:pStyle w:val="TableofAuthorities"/>
        <w:tabs>
          <w:tab w:val="right" w:leader="dot" w:pos="9350"/>
        </w:tabs>
        <w:rPr>
          <w:rFonts w:ascii="Times New Roman" w:hAnsi="Times New Roman" w:cs="Times New Roman"/>
          <w:noProof/>
        </w:rPr>
      </w:pPr>
      <w:r w:rsidRPr="00E17E87">
        <w:rPr>
          <w:rFonts w:ascii="Times New Roman" w:eastAsia="Arial" w:hAnsi="Times New Roman" w:cs="Times New Roman"/>
          <w:smallCaps/>
          <w:noProof/>
          <w:color w:val="000000" w:themeColor="text1"/>
        </w:rPr>
        <w:t>Haw. Rev. Stat</w:t>
      </w:r>
      <w:r w:rsidRPr="00E17E87">
        <w:rPr>
          <w:rFonts w:ascii="Times New Roman" w:eastAsia="Arial" w:hAnsi="Times New Roman" w:cs="Times New Roman"/>
          <w:noProof/>
          <w:color w:val="000000" w:themeColor="text1"/>
        </w:rPr>
        <w:t>. § 657–1.8</w:t>
      </w:r>
      <w:r w:rsidRPr="00870A88">
        <w:rPr>
          <w:rFonts w:ascii="Times New Roman" w:hAnsi="Times New Roman" w:cs="Times New Roman"/>
          <w:noProof/>
        </w:rPr>
        <w:tab/>
        <w:t>7</w:t>
      </w:r>
    </w:p>
    <w:p w14:paraId="25D602D9" w14:textId="77777777" w:rsidR="002B6272" w:rsidRPr="00870A88" w:rsidRDefault="002B6272">
      <w:pPr>
        <w:pStyle w:val="TableofAuthorities"/>
        <w:tabs>
          <w:tab w:val="right" w:leader="dot" w:pos="9350"/>
        </w:tabs>
        <w:rPr>
          <w:rFonts w:ascii="Times New Roman" w:hAnsi="Times New Roman" w:cs="Times New Roman"/>
          <w:noProof/>
        </w:rPr>
      </w:pPr>
      <w:r w:rsidRPr="00E17E87">
        <w:rPr>
          <w:rFonts w:ascii="Times New Roman" w:hAnsi="Times New Roman" w:cs="Times New Roman"/>
          <w:smallCaps/>
          <w:noProof/>
        </w:rPr>
        <w:t>Idaho Code</w:t>
      </w:r>
      <w:r w:rsidRPr="00E17E87">
        <w:rPr>
          <w:rFonts w:ascii="Times New Roman" w:eastAsia="Arial" w:hAnsi="Times New Roman" w:cs="Times New Roman"/>
          <w:noProof/>
          <w:color w:val="000000" w:themeColor="text1"/>
        </w:rPr>
        <w:t xml:space="preserve"> § 6–1704</w:t>
      </w:r>
      <w:r w:rsidRPr="00870A88">
        <w:rPr>
          <w:rFonts w:ascii="Times New Roman" w:hAnsi="Times New Roman" w:cs="Times New Roman"/>
          <w:noProof/>
        </w:rPr>
        <w:tab/>
        <w:t>7</w:t>
      </w:r>
    </w:p>
    <w:p w14:paraId="1E38008A" w14:textId="77777777" w:rsidR="002B6272" w:rsidRPr="00870A88" w:rsidRDefault="002B6272">
      <w:pPr>
        <w:pStyle w:val="TableofAuthorities"/>
        <w:tabs>
          <w:tab w:val="right" w:leader="dot" w:pos="9350"/>
        </w:tabs>
        <w:rPr>
          <w:rFonts w:ascii="Times New Roman" w:hAnsi="Times New Roman" w:cs="Times New Roman"/>
          <w:noProof/>
        </w:rPr>
      </w:pPr>
      <w:r w:rsidRPr="00E17E87">
        <w:rPr>
          <w:rFonts w:ascii="Times New Roman" w:eastAsia="Arial" w:hAnsi="Times New Roman" w:cs="Times New Roman"/>
          <w:smallCaps/>
          <w:noProof/>
          <w:color w:val="000000" w:themeColor="text1"/>
        </w:rPr>
        <w:t>Iowa Code</w:t>
      </w:r>
      <w:r w:rsidRPr="00E17E87">
        <w:rPr>
          <w:rFonts w:ascii="Times New Roman" w:eastAsia="Arial" w:hAnsi="Times New Roman" w:cs="Times New Roman"/>
          <w:noProof/>
          <w:color w:val="000000" w:themeColor="text1"/>
        </w:rPr>
        <w:t xml:space="preserve"> § 614.8A</w:t>
      </w:r>
      <w:r w:rsidRPr="00870A88">
        <w:rPr>
          <w:rFonts w:ascii="Times New Roman" w:hAnsi="Times New Roman" w:cs="Times New Roman"/>
          <w:noProof/>
        </w:rPr>
        <w:tab/>
        <w:t>7</w:t>
      </w:r>
    </w:p>
    <w:p w14:paraId="65795DD3" w14:textId="77777777" w:rsidR="002B6272" w:rsidRPr="00870A88" w:rsidRDefault="002B6272">
      <w:pPr>
        <w:pStyle w:val="TableofAuthorities"/>
        <w:tabs>
          <w:tab w:val="right" w:leader="dot" w:pos="9350"/>
        </w:tabs>
        <w:rPr>
          <w:rFonts w:ascii="Times New Roman" w:hAnsi="Times New Roman" w:cs="Times New Roman"/>
          <w:noProof/>
        </w:rPr>
      </w:pPr>
      <w:r w:rsidRPr="00E17E87">
        <w:rPr>
          <w:rFonts w:ascii="Times New Roman" w:eastAsia="Arial" w:hAnsi="Times New Roman" w:cs="Times New Roman"/>
          <w:smallCaps/>
          <w:noProof/>
          <w:color w:val="000000" w:themeColor="text1"/>
        </w:rPr>
        <w:t>Kan. Stat. Ann</w:t>
      </w:r>
      <w:r w:rsidRPr="00E17E87">
        <w:rPr>
          <w:rFonts w:ascii="Times New Roman" w:eastAsia="Arial" w:hAnsi="Times New Roman" w:cs="Times New Roman"/>
          <w:noProof/>
          <w:color w:val="000000" w:themeColor="text1"/>
        </w:rPr>
        <w:t>. § 60–523</w:t>
      </w:r>
      <w:r w:rsidRPr="00870A88">
        <w:rPr>
          <w:rFonts w:ascii="Times New Roman" w:hAnsi="Times New Roman" w:cs="Times New Roman"/>
          <w:noProof/>
        </w:rPr>
        <w:tab/>
        <w:t>7</w:t>
      </w:r>
    </w:p>
    <w:p w14:paraId="7C1145DF" w14:textId="77777777" w:rsidR="002B6272" w:rsidRPr="00870A88" w:rsidRDefault="002B6272">
      <w:pPr>
        <w:pStyle w:val="TableofAuthorities"/>
        <w:tabs>
          <w:tab w:val="right" w:leader="dot" w:pos="9350"/>
        </w:tabs>
        <w:rPr>
          <w:rFonts w:ascii="Times New Roman" w:hAnsi="Times New Roman" w:cs="Times New Roman"/>
          <w:noProof/>
        </w:rPr>
      </w:pPr>
      <w:r w:rsidRPr="00E17E87">
        <w:rPr>
          <w:rFonts w:ascii="Times New Roman" w:eastAsia="Arial" w:hAnsi="Times New Roman" w:cs="Times New Roman"/>
          <w:smallCaps/>
          <w:noProof/>
          <w:color w:val="000000" w:themeColor="text1"/>
        </w:rPr>
        <w:t>Mass. Gen. Laws Ann. ch</w:t>
      </w:r>
      <w:r w:rsidRPr="00E17E87">
        <w:rPr>
          <w:rFonts w:ascii="Times New Roman" w:eastAsia="Arial" w:hAnsi="Times New Roman" w:cs="Times New Roman"/>
          <w:noProof/>
          <w:color w:val="000000" w:themeColor="text1"/>
        </w:rPr>
        <w:t>. 260 § 4C</w:t>
      </w:r>
      <w:r w:rsidRPr="00870A88">
        <w:rPr>
          <w:rFonts w:ascii="Times New Roman" w:hAnsi="Times New Roman" w:cs="Times New Roman"/>
          <w:noProof/>
        </w:rPr>
        <w:tab/>
        <w:t>7</w:t>
      </w:r>
    </w:p>
    <w:p w14:paraId="3DB278D8" w14:textId="77777777" w:rsidR="002B6272" w:rsidRPr="00870A88" w:rsidRDefault="002B6272">
      <w:pPr>
        <w:pStyle w:val="TableofAuthorities"/>
        <w:tabs>
          <w:tab w:val="right" w:leader="dot" w:pos="9350"/>
        </w:tabs>
        <w:rPr>
          <w:rFonts w:ascii="Times New Roman" w:hAnsi="Times New Roman" w:cs="Times New Roman"/>
          <w:noProof/>
        </w:rPr>
      </w:pPr>
      <w:r w:rsidRPr="00E17E87">
        <w:rPr>
          <w:rFonts w:ascii="Times New Roman" w:eastAsia="Arial" w:hAnsi="Times New Roman" w:cs="Times New Roman"/>
          <w:smallCaps/>
          <w:noProof/>
          <w:color w:val="000000" w:themeColor="text1"/>
        </w:rPr>
        <w:t>Mich. Comp. Laws Ann</w:t>
      </w:r>
      <w:r w:rsidRPr="00E17E87">
        <w:rPr>
          <w:rFonts w:ascii="Times New Roman" w:eastAsia="Arial" w:hAnsi="Times New Roman" w:cs="Times New Roman"/>
          <w:noProof/>
          <w:color w:val="000000" w:themeColor="text1"/>
        </w:rPr>
        <w:t>. § 600.5851b</w:t>
      </w:r>
      <w:r w:rsidRPr="00870A88">
        <w:rPr>
          <w:rFonts w:ascii="Times New Roman" w:hAnsi="Times New Roman" w:cs="Times New Roman"/>
          <w:noProof/>
        </w:rPr>
        <w:tab/>
        <w:t>7</w:t>
      </w:r>
    </w:p>
    <w:p w14:paraId="02D2C1A0" w14:textId="77777777" w:rsidR="002B6272" w:rsidRPr="00870A88" w:rsidRDefault="002B6272">
      <w:pPr>
        <w:pStyle w:val="TableofAuthorities"/>
        <w:tabs>
          <w:tab w:val="right" w:leader="dot" w:pos="9350"/>
        </w:tabs>
        <w:rPr>
          <w:rFonts w:ascii="Times New Roman" w:hAnsi="Times New Roman" w:cs="Times New Roman"/>
          <w:noProof/>
        </w:rPr>
      </w:pPr>
      <w:r w:rsidRPr="00E17E87">
        <w:rPr>
          <w:rFonts w:ascii="Times New Roman" w:eastAsia="Arial" w:hAnsi="Times New Roman" w:cs="Times New Roman"/>
          <w:smallCaps/>
          <w:noProof/>
          <w:color w:val="000000" w:themeColor="text1"/>
        </w:rPr>
        <w:t>Minn. Stat. Ann</w:t>
      </w:r>
      <w:r w:rsidRPr="00E17E87">
        <w:rPr>
          <w:rFonts w:ascii="Times New Roman" w:eastAsia="Arial" w:hAnsi="Times New Roman" w:cs="Times New Roman"/>
          <w:noProof/>
          <w:color w:val="000000" w:themeColor="text1"/>
        </w:rPr>
        <w:t>. § 541.073 (1989)</w:t>
      </w:r>
      <w:r w:rsidRPr="00870A88">
        <w:rPr>
          <w:rFonts w:ascii="Times New Roman" w:hAnsi="Times New Roman" w:cs="Times New Roman"/>
          <w:noProof/>
        </w:rPr>
        <w:tab/>
        <w:t>7</w:t>
      </w:r>
    </w:p>
    <w:p w14:paraId="6A5AD1B7" w14:textId="77777777" w:rsidR="002B6272" w:rsidRPr="00870A88" w:rsidRDefault="002B6272">
      <w:pPr>
        <w:pStyle w:val="TableofAuthorities"/>
        <w:tabs>
          <w:tab w:val="right" w:leader="dot" w:pos="9350"/>
        </w:tabs>
        <w:rPr>
          <w:rFonts w:ascii="Times New Roman" w:hAnsi="Times New Roman" w:cs="Times New Roman"/>
          <w:noProof/>
        </w:rPr>
      </w:pPr>
      <w:r w:rsidRPr="00E17E87">
        <w:rPr>
          <w:rFonts w:ascii="Times New Roman" w:hAnsi="Times New Roman" w:cs="Times New Roman"/>
          <w:smallCaps/>
          <w:noProof/>
        </w:rPr>
        <w:t>Mo. Rev. Stat</w:t>
      </w:r>
      <w:r w:rsidRPr="00E17E87">
        <w:rPr>
          <w:rFonts w:ascii="Times New Roman" w:hAnsi="Times New Roman" w:cs="Times New Roman"/>
          <w:noProof/>
        </w:rPr>
        <w:t>.</w:t>
      </w:r>
      <w:r w:rsidRPr="00E17E87">
        <w:rPr>
          <w:rFonts w:ascii="Times New Roman" w:eastAsia="Arial" w:hAnsi="Times New Roman" w:cs="Times New Roman"/>
          <w:noProof/>
          <w:color w:val="000000" w:themeColor="text1"/>
        </w:rPr>
        <w:t xml:space="preserve"> § 537.046</w:t>
      </w:r>
      <w:r w:rsidRPr="00870A88">
        <w:rPr>
          <w:rFonts w:ascii="Times New Roman" w:hAnsi="Times New Roman" w:cs="Times New Roman"/>
          <w:noProof/>
        </w:rPr>
        <w:tab/>
        <w:t>7</w:t>
      </w:r>
    </w:p>
    <w:p w14:paraId="392C5B56" w14:textId="77777777" w:rsidR="002B6272" w:rsidRPr="00870A88" w:rsidRDefault="002B6272">
      <w:pPr>
        <w:pStyle w:val="TableofAuthorities"/>
        <w:tabs>
          <w:tab w:val="right" w:leader="dot" w:pos="9350"/>
        </w:tabs>
        <w:rPr>
          <w:rFonts w:ascii="Times New Roman" w:hAnsi="Times New Roman" w:cs="Times New Roman"/>
          <w:noProof/>
        </w:rPr>
      </w:pPr>
      <w:r w:rsidRPr="00E17E87">
        <w:rPr>
          <w:rFonts w:ascii="Times New Roman" w:eastAsia="Arial" w:hAnsi="Times New Roman" w:cs="Times New Roman"/>
          <w:smallCaps/>
          <w:noProof/>
          <w:color w:val="000000" w:themeColor="text1"/>
        </w:rPr>
        <w:t>Mont. Code Ann</w:t>
      </w:r>
      <w:r w:rsidRPr="00E17E87">
        <w:rPr>
          <w:rFonts w:ascii="Times New Roman" w:eastAsia="Arial" w:hAnsi="Times New Roman" w:cs="Times New Roman"/>
          <w:noProof/>
          <w:color w:val="000000" w:themeColor="text1"/>
        </w:rPr>
        <w:t>. § 27–2–216</w:t>
      </w:r>
      <w:r w:rsidRPr="00870A88">
        <w:rPr>
          <w:rFonts w:ascii="Times New Roman" w:hAnsi="Times New Roman" w:cs="Times New Roman"/>
          <w:noProof/>
        </w:rPr>
        <w:tab/>
        <w:t>7</w:t>
      </w:r>
    </w:p>
    <w:p w14:paraId="75B8B467" w14:textId="77777777" w:rsidR="002B6272" w:rsidRPr="00870A88" w:rsidRDefault="002B6272">
      <w:pPr>
        <w:pStyle w:val="TableofAuthorities"/>
        <w:tabs>
          <w:tab w:val="right" w:leader="dot" w:pos="9350"/>
        </w:tabs>
        <w:rPr>
          <w:rFonts w:ascii="Times New Roman" w:hAnsi="Times New Roman" w:cs="Times New Roman"/>
          <w:noProof/>
        </w:rPr>
      </w:pPr>
      <w:r w:rsidRPr="00E17E87">
        <w:rPr>
          <w:rFonts w:ascii="Times New Roman" w:eastAsia="Arial" w:hAnsi="Times New Roman" w:cs="Times New Roman"/>
          <w:noProof/>
          <w:color w:val="000000" w:themeColor="text1"/>
        </w:rPr>
        <w:t xml:space="preserve">N.C. </w:t>
      </w:r>
      <w:r w:rsidRPr="00E17E87">
        <w:rPr>
          <w:rFonts w:ascii="Times New Roman" w:eastAsia="Arial" w:hAnsi="Times New Roman" w:cs="Times New Roman"/>
          <w:smallCaps/>
          <w:noProof/>
          <w:color w:val="000000" w:themeColor="text1"/>
        </w:rPr>
        <w:t>Gen. Stat. Ann</w:t>
      </w:r>
      <w:r w:rsidRPr="00E17E87">
        <w:rPr>
          <w:rFonts w:ascii="Times New Roman" w:eastAsia="Arial" w:hAnsi="Times New Roman" w:cs="Times New Roman"/>
          <w:noProof/>
          <w:color w:val="000000" w:themeColor="text1"/>
        </w:rPr>
        <w:t>. § 1-52</w:t>
      </w:r>
      <w:r w:rsidRPr="00870A88">
        <w:rPr>
          <w:rFonts w:ascii="Times New Roman" w:hAnsi="Times New Roman" w:cs="Times New Roman"/>
          <w:noProof/>
        </w:rPr>
        <w:tab/>
        <w:t>7</w:t>
      </w:r>
    </w:p>
    <w:p w14:paraId="49EDBC2B" w14:textId="77777777" w:rsidR="002B6272" w:rsidRPr="00870A88" w:rsidRDefault="002B6272">
      <w:pPr>
        <w:pStyle w:val="TableofAuthorities"/>
        <w:tabs>
          <w:tab w:val="right" w:leader="dot" w:pos="9350"/>
        </w:tabs>
        <w:rPr>
          <w:rFonts w:ascii="Times New Roman" w:hAnsi="Times New Roman" w:cs="Times New Roman"/>
          <w:noProof/>
        </w:rPr>
      </w:pPr>
      <w:r w:rsidRPr="00E17E87">
        <w:rPr>
          <w:rFonts w:ascii="Times New Roman" w:eastAsia="Arial" w:hAnsi="Times New Roman" w:cs="Times New Roman"/>
          <w:smallCaps/>
          <w:noProof/>
          <w:color w:val="000000" w:themeColor="text1"/>
        </w:rPr>
        <w:t>Or. Rev. Stat. Ann</w:t>
      </w:r>
      <w:r w:rsidRPr="00E17E87">
        <w:rPr>
          <w:rFonts w:ascii="Times New Roman" w:eastAsia="Arial" w:hAnsi="Times New Roman" w:cs="Times New Roman"/>
          <w:noProof/>
          <w:color w:val="000000" w:themeColor="text1"/>
        </w:rPr>
        <w:t>. 12.117</w:t>
      </w:r>
      <w:r w:rsidRPr="00870A88">
        <w:rPr>
          <w:rFonts w:ascii="Times New Roman" w:hAnsi="Times New Roman" w:cs="Times New Roman"/>
          <w:noProof/>
        </w:rPr>
        <w:tab/>
        <w:t>7</w:t>
      </w:r>
    </w:p>
    <w:p w14:paraId="40589510" w14:textId="77777777" w:rsidR="002B6272" w:rsidRPr="00870A88" w:rsidRDefault="002B6272">
      <w:pPr>
        <w:pStyle w:val="TableofAuthorities"/>
        <w:tabs>
          <w:tab w:val="right" w:leader="dot" w:pos="9350"/>
        </w:tabs>
        <w:rPr>
          <w:rFonts w:ascii="Times New Roman" w:hAnsi="Times New Roman" w:cs="Times New Roman"/>
          <w:noProof/>
        </w:rPr>
      </w:pPr>
      <w:r w:rsidRPr="00E17E87">
        <w:rPr>
          <w:rFonts w:ascii="Times New Roman" w:hAnsi="Times New Roman" w:cs="Times New Roman"/>
          <w:smallCaps/>
          <w:noProof/>
        </w:rPr>
        <w:t>S.C. Code Ann</w:t>
      </w:r>
      <w:r w:rsidRPr="00E17E87">
        <w:rPr>
          <w:rFonts w:ascii="Times New Roman" w:hAnsi="Times New Roman" w:cs="Times New Roman"/>
          <w:noProof/>
        </w:rPr>
        <w:t>.</w:t>
      </w:r>
      <w:r w:rsidRPr="00E17E87">
        <w:rPr>
          <w:rFonts w:ascii="Times New Roman" w:eastAsia="Arial" w:hAnsi="Times New Roman" w:cs="Times New Roman"/>
          <w:noProof/>
          <w:color w:val="000000" w:themeColor="text1"/>
        </w:rPr>
        <w:t xml:space="preserve"> § 15-3-555</w:t>
      </w:r>
      <w:r w:rsidRPr="00870A88">
        <w:rPr>
          <w:rFonts w:ascii="Times New Roman" w:hAnsi="Times New Roman" w:cs="Times New Roman"/>
          <w:noProof/>
        </w:rPr>
        <w:tab/>
        <w:t>7</w:t>
      </w:r>
    </w:p>
    <w:p w14:paraId="215B5FAE" w14:textId="77777777" w:rsidR="002B6272" w:rsidRPr="00870A88" w:rsidRDefault="002B6272">
      <w:pPr>
        <w:pStyle w:val="TableofAuthorities"/>
        <w:tabs>
          <w:tab w:val="right" w:leader="dot" w:pos="9350"/>
        </w:tabs>
        <w:rPr>
          <w:rFonts w:ascii="Times New Roman" w:hAnsi="Times New Roman" w:cs="Times New Roman"/>
          <w:noProof/>
        </w:rPr>
      </w:pPr>
      <w:r w:rsidRPr="00E17E87">
        <w:rPr>
          <w:rFonts w:ascii="Times New Roman" w:eastAsia="Arial" w:hAnsi="Times New Roman" w:cs="Times New Roman"/>
          <w:smallCaps/>
          <w:noProof/>
          <w:color w:val="000000" w:themeColor="text1"/>
        </w:rPr>
        <w:t>S.D. Codified Laws</w:t>
      </w:r>
      <w:r w:rsidRPr="00E17E87">
        <w:rPr>
          <w:rFonts w:ascii="Times New Roman" w:eastAsia="Arial" w:hAnsi="Times New Roman" w:cs="Times New Roman"/>
          <w:noProof/>
          <w:color w:val="000000" w:themeColor="text1"/>
        </w:rPr>
        <w:t xml:space="preserve"> § 26–10–25</w:t>
      </w:r>
      <w:r w:rsidRPr="00870A88">
        <w:rPr>
          <w:rFonts w:ascii="Times New Roman" w:hAnsi="Times New Roman" w:cs="Times New Roman"/>
          <w:noProof/>
        </w:rPr>
        <w:tab/>
        <w:t>7</w:t>
      </w:r>
    </w:p>
    <w:p w14:paraId="49725A05" w14:textId="77777777" w:rsidR="002B6272" w:rsidRPr="00870A88" w:rsidRDefault="002B6272">
      <w:pPr>
        <w:pStyle w:val="TableofAuthorities"/>
        <w:tabs>
          <w:tab w:val="right" w:leader="dot" w:pos="9350"/>
        </w:tabs>
        <w:rPr>
          <w:rFonts w:ascii="Times New Roman" w:hAnsi="Times New Roman" w:cs="Times New Roman"/>
          <w:noProof/>
        </w:rPr>
      </w:pPr>
      <w:r w:rsidRPr="00E17E87">
        <w:rPr>
          <w:rFonts w:ascii="Times New Roman" w:eastAsia="Arial" w:hAnsi="Times New Roman" w:cs="Times New Roman"/>
          <w:noProof/>
          <w:color w:val="000000" w:themeColor="text1"/>
        </w:rPr>
        <w:t>tit</w:t>
      </w:r>
      <w:r w:rsidRPr="00E17E87">
        <w:rPr>
          <w:rFonts w:ascii="Times New Roman" w:eastAsia="Arial" w:hAnsi="Times New Roman" w:cs="Times New Roman"/>
          <w:smallCaps/>
          <w:noProof/>
          <w:color w:val="000000" w:themeColor="text1"/>
        </w:rPr>
        <w:t>.</w:t>
      </w:r>
      <w:r w:rsidRPr="00E17E87">
        <w:rPr>
          <w:rFonts w:ascii="Times New Roman" w:eastAsia="Arial" w:hAnsi="Times New Roman" w:cs="Times New Roman"/>
          <w:noProof/>
          <w:color w:val="000000" w:themeColor="text1"/>
        </w:rPr>
        <w:t xml:space="preserve"> 9 </w:t>
      </w:r>
      <w:r w:rsidRPr="00E17E87">
        <w:rPr>
          <w:rFonts w:ascii="Times New Roman" w:eastAsia="Arial" w:hAnsi="Times New Roman" w:cs="Times New Roman"/>
          <w:smallCaps/>
          <w:noProof/>
          <w:color w:val="000000" w:themeColor="text1"/>
        </w:rPr>
        <w:t>R.I. Gen. Laws Ann</w:t>
      </w:r>
      <w:r w:rsidRPr="00E17E87">
        <w:rPr>
          <w:rFonts w:ascii="Times New Roman" w:eastAsia="Arial" w:hAnsi="Times New Roman" w:cs="Times New Roman"/>
          <w:noProof/>
          <w:color w:val="000000" w:themeColor="text1"/>
        </w:rPr>
        <w:t>. § 9-1-51</w:t>
      </w:r>
      <w:r w:rsidRPr="00870A88">
        <w:rPr>
          <w:rFonts w:ascii="Times New Roman" w:hAnsi="Times New Roman" w:cs="Times New Roman"/>
          <w:noProof/>
        </w:rPr>
        <w:tab/>
        <w:t>7</w:t>
      </w:r>
    </w:p>
    <w:p w14:paraId="42F45A6B" w14:textId="77777777" w:rsidR="002B6272" w:rsidRPr="00870A88" w:rsidRDefault="002B6272">
      <w:pPr>
        <w:pStyle w:val="TableofAuthorities"/>
        <w:tabs>
          <w:tab w:val="right" w:leader="dot" w:pos="9350"/>
        </w:tabs>
        <w:rPr>
          <w:rFonts w:ascii="Times New Roman" w:hAnsi="Times New Roman" w:cs="Times New Roman"/>
          <w:noProof/>
        </w:rPr>
      </w:pPr>
      <w:r w:rsidRPr="00E17E87">
        <w:rPr>
          <w:rFonts w:ascii="Times New Roman" w:eastAsia="Arial" w:hAnsi="Times New Roman" w:cs="Times New Roman"/>
          <w:smallCaps/>
          <w:noProof/>
          <w:color w:val="000000" w:themeColor="text1"/>
        </w:rPr>
        <w:t>Utah Code Ann</w:t>
      </w:r>
      <w:r w:rsidRPr="00E17E87">
        <w:rPr>
          <w:rFonts w:ascii="Times New Roman" w:eastAsia="Arial" w:hAnsi="Times New Roman" w:cs="Times New Roman"/>
          <w:noProof/>
          <w:color w:val="000000" w:themeColor="text1"/>
        </w:rPr>
        <w:t>. § 78B-2-308</w:t>
      </w:r>
      <w:r w:rsidRPr="00870A88">
        <w:rPr>
          <w:rFonts w:ascii="Times New Roman" w:hAnsi="Times New Roman" w:cs="Times New Roman"/>
          <w:noProof/>
        </w:rPr>
        <w:tab/>
        <w:t>7</w:t>
      </w:r>
    </w:p>
    <w:p w14:paraId="333D843A" w14:textId="77777777" w:rsidR="002B6272" w:rsidRPr="00870A88" w:rsidRDefault="002B6272">
      <w:pPr>
        <w:pStyle w:val="TableofAuthorities"/>
        <w:tabs>
          <w:tab w:val="right" w:leader="dot" w:pos="9350"/>
        </w:tabs>
        <w:rPr>
          <w:rFonts w:ascii="Times New Roman" w:hAnsi="Times New Roman" w:cs="Times New Roman"/>
          <w:noProof/>
        </w:rPr>
      </w:pPr>
      <w:r w:rsidRPr="00E17E87">
        <w:rPr>
          <w:rFonts w:ascii="Times New Roman" w:eastAsia="Arial" w:hAnsi="Times New Roman" w:cs="Times New Roman"/>
          <w:smallCaps/>
          <w:noProof/>
          <w:color w:val="000000" w:themeColor="text1"/>
        </w:rPr>
        <w:t>V.A. Code Ann</w:t>
      </w:r>
      <w:r w:rsidRPr="00E17E87">
        <w:rPr>
          <w:rFonts w:ascii="Times New Roman" w:eastAsia="Arial" w:hAnsi="Times New Roman" w:cs="Times New Roman"/>
          <w:noProof/>
          <w:color w:val="000000" w:themeColor="text1"/>
        </w:rPr>
        <w:t>. § 8.01-249</w:t>
      </w:r>
      <w:r w:rsidRPr="00870A88">
        <w:rPr>
          <w:rFonts w:ascii="Times New Roman" w:hAnsi="Times New Roman" w:cs="Times New Roman"/>
          <w:noProof/>
        </w:rPr>
        <w:tab/>
        <w:t>7</w:t>
      </w:r>
    </w:p>
    <w:p w14:paraId="5A06783D" w14:textId="77777777" w:rsidR="002B6272" w:rsidRPr="00870A88" w:rsidRDefault="002B6272">
      <w:pPr>
        <w:pStyle w:val="TableofAuthorities"/>
        <w:tabs>
          <w:tab w:val="right" w:leader="dot" w:pos="9350"/>
        </w:tabs>
        <w:rPr>
          <w:rFonts w:ascii="Times New Roman" w:hAnsi="Times New Roman" w:cs="Times New Roman"/>
          <w:noProof/>
        </w:rPr>
      </w:pPr>
      <w:r w:rsidRPr="00E17E87">
        <w:rPr>
          <w:rFonts w:ascii="Times New Roman" w:eastAsia="Arial" w:hAnsi="Times New Roman" w:cs="Times New Roman"/>
          <w:smallCaps/>
          <w:noProof/>
          <w:color w:val="000000" w:themeColor="text1"/>
        </w:rPr>
        <w:t>V.T. Stat. Ann</w:t>
      </w:r>
      <w:r w:rsidRPr="00E17E87">
        <w:rPr>
          <w:rFonts w:ascii="Times New Roman" w:eastAsia="Arial" w:hAnsi="Times New Roman" w:cs="Times New Roman"/>
          <w:noProof/>
          <w:color w:val="000000" w:themeColor="text1"/>
        </w:rPr>
        <w:t>. tit. 12, § 522</w:t>
      </w:r>
      <w:r w:rsidRPr="00870A88">
        <w:rPr>
          <w:rFonts w:ascii="Times New Roman" w:hAnsi="Times New Roman" w:cs="Times New Roman"/>
          <w:noProof/>
        </w:rPr>
        <w:tab/>
        <w:t>7</w:t>
      </w:r>
    </w:p>
    <w:p w14:paraId="453FADD4" w14:textId="77777777" w:rsidR="002B6272" w:rsidRPr="00870A88" w:rsidRDefault="002B6272">
      <w:pPr>
        <w:pStyle w:val="TableofAuthorities"/>
        <w:tabs>
          <w:tab w:val="right" w:leader="dot" w:pos="9350"/>
        </w:tabs>
        <w:rPr>
          <w:rFonts w:ascii="Times New Roman" w:hAnsi="Times New Roman" w:cs="Times New Roman"/>
          <w:noProof/>
        </w:rPr>
      </w:pPr>
      <w:r w:rsidRPr="00E17E87">
        <w:rPr>
          <w:rFonts w:ascii="Times New Roman" w:hAnsi="Times New Roman" w:cs="Times New Roman"/>
          <w:noProof/>
        </w:rPr>
        <w:t>VA Const. art. 4, § 14 (1995)</w:t>
      </w:r>
      <w:r w:rsidRPr="00870A88">
        <w:rPr>
          <w:rFonts w:ascii="Times New Roman" w:hAnsi="Times New Roman" w:cs="Times New Roman"/>
          <w:noProof/>
        </w:rPr>
        <w:tab/>
        <w:t>9</w:t>
      </w:r>
    </w:p>
    <w:p w14:paraId="36FC668C" w14:textId="77777777" w:rsidR="002B6272" w:rsidRPr="00870A88" w:rsidRDefault="002B6272">
      <w:pPr>
        <w:pStyle w:val="TableofAuthorities"/>
        <w:tabs>
          <w:tab w:val="right" w:leader="dot" w:pos="9350"/>
        </w:tabs>
        <w:rPr>
          <w:rFonts w:ascii="Times New Roman" w:hAnsi="Times New Roman" w:cs="Times New Roman"/>
          <w:noProof/>
        </w:rPr>
      </w:pPr>
      <w:r w:rsidRPr="00E17E87">
        <w:rPr>
          <w:rFonts w:ascii="Times New Roman" w:eastAsia="Arial" w:hAnsi="Times New Roman" w:cs="Times New Roman"/>
          <w:smallCaps/>
          <w:noProof/>
          <w:color w:val="000000" w:themeColor="text1"/>
        </w:rPr>
        <w:t>W. Va. Code Ann</w:t>
      </w:r>
      <w:r w:rsidRPr="00E17E87">
        <w:rPr>
          <w:rFonts w:ascii="Times New Roman" w:eastAsia="Arial" w:hAnsi="Times New Roman" w:cs="Times New Roman"/>
          <w:noProof/>
          <w:color w:val="000000" w:themeColor="text1"/>
        </w:rPr>
        <w:t>. § 55-2-15</w:t>
      </w:r>
      <w:r w:rsidRPr="00870A88">
        <w:rPr>
          <w:rFonts w:ascii="Times New Roman" w:hAnsi="Times New Roman" w:cs="Times New Roman"/>
          <w:noProof/>
        </w:rPr>
        <w:tab/>
        <w:t>7</w:t>
      </w:r>
    </w:p>
    <w:p w14:paraId="0BF6DC1C" w14:textId="77777777" w:rsidR="002B6272" w:rsidRPr="00870A88" w:rsidRDefault="002B6272">
      <w:pPr>
        <w:pStyle w:val="TableofAuthorities"/>
        <w:tabs>
          <w:tab w:val="right" w:leader="dot" w:pos="9350"/>
        </w:tabs>
        <w:rPr>
          <w:rFonts w:ascii="Times New Roman" w:hAnsi="Times New Roman" w:cs="Times New Roman"/>
          <w:noProof/>
        </w:rPr>
      </w:pPr>
      <w:r w:rsidRPr="00E17E87">
        <w:rPr>
          <w:rFonts w:ascii="Times New Roman" w:eastAsia="Arial" w:hAnsi="Times New Roman" w:cs="Times New Roman"/>
          <w:smallCaps/>
          <w:noProof/>
          <w:color w:val="000000" w:themeColor="text1"/>
        </w:rPr>
        <w:t>Wyo. Stat. Ann</w:t>
      </w:r>
      <w:r w:rsidRPr="00E17E87">
        <w:rPr>
          <w:rFonts w:ascii="Times New Roman" w:eastAsia="Arial" w:hAnsi="Times New Roman" w:cs="Times New Roman"/>
          <w:noProof/>
          <w:color w:val="000000" w:themeColor="text1"/>
        </w:rPr>
        <w:t>. § 1–3–105(b)(ii))</w:t>
      </w:r>
      <w:r w:rsidRPr="00870A88">
        <w:rPr>
          <w:rFonts w:ascii="Times New Roman" w:hAnsi="Times New Roman" w:cs="Times New Roman"/>
          <w:noProof/>
        </w:rPr>
        <w:tab/>
        <w:t>7</w:t>
      </w:r>
    </w:p>
    <w:p w14:paraId="34D0D8C7" w14:textId="77777777" w:rsidR="002B6272" w:rsidRPr="00870A88" w:rsidRDefault="00D23C9F">
      <w:pPr>
        <w:pStyle w:val="TOAHeading"/>
        <w:tabs>
          <w:tab w:val="right" w:leader="dot" w:pos="9350"/>
        </w:tabs>
        <w:rPr>
          <w:rFonts w:ascii="Times New Roman" w:eastAsiaTheme="minorEastAsia" w:hAnsi="Times New Roman" w:cs="Times New Roman"/>
          <w:b w:val="0"/>
          <w:bCs w:val="0"/>
          <w:noProof/>
          <w:sz w:val="22"/>
          <w:szCs w:val="22"/>
        </w:rPr>
      </w:pPr>
      <w:r w:rsidRPr="00870A88">
        <w:rPr>
          <w:rFonts w:ascii="Times New Roman" w:hAnsi="Times New Roman" w:cs="Times New Roman"/>
          <w:b w:val="0"/>
          <w:bCs w:val="0"/>
          <w:sz w:val="28"/>
          <w:szCs w:val="28"/>
          <w:u w:val="single"/>
        </w:rPr>
        <w:fldChar w:fldCharType="end"/>
      </w:r>
      <w:r w:rsidRPr="00870A88">
        <w:rPr>
          <w:rFonts w:ascii="Times New Roman" w:hAnsi="Times New Roman" w:cs="Times New Roman"/>
          <w:b w:val="0"/>
          <w:bCs w:val="0"/>
          <w:sz w:val="28"/>
          <w:szCs w:val="28"/>
          <w:u w:val="single"/>
        </w:rPr>
        <w:fldChar w:fldCharType="begin"/>
      </w:r>
      <w:r w:rsidRPr="00CD5A83">
        <w:rPr>
          <w:rFonts w:ascii="Times New Roman" w:hAnsi="Times New Roman" w:cs="Times New Roman"/>
          <w:b w:val="0"/>
          <w:sz w:val="28"/>
          <w:szCs w:val="28"/>
          <w:u w:val="single"/>
        </w:rPr>
        <w:instrText xml:space="preserve"> TOA \h \c "3" \p </w:instrText>
      </w:r>
      <w:r w:rsidRPr="00870A88">
        <w:rPr>
          <w:rFonts w:ascii="Times New Roman" w:hAnsi="Times New Roman" w:cs="Times New Roman"/>
          <w:b w:val="0"/>
          <w:bCs w:val="0"/>
          <w:sz w:val="28"/>
          <w:szCs w:val="28"/>
          <w:u w:val="single"/>
        </w:rPr>
        <w:fldChar w:fldCharType="separate"/>
      </w:r>
      <w:r w:rsidR="002B6272" w:rsidRPr="00870A88">
        <w:rPr>
          <w:rFonts w:ascii="Times New Roman" w:hAnsi="Times New Roman" w:cs="Times New Roman"/>
          <w:noProof/>
        </w:rPr>
        <w:t>Other Authorities</w:t>
      </w:r>
    </w:p>
    <w:p w14:paraId="4B19143F" w14:textId="77777777" w:rsidR="002B6272" w:rsidRPr="00870A88" w:rsidRDefault="002B6272">
      <w:pPr>
        <w:pStyle w:val="TableofAuthorities"/>
        <w:tabs>
          <w:tab w:val="right" w:leader="dot" w:pos="9350"/>
        </w:tabs>
        <w:rPr>
          <w:rFonts w:ascii="Times New Roman" w:hAnsi="Times New Roman" w:cs="Times New Roman"/>
          <w:noProof/>
        </w:rPr>
      </w:pPr>
      <w:r w:rsidRPr="00E17E87">
        <w:rPr>
          <w:rFonts w:ascii="Times New Roman" w:hAnsi="Times New Roman" w:cs="Times New Roman"/>
          <w:noProof/>
        </w:rPr>
        <w:t>American Psychological Association, Understanding Child Sex Abuse, available at https://www.apa.org/pi/about/newsletter/2011/12/sexual-abuse</w:t>
      </w:r>
      <w:r w:rsidRPr="00870A88">
        <w:rPr>
          <w:rFonts w:ascii="Times New Roman" w:hAnsi="Times New Roman" w:cs="Times New Roman"/>
          <w:noProof/>
        </w:rPr>
        <w:tab/>
        <w:t>12</w:t>
      </w:r>
    </w:p>
    <w:p w14:paraId="1C2A9971" w14:textId="77777777" w:rsidR="002B6272" w:rsidRPr="00870A88" w:rsidRDefault="002B6272">
      <w:pPr>
        <w:pStyle w:val="TableofAuthorities"/>
        <w:tabs>
          <w:tab w:val="right" w:leader="dot" w:pos="9350"/>
        </w:tabs>
        <w:rPr>
          <w:rFonts w:ascii="Times New Roman" w:hAnsi="Times New Roman" w:cs="Times New Roman"/>
          <w:noProof/>
        </w:rPr>
      </w:pPr>
      <w:r w:rsidRPr="00E17E87">
        <w:rPr>
          <w:rFonts w:ascii="Times New Roman" w:hAnsi="Times New Roman" w:cs="Times New Roman"/>
          <w:noProof/>
        </w:rPr>
        <w:t xml:space="preserve">Angelakis, I., Gillespie, E.L., Panagioti, M., </w:t>
      </w:r>
      <w:r w:rsidRPr="00E17E87">
        <w:rPr>
          <w:rFonts w:ascii="Times New Roman" w:hAnsi="Times New Roman" w:cs="Times New Roman"/>
          <w:noProof/>
          <w:u w:val="single"/>
        </w:rPr>
        <w:t>Childhood maltreatment and adult suicidality: a comprehensive systematic review with meta-analysis</w:t>
      </w:r>
      <w:r w:rsidRPr="00E17E87">
        <w:rPr>
          <w:rFonts w:ascii="Times New Roman" w:hAnsi="Times New Roman" w:cs="Times New Roman"/>
          <w:noProof/>
        </w:rPr>
        <w:t xml:space="preserve">, </w:t>
      </w:r>
      <w:r w:rsidRPr="00E17E87">
        <w:rPr>
          <w:rFonts w:ascii="Times New Roman" w:hAnsi="Times New Roman" w:cs="Times New Roman"/>
          <w:smallCaps/>
          <w:noProof/>
        </w:rPr>
        <w:t>Psychological Medicine</w:t>
      </w:r>
      <w:r w:rsidRPr="00E17E87">
        <w:rPr>
          <w:rFonts w:ascii="Times New Roman" w:hAnsi="Times New Roman" w:cs="Times New Roman"/>
          <w:noProof/>
        </w:rPr>
        <w:t xml:space="preserve"> 1-22 (2019)</w:t>
      </w:r>
      <w:r w:rsidRPr="00870A88">
        <w:rPr>
          <w:rFonts w:ascii="Times New Roman" w:hAnsi="Times New Roman" w:cs="Times New Roman"/>
          <w:noProof/>
        </w:rPr>
        <w:tab/>
        <w:t>19</w:t>
      </w:r>
    </w:p>
    <w:p w14:paraId="294D54C0" w14:textId="77777777" w:rsidR="002B6272" w:rsidRPr="00870A88" w:rsidRDefault="002B6272">
      <w:pPr>
        <w:pStyle w:val="TableofAuthorities"/>
        <w:tabs>
          <w:tab w:val="right" w:leader="dot" w:pos="9350"/>
        </w:tabs>
        <w:rPr>
          <w:rFonts w:ascii="Times New Roman" w:hAnsi="Times New Roman" w:cs="Times New Roman"/>
          <w:noProof/>
        </w:rPr>
      </w:pPr>
      <w:r w:rsidRPr="00E17E87">
        <w:rPr>
          <w:rFonts w:ascii="Times New Roman" w:eastAsia="Times New Roman" w:hAnsi="Times New Roman" w:cs="Times New Roman"/>
          <w:noProof/>
        </w:rPr>
        <w:t>B. 330, 2019 Leg., Reg. Sess. (Vt. 2019)</w:t>
      </w:r>
      <w:r w:rsidRPr="00870A88">
        <w:rPr>
          <w:rFonts w:ascii="Times New Roman" w:hAnsi="Times New Roman" w:cs="Times New Roman"/>
          <w:noProof/>
        </w:rPr>
        <w:tab/>
        <w:t>7</w:t>
      </w:r>
    </w:p>
    <w:p w14:paraId="16B91548" w14:textId="77777777" w:rsidR="002B6272" w:rsidRPr="00870A88" w:rsidRDefault="002B6272">
      <w:pPr>
        <w:pStyle w:val="TableofAuthorities"/>
        <w:tabs>
          <w:tab w:val="right" w:leader="dot" w:pos="9350"/>
        </w:tabs>
        <w:rPr>
          <w:rFonts w:ascii="Times New Roman" w:hAnsi="Times New Roman" w:cs="Times New Roman"/>
          <w:noProof/>
        </w:rPr>
      </w:pPr>
      <w:r w:rsidRPr="00E17E87">
        <w:rPr>
          <w:rFonts w:ascii="Times New Roman" w:eastAsia="Times New Roman" w:hAnsi="Times New Roman" w:cs="Times New Roman"/>
          <w:noProof/>
          <w:color w:val="000000" w:themeColor="text1"/>
        </w:rPr>
        <w:t xml:space="preserve">Bessel A. van der Kolk M.D., et al., </w:t>
      </w:r>
      <w:r w:rsidRPr="00870A88">
        <w:rPr>
          <w:rFonts w:ascii="Times New Roman" w:eastAsia="Times New Roman" w:hAnsi="Times New Roman" w:cs="Times New Roman"/>
          <w:noProof/>
          <w:color w:val="000000" w:themeColor="text1"/>
          <w:u w:val="single"/>
        </w:rPr>
        <w:t>Traumatic Stress: The Effects of</w:t>
      </w:r>
      <w:r w:rsidRPr="00870A88">
        <w:rPr>
          <w:rFonts w:ascii="Times New Roman" w:eastAsia="Times New Roman" w:hAnsi="Times New Roman" w:cs="Times New Roman"/>
          <w:noProof/>
          <w:color w:val="000000" w:themeColor="text1"/>
        </w:rPr>
        <w:t xml:space="preserve"> </w:t>
      </w:r>
      <w:r w:rsidRPr="00870A88">
        <w:rPr>
          <w:rFonts w:ascii="Times New Roman" w:eastAsia="Times New Roman" w:hAnsi="Times New Roman" w:cs="Times New Roman"/>
          <w:noProof/>
          <w:color w:val="000000" w:themeColor="text1"/>
          <w:u w:val="single"/>
        </w:rPr>
        <w:t>Overwhelming Experience on Mind, Body, and Society</w:t>
      </w:r>
      <w:r w:rsidRPr="00870A88">
        <w:rPr>
          <w:rFonts w:ascii="Times New Roman" w:eastAsia="Times New Roman" w:hAnsi="Times New Roman" w:cs="Times New Roman"/>
          <w:noProof/>
          <w:color w:val="000000" w:themeColor="text1"/>
        </w:rPr>
        <w:t xml:space="preserve"> (2006)</w:t>
      </w:r>
      <w:r w:rsidRPr="00870A88">
        <w:rPr>
          <w:rFonts w:ascii="Times New Roman" w:hAnsi="Times New Roman" w:cs="Times New Roman"/>
          <w:noProof/>
        </w:rPr>
        <w:tab/>
        <w:t>4, 13</w:t>
      </w:r>
    </w:p>
    <w:p w14:paraId="5572223A" w14:textId="77777777" w:rsidR="002B6272" w:rsidRPr="00870A88" w:rsidRDefault="002B6272">
      <w:pPr>
        <w:pStyle w:val="TableofAuthorities"/>
        <w:tabs>
          <w:tab w:val="right" w:leader="dot" w:pos="9350"/>
        </w:tabs>
        <w:rPr>
          <w:rFonts w:ascii="Times New Roman" w:hAnsi="Times New Roman" w:cs="Times New Roman"/>
          <w:noProof/>
        </w:rPr>
      </w:pPr>
      <w:r w:rsidRPr="00E17E87">
        <w:rPr>
          <w:rFonts w:ascii="Times New Roman" w:hAnsi="Times New Roman" w:cs="Times New Roman"/>
          <w:noProof/>
        </w:rPr>
        <w:t>Centers for Disease Control and Prevention, The Adverse Childhood Experiences (ACE) Study, available at http://www.cdc.gov/violenceprevention/acestudy/#1</w:t>
      </w:r>
      <w:r w:rsidRPr="00870A88">
        <w:rPr>
          <w:rFonts w:ascii="Times New Roman" w:hAnsi="Times New Roman" w:cs="Times New Roman"/>
          <w:noProof/>
        </w:rPr>
        <w:tab/>
        <w:t>3, 13</w:t>
      </w:r>
    </w:p>
    <w:p w14:paraId="1697F852" w14:textId="77777777" w:rsidR="002B6272" w:rsidRPr="00870A88" w:rsidRDefault="002B6272">
      <w:pPr>
        <w:pStyle w:val="TableofAuthorities"/>
        <w:tabs>
          <w:tab w:val="right" w:leader="dot" w:pos="9350"/>
        </w:tabs>
        <w:rPr>
          <w:rFonts w:ascii="Times New Roman" w:hAnsi="Times New Roman" w:cs="Times New Roman"/>
          <w:noProof/>
        </w:rPr>
      </w:pPr>
      <w:r w:rsidRPr="00E17E87">
        <w:rPr>
          <w:rFonts w:ascii="Times New Roman" w:hAnsi="Times New Roman" w:cs="Times New Roman"/>
          <w:noProof/>
        </w:rPr>
        <w:t xml:space="preserve">CHILD USA, </w:t>
      </w:r>
      <w:r w:rsidRPr="00E17E87">
        <w:rPr>
          <w:rFonts w:ascii="Times New Roman" w:hAnsi="Times New Roman" w:cs="Times New Roman"/>
          <w:noProof/>
          <w:u w:val="single"/>
        </w:rPr>
        <w:t>2019 Annual Report, Child Sex Abuse Statutes of Limitation Reform from 2002-2019</w:t>
      </w:r>
      <w:r w:rsidRPr="00E17E87">
        <w:rPr>
          <w:rFonts w:ascii="Times New Roman" w:hAnsi="Times New Roman" w:cs="Times New Roman"/>
          <w:noProof/>
        </w:rPr>
        <w:t xml:space="preserve"> (May 5, 2020), available at http://www.childusa.org/sol-report-2019</w:t>
      </w:r>
      <w:r w:rsidRPr="00870A88">
        <w:rPr>
          <w:rFonts w:ascii="Times New Roman" w:hAnsi="Times New Roman" w:cs="Times New Roman"/>
          <w:noProof/>
        </w:rPr>
        <w:tab/>
        <w:t>3</w:t>
      </w:r>
    </w:p>
    <w:p w14:paraId="5F1E0ED2" w14:textId="77777777" w:rsidR="002B6272" w:rsidRPr="00870A88" w:rsidRDefault="002B6272">
      <w:pPr>
        <w:pStyle w:val="TableofAuthorities"/>
        <w:tabs>
          <w:tab w:val="right" w:leader="dot" w:pos="9350"/>
        </w:tabs>
        <w:rPr>
          <w:rFonts w:ascii="Times New Roman" w:hAnsi="Times New Roman" w:cs="Times New Roman"/>
          <w:noProof/>
        </w:rPr>
      </w:pPr>
      <w:r w:rsidRPr="00E17E87">
        <w:rPr>
          <w:rFonts w:ascii="Times New Roman" w:hAnsi="Times New Roman" w:cs="Times New Roman"/>
          <w:noProof/>
        </w:rPr>
        <w:t xml:space="preserve">Dan Clark, </w:t>
      </w:r>
      <w:r w:rsidRPr="00E17E87">
        <w:rPr>
          <w:rFonts w:ascii="Times New Roman" w:hAnsi="Times New Roman" w:cs="Times New Roman"/>
          <w:noProof/>
          <w:u w:val="single"/>
        </w:rPr>
        <w:t>One in three people in New York is on Medicaid</w:t>
      </w:r>
      <w:r w:rsidRPr="00E17E87">
        <w:rPr>
          <w:rFonts w:ascii="Times New Roman" w:hAnsi="Times New Roman" w:cs="Times New Roman"/>
          <w:noProof/>
        </w:rPr>
        <w:t xml:space="preserve">, </w:t>
      </w:r>
      <w:r w:rsidRPr="00E17E87">
        <w:rPr>
          <w:rFonts w:ascii="Times New Roman" w:hAnsi="Times New Roman" w:cs="Times New Roman"/>
          <w:smallCaps/>
          <w:noProof/>
        </w:rPr>
        <w:t>politifact.com</w:t>
      </w:r>
      <w:r w:rsidRPr="00E17E87">
        <w:rPr>
          <w:rFonts w:ascii="Times New Roman" w:hAnsi="Times New Roman" w:cs="Times New Roman"/>
          <w:noProof/>
        </w:rPr>
        <w:t xml:space="preserve"> (Jul. 21, 2017 at 4:04 PM)</w:t>
      </w:r>
      <w:r w:rsidRPr="00870A88">
        <w:rPr>
          <w:rFonts w:ascii="Times New Roman" w:hAnsi="Times New Roman" w:cs="Times New Roman"/>
          <w:noProof/>
        </w:rPr>
        <w:tab/>
        <w:t>19</w:t>
      </w:r>
    </w:p>
    <w:p w14:paraId="1F2B6E80" w14:textId="77777777" w:rsidR="002B6272" w:rsidRPr="00870A88" w:rsidRDefault="002B6272">
      <w:pPr>
        <w:pStyle w:val="TableofAuthorities"/>
        <w:tabs>
          <w:tab w:val="right" w:leader="dot" w:pos="9350"/>
        </w:tabs>
        <w:rPr>
          <w:rFonts w:ascii="Times New Roman" w:hAnsi="Times New Roman" w:cs="Times New Roman"/>
          <w:noProof/>
        </w:rPr>
      </w:pPr>
      <w:r w:rsidRPr="00E17E87">
        <w:rPr>
          <w:rFonts w:ascii="Times New Roman" w:hAnsi="Times New Roman" w:cs="Times New Roman"/>
          <w:noProof/>
          <w:color w:val="000000" w:themeColor="text1"/>
        </w:rPr>
        <w:t xml:space="preserve">Finkelhor, D., Turner H. A., Shattuck, A., &amp; Hamby, S.L., </w:t>
      </w:r>
      <w:r w:rsidRPr="00E17E87">
        <w:rPr>
          <w:rFonts w:ascii="Times New Roman" w:hAnsi="Times New Roman" w:cs="Times New Roman"/>
          <w:noProof/>
          <w:color w:val="000000" w:themeColor="text1"/>
          <w:u w:val="single"/>
        </w:rPr>
        <w:t>Prevalence of child exposure to violence, crime, and abuse: Results from the Nat’l Survey of Children’s Exposure to Violence</w:t>
      </w:r>
      <w:r w:rsidRPr="00E17E87">
        <w:rPr>
          <w:rFonts w:ascii="Times New Roman" w:hAnsi="Times New Roman" w:cs="Times New Roman"/>
          <w:noProof/>
          <w:color w:val="000000" w:themeColor="text1"/>
        </w:rPr>
        <w:t xml:space="preserve">, </w:t>
      </w:r>
      <w:r w:rsidRPr="00E17E87">
        <w:rPr>
          <w:rFonts w:ascii="Times New Roman" w:hAnsi="Times New Roman" w:cs="Times New Roman"/>
          <w:smallCaps/>
          <w:noProof/>
          <w:color w:val="000000" w:themeColor="text1"/>
        </w:rPr>
        <w:t xml:space="preserve">JAMA Pediatrics </w:t>
      </w:r>
      <w:r w:rsidRPr="00E17E87">
        <w:rPr>
          <w:rFonts w:ascii="Times New Roman" w:hAnsi="Times New Roman" w:cs="Times New Roman"/>
          <w:noProof/>
          <w:color w:val="000000" w:themeColor="text1"/>
        </w:rPr>
        <w:t>169(8), 746-54 (2015)</w:t>
      </w:r>
      <w:r w:rsidRPr="00870A88">
        <w:rPr>
          <w:rFonts w:ascii="Times New Roman" w:hAnsi="Times New Roman" w:cs="Times New Roman"/>
          <w:noProof/>
        </w:rPr>
        <w:tab/>
        <w:t>4, 13</w:t>
      </w:r>
    </w:p>
    <w:p w14:paraId="603AE0AA" w14:textId="77777777" w:rsidR="002B6272" w:rsidRPr="00870A88" w:rsidRDefault="002B6272">
      <w:pPr>
        <w:pStyle w:val="TableofAuthorities"/>
        <w:tabs>
          <w:tab w:val="right" w:leader="dot" w:pos="9350"/>
        </w:tabs>
        <w:rPr>
          <w:rFonts w:ascii="Times New Roman" w:hAnsi="Times New Roman" w:cs="Times New Roman"/>
          <w:noProof/>
        </w:rPr>
      </w:pPr>
      <w:r w:rsidRPr="00E17E87">
        <w:rPr>
          <w:rFonts w:ascii="Times New Roman" w:hAnsi="Times New Roman" w:cs="Times New Roman"/>
          <w:noProof/>
        </w:rPr>
        <w:t xml:space="preserve">Gail Hornot, </w:t>
      </w:r>
      <w:r w:rsidRPr="00E17E87">
        <w:rPr>
          <w:rFonts w:ascii="Times New Roman" w:hAnsi="Times New Roman" w:cs="Times New Roman"/>
          <w:noProof/>
          <w:u w:val="single"/>
        </w:rPr>
        <w:t>Childhood Trauma Exposure &amp; Toxic Stress: What the PNP Needs to Know</w:t>
      </w:r>
      <w:r w:rsidRPr="00E17E87">
        <w:rPr>
          <w:rFonts w:ascii="Times New Roman" w:hAnsi="Times New Roman" w:cs="Times New Roman"/>
          <w:noProof/>
        </w:rPr>
        <w:t xml:space="preserve">, </w:t>
      </w:r>
      <w:r w:rsidRPr="00E17E87">
        <w:rPr>
          <w:rFonts w:ascii="Times New Roman" w:hAnsi="Times New Roman" w:cs="Times New Roman"/>
          <w:smallCaps/>
          <w:noProof/>
        </w:rPr>
        <w:t>J. Pediatric Healthcare</w:t>
      </w:r>
      <w:r w:rsidRPr="00E17E87">
        <w:rPr>
          <w:rFonts w:ascii="Times New Roman" w:hAnsi="Times New Roman" w:cs="Times New Roman"/>
          <w:noProof/>
        </w:rPr>
        <w:t xml:space="preserve"> (2015)</w:t>
      </w:r>
      <w:r w:rsidRPr="00870A88">
        <w:rPr>
          <w:rFonts w:ascii="Times New Roman" w:hAnsi="Times New Roman" w:cs="Times New Roman"/>
          <w:noProof/>
        </w:rPr>
        <w:tab/>
        <w:t>19</w:t>
      </w:r>
    </w:p>
    <w:p w14:paraId="4DC9D47D" w14:textId="77777777" w:rsidR="002B6272" w:rsidRPr="00870A88" w:rsidRDefault="002B6272">
      <w:pPr>
        <w:pStyle w:val="TableofAuthorities"/>
        <w:tabs>
          <w:tab w:val="right" w:leader="dot" w:pos="9350"/>
        </w:tabs>
        <w:rPr>
          <w:rFonts w:ascii="Times New Roman" w:hAnsi="Times New Roman" w:cs="Times New Roman"/>
          <w:noProof/>
        </w:rPr>
      </w:pPr>
      <w:r w:rsidRPr="00E17E87">
        <w:rPr>
          <w:rFonts w:ascii="Times New Roman" w:eastAsia="Times New Roman" w:hAnsi="Times New Roman" w:cs="Times New Roman"/>
          <w:noProof/>
        </w:rPr>
        <w:t>H.B. 2466, 54th Leg., 1st Reg. Sess. (Ariz. 2019)</w:t>
      </w:r>
      <w:r w:rsidRPr="00870A88">
        <w:rPr>
          <w:rFonts w:ascii="Times New Roman" w:hAnsi="Times New Roman" w:cs="Times New Roman"/>
          <w:noProof/>
        </w:rPr>
        <w:tab/>
        <w:t>7</w:t>
      </w:r>
    </w:p>
    <w:p w14:paraId="52E9AD7B" w14:textId="77777777" w:rsidR="002B6272" w:rsidRPr="00870A88" w:rsidRDefault="002B6272">
      <w:pPr>
        <w:pStyle w:val="TableofAuthorities"/>
        <w:tabs>
          <w:tab w:val="right" w:leader="dot" w:pos="9350"/>
        </w:tabs>
        <w:rPr>
          <w:rFonts w:ascii="Times New Roman" w:hAnsi="Times New Roman" w:cs="Times New Roman"/>
          <w:noProof/>
        </w:rPr>
      </w:pPr>
      <w:r w:rsidRPr="00E17E87">
        <w:rPr>
          <w:rFonts w:ascii="Times New Roman" w:hAnsi="Times New Roman" w:cs="Times New Roman"/>
          <w:noProof/>
        </w:rPr>
        <w:t xml:space="preserve">M. Merricka, et. al., </w:t>
      </w:r>
      <w:r w:rsidRPr="00E17E87">
        <w:rPr>
          <w:rFonts w:ascii="Times New Roman" w:hAnsi="Times New Roman" w:cs="Times New Roman"/>
          <w:noProof/>
          <w:u w:val="single"/>
        </w:rPr>
        <w:t>Unpacking the impact of adverse childhood experiences on adult mental health</w:t>
      </w:r>
      <w:r w:rsidRPr="00E17E87">
        <w:rPr>
          <w:rFonts w:ascii="Times New Roman" w:hAnsi="Times New Roman" w:cs="Times New Roman"/>
          <w:noProof/>
        </w:rPr>
        <w:t xml:space="preserve">, </w:t>
      </w:r>
      <w:r w:rsidRPr="00E17E87">
        <w:rPr>
          <w:rFonts w:ascii="Times New Roman" w:hAnsi="Times New Roman" w:cs="Times New Roman"/>
          <w:smallCaps/>
          <w:noProof/>
        </w:rPr>
        <w:t>Child Abuse Neglect</w:t>
      </w:r>
      <w:r w:rsidRPr="00E17E87">
        <w:rPr>
          <w:rFonts w:ascii="Times New Roman" w:hAnsi="Times New Roman" w:cs="Times New Roman"/>
          <w:noProof/>
        </w:rPr>
        <w:t xml:space="preserve"> (2017)</w:t>
      </w:r>
      <w:r w:rsidRPr="00870A88">
        <w:rPr>
          <w:rFonts w:ascii="Times New Roman" w:hAnsi="Times New Roman" w:cs="Times New Roman"/>
          <w:noProof/>
        </w:rPr>
        <w:tab/>
        <w:t>19</w:t>
      </w:r>
    </w:p>
    <w:p w14:paraId="69B11B00" w14:textId="77777777" w:rsidR="002B6272" w:rsidRPr="00870A88" w:rsidRDefault="002B6272">
      <w:pPr>
        <w:pStyle w:val="TableofAuthorities"/>
        <w:tabs>
          <w:tab w:val="right" w:leader="dot" w:pos="9350"/>
        </w:tabs>
        <w:rPr>
          <w:rFonts w:ascii="Times New Roman" w:hAnsi="Times New Roman" w:cs="Times New Roman"/>
          <w:noProof/>
        </w:rPr>
      </w:pPr>
      <w:r w:rsidRPr="00E17E87">
        <w:rPr>
          <w:rFonts w:ascii="Times New Roman" w:hAnsi="Times New Roman" w:cs="Times New Roman"/>
          <w:noProof/>
          <w:color w:val="000000" w:themeColor="text1"/>
          <w:u w:val="single"/>
        </w:rPr>
        <w:t>Making the Case: Why Prevention Matters</w:t>
      </w:r>
      <w:r w:rsidRPr="00E17E87">
        <w:rPr>
          <w:rFonts w:ascii="Times New Roman" w:hAnsi="Times New Roman" w:cs="Times New Roman"/>
          <w:noProof/>
          <w:color w:val="000000" w:themeColor="text1"/>
        </w:rPr>
        <w:t xml:space="preserve">, </w:t>
      </w:r>
      <w:r w:rsidRPr="00E17E87">
        <w:rPr>
          <w:rFonts w:ascii="Times New Roman" w:hAnsi="Times New Roman" w:cs="Times New Roman"/>
          <w:smallCaps/>
          <w:noProof/>
          <w:color w:val="000000" w:themeColor="text1"/>
        </w:rPr>
        <w:t>preventchildabuse.org</w:t>
      </w:r>
      <w:r w:rsidRPr="00E17E87">
        <w:rPr>
          <w:rFonts w:ascii="Times New Roman" w:hAnsi="Times New Roman" w:cs="Times New Roman"/>
          <w:noProof/>
          <w:color w:val="000000" w:themeColor="text1"/>
        </w:rPr>
        <w:t xml:space="preserve"> (last visited Mar. 30, 2020)</w:t>
      </w:r>
      <w:r w:rsidRPr="00870A88">
        <w:rPr>
          <w:rFonts w:ascii="Times New Roman" w:hAnsi="Times New Roman" w:cs="Times New Roman"/>
          <w:noProof/>
        </w:rPr>
        <w:tab/>
        <w:t>18</w:t>
      </w:r>
    </w:p>
    <w:p w14:paraId="4A65CE9A" w14:textId="77777777" w:rsidR="002B6272" w:rsidRPr="00870A88" w:rsidRDefault="002B6272">
      <w:pPr>
        <w:pStyle w:val="TableofAuthorities"/>
        <w:tabs>
          <w:tab w:val="right" w:leader="dot" w:pos="9350"/>
        </w:tabs>
        <w:rPr>
          <w:rFonts w:ascii="Times New Roman" w:hAnsi="Times New Roman" w:cs="Times New Roman"/>
          <w:noProof/>
        </w:rPr>
      </w:pPr>
      <w:r w:rsidRPr="00E17E87">
        <w:rPr>
          <w:rFonts w:ascii="Times New Roman" w:eastAsia="Times New Roman" w:hAnsi="Times New Roman" w:cs="Times New Roman"/>
          <w:smallCaps/>
          <w:noProof/>
        </w:rPr>
        <w:lastRenderedPageBreak/>
        <w:t>Minn. Stat</w:t>
      </w:r>
      <w:r w:rsidRPr="00E17E87">
        <w:rPr>
          <w:rFonts w:ascii="Times New Roman" w:eastAsia="Times New Roman" w:hAnsi="Times New Roman" w:cs="Times New Roman"/>
          <w:noProof/>
        </w:rPr>
        <w:t>. § 541.073, 2013 Minn. Sess. Law Serv. Ch. 89 (H.F. 681)</w:t>
      </w:r>
      <w:r w:rsidRPr="00870A88">
        <w:rPr>
          <w:rFonts w:ascii="Times New Roman" w:hAnsi="Times New Roman" w:cs="Times New Roman"/>
          <w:noProof/>
        </w:rPr>
        <w:tab/>
        <w:t>7</w:t>
      </w:r>
    </w:p>
    <w:p w14:paraId="3EB3D099" w14:textId="77777777" w:rsidR="002B6272" w:rsidRPr="00870A88" w:rsidRDefault="002B6272">
      <w:pPr>
        <w:pStyle w:val="TableofAuthorities"/>
        <w:tabs>
          <w:tab w:val="right" w:leader="dot" w:pos="9350"/>
        </w:tabs>
        <w:rPr>
          <w:rFonts w:ascii="Times New Roman" w:hAnsi="Times New Roman" w:cs="Times New Roman"/>
          <w:noProof/>
        </w:rPr>
      </w:pPr>
      <w:r w:rsidRPr="00E17E87">
        <w:rPr>
          <w:rFonts w:ascii="Times New Roman" w:hAnsi="Times New Roman" w:cs="Times New Roman"/>
          <w:noProof/>
        </w:rPr>
        <w:t>National Sexual Violence Resource Center, Understanding Child Sex Abuse Definitions and Rates (Aug. 2012), available at https://www.nsvrc.org/sites/default/files/NSVRC_Publications_TalkingPoints_Understanding-Child-Sexual-Abuse-definitions-rates.pdf</w:t>
      </w:r>
      <w:r w:rsidRPr="00870A88">
        <w:rPr>
          <w:rFonts w:ascii="Times New Roman" w:hAnsi="Times New Roman" w:cs="Times New Roman"/>
          <w:noProof/>
        </w:rPr>
        <w:tab/>
        <w:t>13</w:t>
      </w:r>
    </w:p>
    <w:p w14:paraId="13565194" w14:textId="77777777" w:rsidR="002B6272" w:rsidRPr="00870A88" w:rsidRDefault="002B6272">
      <w:pPr>
        <w:pStyle w:val="TableofAuthorities"/>
        <w:tabs>
          <w:tab w:val="right" w:leader="dot" w:pos="9350"/>
        </w:tabs>
        <w:rPr>
          <w:rFonts w:ascii="Times New Roman" w:hAnsi="Times New Roman" w:cs="Times New Roman"/>
          <w:noProof/>
        </w:rPr>
      </w:pPr>
      <w:r w:rsidRPr="00E17E87">
        <w:rPr>
          <w:rFonts w:ascii="Times New Roman" w:eastAsia="Times New Roman" w:hAnsi="Times New Roman" w:cs="Times New Roman"/>
          <w:noProof/>
        </w:rPr>
        <w:t xml:space="preserve">NSOPW, </w:t>
      </w:r>
      <w:r w:rsidRPr="00E17E87">
        <w:rPr>
          <w:rFonts w:ascii="Times New Roman" w:eastAsia="Times New Roman" w:hAnsi="Times New Roman" w:cs="Times New Roman"/>
          <w:noProof/>
          <w:u w:val="single"/>
        </w:rPr>
        <w:t>Questions and Answers about Sexual Assault and Sexual Offending</w:t>
      </w:r>
      <w:r w:rsidRPr="00E17E87">
        <w:rPr>
          <w:rFonts w:ascii="Times New Roman" w:eastAsia="Times New Roman" w:hAnsi="Times New Roman" w:cs="Times New Roman"/>
          <w:noProof/>
        </w:rPr>
        <w:t xml:space="preserve">, U.S. </w:t>
      </w:r>
      <w:r w:rsidRPr="00E17E87">
        <w:rPr>
          <w:rFonts w:ascii="Times New Roman" w:eastAsia="Times New Roman" w:hAnsi="Times New Roman" w:cs="Times New Roman"/>
          <w:smallCaps/>
          <w:noProof/>
        </w:rPr>
        <w:t>Dept. Of Justice</w:t>
      </w:r>
      <w:r w:rsidRPr="00E17E87">
        <w:rPr>
          <w:rFonts w:ascii="Times New Roman" w:eastAsia="Times New Roman" w:hAnsi="Times New Roman" w:cs="Times New Roman"/>
          <w:noProof/>
        </w:rPr>
        <w:t xml:space="preserve">, </w:t>
      </w:r>
      <w:r w:rsidRPr="00870A88">
        <w:rPr>
          <w:rFonts w:ascii="Times New Roman" w:hAnsi="Times New Roman" w:cs="Times New Roman"/>
          <w:noProof/>
        </w:rPr>
        <w:t>https://www.nsopw.gov/en/SafetyAndEducation/QuestionsAndAnswers</w:t>
      </w:r>
      <w:r w:rsidRPr="00870A88">
        <w:rPr>
          <w:rFonts w:ascii="Times New Roman" w:hAnsi="Times New Roman" w:cs="Times New Roman"/>
          <w:noProof/>
        </w:rPr>
        <w:tab/>
        <w:t>3</w:t>
      </w:r>
    </w:p>
    <w:p w14:paraId="718465FE" w14:textId="77777777" w:rsidR="002B6272" w:rsidRPr="00870A88" w:rsidRDefault="002B6272">
      <w:pPr>
        <w:pStyle w:val="TableofAuthorities"/>
        <w:tabs>
          <w:tab w:val="right" w:leader="dot" w:pos="9350"/>
        </w:tabs>
        <w:rPr>
          <w:rFonts w:ascii="Times New Roman" w:hAnsi="Times New Roman" w:cs="Times New Roman"/>
          <w:noProof/>
        </w:rPr>
      </w:pPr>
      <w:r w:rsidRPr="00E17E87">
        <w:rPr>
          <w:rFonts w:ascii="Times New Roman" w:hAnsi="Times New Roman" w:cs="Times New Roman"/>
          <w:noProof/>
        </w:rPr>
        <w:t xml:space="preserve">Perryman Group, </w:t>
      </w:r>
      <w:r w:rsidRPr="00E17E87">
        <w:rPr>
          <w:rFonts w:ascii="Times New Roman" w:hAnsi="Times New Roman" w:cs="Times New Roman"/>
          <w:noProof/>
          <w:u w:val="single"/>
        </w:rPr>
        <w:t>Suffer the Little Children: An Assessment of the Economic Cost of Child Maltreatment</w:t>
      </w:r>
      <w:r w:rsidRPr="00E17E87">
        <w:rPr>
          <w:rFonts w:ascii="Times New Roman" w:hAnsi="Times New Roman" w:cs="Times New Roman"/>
          <w:noProof/>
        </w:rPr>
        <w:t>, (2014)</w:t>
      </w:r>
      <w:r w:rsidRPr="00870A88">
        <w:rPr>
          <w:rFonts w:ascii="Times New Roman" w:hAnsi="Times New Roman" w:cs="Times New Roman"/>
          <w:noProof/>
        </w:rPr>
        <w:tab/>
        <w:t>19</w:t>
      </w:r>
    </w:p>
    <w:p w14:paraId="7F49A932" w14:textId="77777777" w:rsidR="002B6272" w:rsidRPr="00870A88" w:rsidRDefault="002B6272">
      <w:pPr>
        <w:pStyle w:val="TableofAuthorities"/>
        <w:tabs>
          <w:tab w:val="right" w:leader="dot" w:pos="9350"/>
        </w:tabs>
        <w:rPr>
          <w:rFonts w:ascii="Times New Roman" w:hAnsi="Times New Roman" w:cs="Times New Roman"/>
          <w:noProof/>
        </w:rPr>
      </w:pPr>
      <w:r w:rsidRPr="00E17E87">
        <w:rPr>
          <w:rFonts w:ascii="Times New Roman" w:hAnsi="Times New Roman" w:cs="Times New Roman"/>
          <w:noProof/>
        </w:rPr>
        <w:t xml:space="preserve">Preventing Child Sexual Abuse, </w:t>
      </w:r>
      <w:r w:rsidRPr="00E17E87">
        <w:rPr>
          <w:rFonts w:ascii="Times New Roman" w:hAnsi="Times New Roman" w:cs="Times New Roman"/>
          <w:smallCaps/>
          <w:noProof/>
        </w:rPr>
        <w:t>cdc.gov</w:t>
      </w:r>
      <w:r w:rsidRPr="00E17E87">
        <w:rPr>
          <w:rFonts w:ascii="Times New Roman" w:hAnsi="Times New Roman" w:cs="Times New Roman"/>
          <w:noProof/>
        </w:rPr>
        <w:t xml:space="preserve"> (last visited Jan. 24, 2020)</w:t>
      </w:r>
      <w:r w:rsidRPr="00870A88">
        <w:rPr>
          <w:rFonts w:ascii="Times New Roman" w:hAnsi="Times New Roman" w:cs="Times New Roman"/>
          <w:noProof/>
        </w:rPr>
        <w:tab/>
        <w:t>13</w:t>
      </w:r>
    </w:p>
    <w:p w14:paraId="47ECE0F8" w14:textId="77777777" w:rsidR="002B6272" w:rsidRPr="00870A88" w:rsidRDefault="002B6272">
      <w:pPr>
        <w:pStyle w:val="TableofAuthorities"/>
        <w:tabs>
          <w:tab w:val="right" w:leader="dot" w:pos="9350"/>
        </w:tabs>
        <w:rPr>
          <w:rFonts w:ascii="Times New Roman" w:hAnsi="Times New Roman" w:cs="Times New Roman"/>
          <w:noProof/>
        </w:rPr>
      </w:pPr>
      <w:r w:rsidRPr="00E17E87">
        <w:rPr>
          <w:rFonts w:ascii="Times New Roman" w:hAnsi="Times New Roman" w:cs="Times New Roman"/>
          <w:noProof/>
          <w:color w:val="000000" w:themeColor="text1"/>
        </w:rPr>
        <w:t xml:space="preserve">Preventing Child Sexual Abuse, </w:t>
      </w:r>
      <w:r w:rsidRPr="00E17E87">
        <w:rPr>
          <w:rFonts w:ascii="Times New Roman" w:hAnsi="Times New Roman" w:cs="Times New Roman"/>
          <w:smallCaps/>
          <w:noProof/>
          <w:color w:val="000000" w:themeColor="text1"/>
        </w:rPr>
        <w:t>cdc.gov</w:t>
      </w:r>
      <w:r w:rsidRPr="00E17E87">
        <w:rPr>
          <w:rFonts w:ascii="Times New Roman" w:hAnsi="Times New Roman" w:cs="Times New Roman"/>
          <w:noProof/>
          <w:color w:val="000000" w:themeColor="text1"/>
        </w:rPr>
        <w:t xml:space="preserve"> (last visited Jan. 24, 2020), available at https://www.cdc.gov/violenceprevention/pdf/can/factsheetCSA508.pdf</w:t>
      </w:r>
      <w:r w:rsidRPr="00870A88">
        <w:rPr>
          <w:rFonts w:ascii="Times New Roman" w:hAnsi="Times New Roman" w:cs="Times New Roman"/>
          <w:noProof/>
        </w:rPr>
        <w:tab/>
        <w:t>4</w:t>
      </w:r>
    </w:p>
    <w:p w14:paraId="657F6308" w14:textId="77777777" w:rsidR="002B6272" w:rsidRPr="00870A88" w:rsidRDefault="002B6272">
      <w:pPr>
        <w:pStyle w:val="TableofAuthorities"/>
        <w:tabs>
          <w:tab w:val="right" w:leader="dot" w:pos="9350"/>
        </w:tabs>
        <w:rPr>
          <w:rFonts w:ascii="Times New Roman" w:hAnsi="Times New Roman" w:cs="Times New Roman"/>
          <w:noProof/>
        </w:rPr>
      </w:pPr>
      <w:r w:rsidRPr="00E17E87">
        <w:rPr>
          <w:rFonts w:ascii="Times New Roman" w:hAnsi="Times New Roman" w:cs="Times New Roman"/>
          <w:noProof/>
        </w:rPr>
        <w:t>Rebecca Campbell, Ph.D., "</w:t>
      </w:r>
      <w:r w:rsidRPr="00E17E87">
        <w:rPr>
          <w:rFonts w:ascii="Times New Roman" w:hAnsi="Times New Roman" w:cs="Times New Roman"/>
          <w:noProof/>
          <w:u w:val="single"/>
        </w:rPr>
        <w:t>The Neurobiology of Sexual Assault: Explaining Effects on the Brain</w:t>
      </w:r>
      <w:r w:rsidRPr="00E17E87">
        <w:rPr>
          <w:rFonts w:ascii="Times New Roman" w:hAnsi="Times New Roman" w:cs="Times New Roman"/>
          <w:noProof/>
        </w:rPr>
        <w:t>,” National Institute of Justice (2012)</w:t>
      </w:r>
      <w:r w:rsidRPr="00870A88">
        <w:rPr>
          <w:rFonts w:ascii="Times New Roman" w:hAnsi="Times New Roman" w:cs="Times New Roman"/>
          <w:noProof/>
        </w:rPr>
        <w:tab/>
        <w:t>4, 13</w:t>
      </w:r>
    </w:p>
    <w:p w14:paraId="63071B0C" w14:textId="77777777" w:rsidR="002B6272" w:rsidRPr="00870A88" w:rsidRDefault="002B6272">
      <w:pPr>
        <w:pStyle w:val="TableofAuthorities"/>
        <w:tabs>
          <w:tab w:val="right" w:leader="dot" w:pos="9350"/>
        </w:tabs>
        <w:rPr>
          <w:rFonts w:ascii="Times New Roman" w:hAnsi="Times New Roman" w:cs="Times New Roman"/>
          <w:noProof/>
        </w:rPr>
      </w:pPr>
      <w:r w:rsidRPr="00E17E87">
        <w:rPr>
          <w:rFonts w:ascii="Times New Roman" w:eastAsia="Times New Roman" w:hAnsi="Times New Roman" w:cs="Times New Roman"/>
          <w:noProof/>
        </w:rPr>
        <w:t>S 199, 2019 Leg., Reg. Sess. (N.C. 2019)</w:t>
      </w:r>
      <w:r w:rsidRPr="00870A88">
        <w:rPr>
          <w:rFonts w:ascii="Times New Roman" w:hAnsi="Times New Roman" w:cs="Times New Roman"/>
          <w:noProof/>
        </w:rPr>
        <w:tab/>
        <w:t>7</w:t>
      </w:r>
    </w:p>
    <w:p w14:paraId="22A57FD7" w14:textId="77777777" w:rsidR="002B6272" w:rsidRPr="00870A88" w:rsidRDefault="002B6272">
      <w:pPr>
        <w:pStyle w:val="TableofAuthorities"/>
        <w:tabs>
          <w:tab w:val="right" w:leader="dot" w:pos="9350"/>
        </w:tabs>
        <w:rPr>
          <w:rFonts w:ascii="Times New Roman" w:hAnsi="Times New Roman" w:cs="Times New Roman"/>
          <w:noProof/>
        </w:rPr>
      </w:pPr>
      <w:r w:rsidRPr="00E17E87">
        <w:rPr>
          <w:rFonts w:ascii="Times New Roman" w:hAnsi="Times New Roman" w:cs="Times New Roman"/>
          <w:noProof/>
        </w:rPr>
        <w:t xml:space="preserve">The National Child Traumatic Stress Network, </w:t>
      </w:r>
      <w:r w:rsidRPr="00E17E87">
        <w:rPr>
          <w:rFonts w:ascii="Times New Roman" w:hAnsi="Times New Roman" w:cs="Times New Roman"/>
          <w:noProof/>
          <w:u w:val="single"/>
        </w:rPr>
        <w:t>Child Sexual</w:t>
      </w:r>
      <w:r w:rsidRPr="00E17E87">
        <w:rPr>
          <w:rFonts w:ascii="Times New Roman" w:hAnsi="Times New Roman" w:cs="Times New Roman"/>
          <w:noProof/>
        </w:rPr>
        <w:t xml:space="preserve"> </w:t>
      </w:r>
      <w:r w:rsidRPr="00E17E87">
        <w:rPr>
          <w:rFonts w:ascii="Times New Roman" w:hAnsi="Times New Roman" w:cs="Times New Roman"/>
          <w:noProof/>
          <w:u w:val="single"/>
        </w:rPr>
        <w:t>Abuse Fact Sheet</w:t>
      </w:r>
      <w:r w:rsidRPr="00E17E87">
        <w:rPr>
          <w:rFonts w:ascii="Times New Roman" w:hAnsi="Times New Roman" w:cs="Times New Roman"/>
          <w:noProof/>
        </w:rPr>
        <w:t>, available at https://www.nctsn.org/sites/default/files/resources//child_sexual_abuse_fact_sheet_parents_teachers_caregivers.pdf</w:t>
      </w:r>
      <w:r w:rsidRPr="00870A88">
        <w:rPr>
          <w:rFonts w:ascii="Times New Roman" w:hAnsi="Times New Roman" w:cs="Times New Roman"/>
          <w:noProof/>
        </w:rPr>
        <w:tab/>
        <w:t>13</w:t>
      </w:r>
    </w:p>
    <w:p w14:paraId="422624D6" w14:textId="77777777" w:rsidR="002B6272" w:rsidRDefault="002B6272">
      <w:pPr>
        <w:pStyle w:val="TableofAuthorities"/>
        <w:tabs>
          <w:tab w:val="right" w:leader="dot" w:pos="9350"/>
        </w:tabs>
        <w:rPr>
          <w:noProof/>
        </w:rPr>
      </w:pPr>
      <w:r w:rsidRPr="00E17E87">
        <w:rPr>
          <w:rFonts w:ascii="Times New Roman" w:hAnsi="Times New Roman" w:cs="Times New Roman"/>
          <w:noProof/>
        </w:rPr>
        <w:t>U.S. Department of Health and Human Services Administration for Children and Families, Administration on Children, Youth and Families, and Children’s Bureau, Child Maltreatment 2017, available at https://www.acf.hhs.gov/sites/default/files/cb/cm2017.pdf</w:t>
      </w:r>
      <w:r w:rsidRPr="00870A88">
        <w:rPr>
          <w:rFonts w:ascii="Times New Roman" w:hAnsi="Times New Roman" w:cs="Times New Roman"/>
          <w:noProof/>
        </w:rPr>
        <w:tab/>
        <w:t>3, 13</w:t>
      </w:r>
    </w:p>
    <w:p w14:paraId="579CABB3" w14:textId="3E1737E5" w:rsidR="006639DF" w:rsidRPr="00CD5A83" w:rsidRDefault="00D23C9F" w:rsidP="00D23C9F">
      <w:pPr>
        <w:jc w:val="center"/>
        <w:rPr>
          <w:rFonts w:ascii="Times New Roman" w:hAnsi="Times New Roman" w:cs="Times New Roman"/>
          <w:sz w:val="28"/>
          <w:szCs w:val="28"/>
          <w:u w:val="single"/>
        </w:rPr>
      </w:pPr>
      <w:r w:rsidRPr="00870A88">
        <w:rPr>
          <w:rFonts w:ascii="Times New Roman" w:hAnsi="Times New Roman" w:cs="Times New Roman"/>
          <w:sz w:val="28"/>
          <w:szCs w:val="28"/>
          <w:u w:val="single"/>
        </w:rPr>
        <w:fldChar w:fldCharType="end"/>
      </w:r>
    </w:p>
    <w:p w14:paraId="410F99BB" w14:textId="77777777" w:rsidR="008C2AAB" w:rsidRPr="00CD5A83" w:rsidRDefault="008C2AAB" w:rsidP="006639DF">
      <w:pPr>
        <w:rPr>
          <w:rFonts w:ascii="Times New Roman" w:hAnsi="Times New Roman" w:cs="Times New Roman"/>
          <w:sz w:val="28"/>
          <w:szCs w:val="28"/>
          <w:u w:val="single"/>
        </w:rPr>
      </w:pPr>
    </w:p>
    <w:p w14:paraId="3D789F93" w14:textId="4ADA5C58" w:rsidR="006639DF" w:rsidRPr="00CD5A83" w:rsidRDefault="006639DF" w:rsidP="006639DF">
      <w:pPr>
        <w:rPr>
          <w:rFonts w:ascii="Times New Roman" w:hAnsi="Times New Roman" w:cs="Times New Roman"/>
          <w:sz w:val="28"/>
          <w:szCs w:val="28"/>
          <w:u w:val="single"/>
        </w:rPr>
      </w:pPr>
    </w:p>
    <w:p w14:paraId="36157CED" w14:textId="71666B95" w:rsidR="008C2AAB" w:rsidRPr="00CD5A83" w:rsidRDefault="008C2AAB" w:rsidP="006639DF">
      <w:pPr>
        <w:rPr>
          <w:rFonts w:ascii="Times New Roman" w:hAnsi="Times New Roman" w:cs="Times New Roman"/>
          <w:sz w:val="28"/>
          <w:szCs w:val="28"/>
          <w:u w:val="single"/>
        </w:rPr>
      </w:pPr>
    </w:p>
    <w:p w14:paraId="013A2B05" w14:textId="2F9103E8" w:rsidR="008C2AAB" w:rsidRPr="00CD5A83" w:rsidRDefault="008C2AAB" w:rsidP="006639DF">
      <w:pPr>
        <w:rPr>
          <w:rFonts w:ascii="Times New Roman" w:hAnsi="Times New Roman" w:cs="Times New Roman"/>
          <w:sz w:val="28"/>
          <w:szCs w:val="28"/>
          <w:u w:val="single"/>
        </w:rPr>
      </w:pPr>
    </w:p>
    <w:p w14:paraId="694FB1BF" w14:textId="3162E942" w:rsidR="008C2AAB" w:rsidRPr="00CD5A83" w:rsidRDefault="008C2AAB" w:rsidP="006639DF">
      <w:pPr>
        <w:rPr>
          <w:rFonts w:ascii="Times New Roman" w:hAnsi="Times New Roman" w:cs="Times New Roman"/>
          <w:sz w:val="28"/>
          <w:szCs w:val="28"/>
          <w:u w:val="single"/>
        </w:rPr>
      </w:pPr>
    </w:p>
    <w:p w14:paraId="3A9B4452" w14:textId="7198D23B" w:rsidR="008C2AAB" w:rsidRPr="00CD5A83" w:rsidRDefault="008C2AAB" w:rsidP="006639DF">
      <w:pPr>
        <w:rPr>
          <w:rFonts w:ascii="Times New Roman" w:hAnsi="Times New Roman" w:cs="Times New Roman"/>
          <w:sz w:val="28"/>
          <w:szCs w:val="28"/>
          <w:u w:val="single"/>
        </w:rPr>
      </w:pPr>
    </w:p>
    <w:p w14:paraId="0EC6167A" w14:textId="6058EF4E" w:rsidR="008C2AAB" w:rsidRPr="00CD5A83" w:rsidRDefault="008C2AAB" w:rsidP="006639DF">
      <w:pPr>
        <w:rPr>
          <w:rFonts w:ascii="Times New Roman" w:hAnsi="Times New Roman" w:cs="Times New Roman"/>
          <w:sz w:val="28"/>
          <w:szCs w:val="28"/>
          <w:u w:val="single"/>
        </w:rPr>
      </w:pPr>
    </w:p>
    <w:p w14:paraId="4EE16AE3" w14:textId="38CE615B" w:rsidR="008C2AAB" w:rsidRPr="00CD5A83" w:rsidRDefault="008C2AAB" w:rsidP="006639DF">
      <w:pPr>
        <w:rPr>
          <w:rFonts w:ascii="Times New Roman" w:hAnsi="Times New Roman" w:cs="Times New Roman"/>
          <w:sz w:val="28"/>
          <w:szCs w:val="28"/>
          <w:u w:val="single"/>
        </w:rPr>
      </w:pPr>
    </w:p>
    <w:p w14:paraId="6079A032" w14:textId="35038A96" w:rsidR="008C2AAB" w:rsidRPr="00CD5A83" w:rsidRDefault="008C2AAB" w:rsidP="006639DF">
      <w:pPr>
        <w:rPr>
          <w:rFonts w:ascii="Times New Roman" w:hAnsi="Times New Roman" w:cs="Times New Roman"/>
          <w:sz w:val="28"/>
          <w:szCs w:val="28"/>
          <w:u w:val="single"/>
        </w:rPr>
      </w:pPr>
    </w:p>
    <w:p w14:paraId="63E86FF6" w14:textId="671C178B" w:rsidR="008C2AAB" w:rsidRPr="00CD5A83" w:rsidRDefault="008C2AAB" w:rsidP="006639DF">
      <w:pPr>
        <w:rPr>
          <w:rFonts w:ascii="Times New Roman" w:hAnsi="Times New Roman" w:cs="Times New Roman"/>
          <w:sz w:val="28"/>
          <w:szCs w:val="28"/>
          <w:u w:val="single"/>
        </w:rPr>
      </w:pPr>
    </w:p>
    <w:p w14:paraId="3908A942" w14:textId="77777777" w:rsidR="008C2AAB" w:rsidRPr="00CD5A83" w:rsidRDefault="008C2AAB" w:rsidP="006639DF">
      <w:pPr>
        <w:rPr>
          <w:rFonts w:ascii="Times New Roman" w:hAnsi="Times New Roman" w:cs="Times New Roman"/>
          <w:sz w:val="28"/>
          <w:szCs w:val="28"/>
          <w:u w:val="single"/>
        </w:rPr>
        <w:sectPr w:rsidR="008C2AAB" w:rsidRPr="00CD5A83" w:rsidSect="00FF114F">
          <w:headerReference w:type="default" r:id="rId16"/>
          <w:footerReference w:type="default" r:id="rId17"/>
          <w:pgSz w:w="12240" w:h="15840"/>
          <w:pgMar w:top="1440" w:right="1440" w:bottom="1440" w:left="1440" w:header="720" w:footer="720" w:gutter="0"/>
          <w:pgNumType w:fmt="lowerRoman" w:start="1"/>
          <w:cols w:space="720"/>
          <w:docGrid w:linePitch="360"/>
        </w:sectPr>
      </w:pPr>
    </w:p>
    <w:p w14:paraId="4DF8BE1C" w14:textId="41758431" w:rsidR="008D4B35" w:rsidRPr="00F17EF3" w:rsidRDefault="00453B95" w:rsidP="007418A1">
      <w:pPr>
        <w:pStyle w:val="Heading1"/>
        <w:rPr>
          <w:rFonts w:cs="Times New Roman"/>
          <w:i/>
          <w:iCs/>
          <w:szCs w:val="28"/>
        </w:rPr>
      </w:pPr>
      <w:bookmarkStart w:id="0" w:name="_Toc30688063"/>
      <w:bookmarkStart w:id="1" w:name="_Toc51144035"/>
      <w:r w:rsidRPr="00DD31CD">
        <w:rPr>
          <w:rFonts w:cs="Times New Roman"/>
          <w:szCs w:val="28"/>
        </w:rPr>
        <w:lastRenderedPageBreak/>
        <w:t xml:space="preserve">STATEMENT OF </w:t>
      </w:r>
      <w:r w:rsidR="006639DF" w:rsidRPr="00434337">
        <w:rPr>
          <w:rFonts w:cs="Times New Roman"/>
          <w:szCs w:val="28"/>
        </w:rPr>
        <w:t xml:space="preserve">INTEREST OF </w:t>
      </w:r>
      <w:r w:rsidR="006639DF" w:rsidRPr="00F17EF3">
        <w:rPr>
          <w:rFonts w:cs="Times New Roman"/>
          <w:i/>
          <w:iCs/>
          <w:szCs w:val="28"/>
        </w:rPr>
        <w:t>AMICUS CURIAE</w:t>
      </w:r>
      <w:bookmarkEnd w:id="0"/>
      <w:bookmarkEnd w:id="1"/>
    </w:p>
    <w:p w14:paraId="70B4B77C" w14:textId="3E5E35DF" w:rsidR="00222DDB" w:rsidRPr="00AD7255" w:rsidRDefault="00222DDB" w:rsidP="00222DDB">
      <w:pPr>
        <w:pStyle w:val="BodyText"/>
        <w:tabs>
          <w:tab w:val="left" w:pos="720"/>
          <w:tab w:val="left" w:pos="1440"/>
          <w:tab w:val="left" w:pos="3123"/>
          <w:tab w:val="left" w:pos="7874"/>
        </w:tabs>
        <w:spacing w:line="480" w:lineRule="auto"/>
        <w:ind w:left="0"/>
        <w:jc w:val="both"/>
        <w:rPr>
          <w:rFonts w:ascii="Times New Roman" w:hAnsi="Times New Roman" w:cs="Times New Roman"/>
          <w:sz w:val="28"/>
          <w:szCs w:val="28"/>
        </w:rPr>
      </w:pPr>
      <w:r w:rsidRPr="009E086F">
        <w:rPr>
          <w:rFonts w:ascii="Times New Roman" w:hAnsi="Times New Roman" w:cs="Times New Roman"/>
          <w:i/>
          <w:sz w:val="28"/>
          <w:szCs w:val="28"/>
        </w:rPr>
        <w:tab/>
      </w:r>
      <w:r w:rsidRPr="00AD7255">
        <w:rPr>
          <w:rFonts w:ascii="Times New Roman" w:hAnsi="Times New Roman" w:cs="Times New Roman"/>
          <w:i/>
          <w:sz w:val="28"/>
          <w:szCs w:val="28"/>
        </w:rPr>
        <w:t>Amicus curiae</w:t>
      </w:r>
      <w:r w:rsidRPr="00AD7255">
        <w:rPr>
          <w:rFonts w:ascii="Times New Roman" w:hAnsi="Times New Roman" w:cs="Times New Roman"/>
          <w:sz w:val="28"/>
          <w:szCs w:val="28"/>
        </w:rPr>
        <w:t xml:space="preserve">, CHILD USA, is </w:t>
      </w:r>
      <w:r w:rsidR="006435BE" w:rsidRPr="00AD7255">
        <w:rPr>
          <w:rFonts w:ascii="Times New Roman" w:hAnsi="Times New Roman" w:cs="Times New Roman"/>
          <w:sz w:val="28"/>
          <w:szCs w:val="28"/>
        </w:rPr>
        <w:t>a</w:t>
      </w:r>
      <w:r w:rsidRPr="00AD7255">
        <w:rPr>
          <w:rFonts w:ascii="Times New Roman" w:hAnsi="Times New Roman" w:cs="Times New Roman"/>
          <w:sz w:val="28"/>
          <w:szCs w:val="28"/>
        </w:rPr>
        <w:t xml:space="preserve"> national non-profit think tank working to end child abuse and neglect in the United States.  CHILD USA pairs the best social science research with the most sophisticated legal analysis to determine the most effective public policies to end child abuse and neglect.  CHILD USA produces evidence-based solutions and information needed by policymakers, organizations, media, and society as a whole to increase child protection and the common good.</w:t>
      </w:r>
    </w:p>
    <w:p w14:paraId="5FF0163E" w14:textId="5B394970" w:rsidR="00222DDB" w:rsidRPr="00AD7255" w:rsidRDefault="00222DDB" w:rsidP="00222DDB">
      <w:pPr>
        <w:pStyle w:val="BodyText"/>
        <w:tabs>
          <w:tab w:val="left" w:pos="720"/>
          <w:tab w:val="left" w:pos="3123"/>
          <w:tab w:val="left" w:pos="7874"/>
        </w:tabs>
        <w:spacing w:line="480" w:lineRule="auto"/>
        <w:ind w:left="0"/>
        <w:jc w:val="both"/>
        <w:rPr>
          <w:rFonts w:ascii="Times New Roman" w:hAnsi="Times New Roman" w:cs="Times New Roman"/>
          <w:sz w:val="28"/>
          <w:szCs w:val="28"/>
        </w:rPr>
      </w:pPr>
      <w:r w:rsidRPr="00AD7255">
        <w:rPr>
          <w:rFonts w:ascii="Times New Roman" w:hAnsi="Times New Roman" w:cs="Times New Roman"/>
          <w:sz w:val="28"/>
          <w:szCs w:val="28"/>
        </w:rPr>
        <w:tab/>
        <w:t xml:space="preserve">CHILD USA is the leading organization in the United States to track and study child sex abuse statutes of limitations (“SOLs”) including </w:t>
      </w:r>
      <w:r w:rsidR="00B061C2" w:rsidRPr="00AD7255">
        <w:rPr>
          <w:rFonts w:ascii="Times New Roman" w:hAnsi="Times New Roman" w:cs="Times New Roman"/>
          <w:sz w:val="28"/>
          <w:szCs w:val="28"/>
        </w:rPr>
        <w:t>T</w:t>
      </w:r>
      <w:r w:rsidR="0013396C" w:rsidRPr="00AD7255">
        <w:rPr>
          <w:rFonts w:ascii="Times New Roman" w:hAnsi="Times New Roman" w:cs="Times New Roman"/>
          <w:sz w:val="28"/>
          <w:szCs w:val="28"/>
        </w:rPr>
        <w:t>he Sean P. McIlmail</w:t>
      </w:r>
      <w:r w:rsidRPr="00AD7255">
        <w:rPr>
          <w:rFonts w:ascii="Times New Roman" w:hAnsi="Times New Roman" w:cs="Times New Roman"/>
          <w:sz w:val="28"/>
          <w:szCs w:val="28"/>
        </w:rPr>
        <w:t xml:space="preserve"> SOL </w:t>
      </w:r>
      <w:r w:rsidR="00B061C2" w:rsidRPr="00AD7255">
        <w:rPr>
          <w:rFonts w:ascii="Times New Roman" w:hAnsi="Times New Roman" w:cs="Times New Roman"/>
          <w:sz w:val="28"/>
          <w:szCs w:val="28"/>
        </w:rPr>
        <w:t>R</w:t>
      </w:r>
      <w:r w:rsidRPr="00AD7255">
        <w:rPr>
          <w:rFonts w:ascii="Times New Roman" w:hAnsi="Times New Roman" w:cs="Times New Roman"/>
          <w:sz w:val="28"/>
          <w:szCs w:val="28"/>
        </w:rPr>
        <w:t xml:space="preserve">eform </w:t>
      </w:r>
      <w:r w:rsidR="00B061C2" w:rsidRPr="00AD7255">
        <w:rPr>
          <w:rFonts w:ascii="Times New Roman" w:hAnsi="Times New Roman" w:cs="Times New Roman"/>
          <w:sz w:val="28"/>
          <w:szCs w:val="28"/>
        </w:rPr>
        <w:t>Institute</w:t>
      </w:r>
      <w:r w:rsidRPr="00AD7255">
        <w:rPr>
          <w:rFonts w:ascii="Times New Roman" w:hAnsi="Times New Roman" w:cs="Times New Roman"/>
          <w:sz w:val="28"/>
          <w:szCs w:val="28"/>
        </w:rPr>
        <w:t xml:space="preserve">.  CHILD USA’s Founder, Professor Marci A. Hamilton, is the foremost constitutional law scholar on revival laws, and has advised Congress and state governors, legislatures, and courts on the constitutionality of revival window laws for child sex abuse throughout the United States, including in New </w:t>
      </w:r>
      <w:r w:rsidR="009E4C81" w:rsidRPr="00AD7255">
        <w:rPr>
          <w:rFonts w:ascii="Times New Roman" w:hAnsi="Times New Roman" w:cs="Times New Roman"/>
          <w:sz w:val="28"/>
          <w:szCs w:val="28"/>
        </w:rPr>
        <w:t>York</w:t>
      </w:r>
      <w:r w:rsidR="002C2357" w:rsidRPr="00AD7255">
        <w:rPr>
          <w:rFonts w:ascii="Times New Roman" w:hAnsi="Times New Roman" w:cs="Times New Roman"/>
          <w:sz w:val="28"/>
          <w:szCs w:val="28"/>
        </w:rPr>
        <w:t>, where</w:t>
      </w:r>
      <w:r w:rsidR="00584478" w:rsidRPr="00AD7255">
        <w:rPr>
          <w:rFonts w:ascii="Times New Roman" w:hAnsi="Times New Roman" w:cs="Times New Roman"/>
          <w:sz w:val="28"/>
          <w:szCs w:val="28"/>
        </w:rPr>
        <w:t xml:space="preserve"> she was a law professor, </w:t>
      </w:r>
      <w:r w:rsidR="00C067E8" w:rsidRPr="00AD7255">
        <w:rPr>
          <w:rFonts w:ascii="Times New Roman" w:hAnsi="Times New Roman" w:cs="Times New Roman"/>
          <w:sz w:val="28"/>
          <w:szCs w:val="28"/>
        </w:rPr>
        <w:t>at B</w:t>
      </w:r>
      <w:r w:rsidR="00B178D4" w:rsidRPr="00AD7255">
        <w:rPr>
          <w:rFonts w:ascii="Times New Roman" w:hAnsi="Times New Roman" w:cs="Times New Roman"/>
          <w:sz w:val="28"/>
          <w:szCs w:val="28"/>
        </w:rPr>
        <w:t>enjamin N. Cardozo School of Law</w:t>
      </w:r>
      <w:r w:rsidR="002C2357" w:rsidRPr="00AD7255">
        <w:rPr>
          <w:rFonts w:ascii="Times New Roman" w:hAnsi="Times New Roman" w:cs="Times New Roman"/>
          <w:sz w:val="28"/>
          <w:szCs w:val="28"/>
        </w:rPr>
        <w:t xml:space="preserve"> for 26 years.</w:t>
      </w:r>
      <w:r w:rsidRPr="00AD7255">
        <w:rPr>
          <w:rFonts w:ascii="Times New Roman" w:hAnsi="Times New Roman" w:cs="Times New Roman"/>
          <w:sz w:val="28"/>
          <w:szCs w:val="28"/>
        </w:rPr>
        <w:t xml:space="preserve">  </w:t>
      </w:r>
    </w:p>
    <w:p w14:paraId="18922EA7" w14:textId="3E45E6E7" w:rsidR="00222DDB" w:rsidRPr="00AD7255" w:rsidRDefault="00222DDB" w:rsidP="00222DDB">
      <w:pPr>
        <w:pStyle w:val="BodyText"/>
        <w:tabs>
          <w:tab w:val="left" w:pos="720"/>
          <w:tab w:val="left" w:pos="3123"/>
          <w:tab w:val="left" w:pos="7874"/>
        </w:tabs>
        <w:spacing w:line="480" w:lineRule="auto"/>
        <w:ind w:left="0"/>
        <w:jc w:val="both"/>
        <w:rPr>
          <w:rFonts w:ascii="Times New Roman" w:hAnsi="Times New Roman" w:cs="Times New Roman"/>
          <w:sz w:val="28"/>
          <w:szCs w:val="28"/>
        </w:rPr>
      </w:pPr>
      <w:r w:rsidRPr="00AD7255">
        <w:rPr>
          <w:rFonts w:ascii="Times New Roman" w:hAnsi="Times New Roman" w:cs="Times New Roman"/>
          <w:sz w:val="28"/>
          <w:szCs w:val="28"/>
        </w:rPr>
        <w:tab/>
        <w:t xml:space="preserve">CHILD USA is uniquely positioned to provide this Court with current research and analysis regarding the constitutionality of New </w:t>
      </w:r>
      <w:r w:rsidR="00FA2C31" w:rsidRPr="00AD7255">
        <w:rPr>
          <w:rFonts w:ascii="Times New Roman" w:hAnsi="Times New Roman" w:cs="Times New Roman"/>
          <w:sz w:val="28"/>
          <w:szCs w:val="28"/>
        </w:rPr>
        <w:t>York’s</w:t>
      </w:r>
      <w:r w:rsidRPr="00AD7255">
        <w:rPr>
          <w:rFonts w:ascii="Times New Roman" w:hAnsi="Times New Roman" w:cs="Times New Roman"/>
          <w:sz w:val="28"/>
          <w:szCs w:val="28"/>
        </w:rPr>
        <w:t xml:space="preserve"> revival law for child sex abuse claims, the compelling public interest in revival of expired civil SOLs, impacts of the revival laws on </w:t>
      </w:r>
      <w:r w:rsidR="00B823C1" w:rsidRPr="00AD7255">
        <w:rPr>
          <w:rFonts w:ascii="Times New Roman" w:hAnsi="Times New Roman" w:cs="Times New Roman"/>
          <w:sz w:val="28"/>
          <w:szCs w:val="28"/>
        </w:rPr>
        <w:t>public</w:t>
      </w:r>
      <w:r w:rsidRPr="00AD7255">
        <w:rPr>
          <w:rFonts w:ascii="Times New Roman" w:hAnsi="Times New Roman" w:cs="Times New Roman"/>
          <w:sz w:val="28"/>
          <w:szCs w:val="28"/>
        </w:rPr>
        <w:t xml:space="preserve"> safety, and the science of delayed disclosure by victims of their abuse.</w:t>
      </w:r>
    </w:p>
    <w:p w14:paraId="3B148640" w14:textId="4E9AE47C" w:rsidR="00222DDB" w:rsidRPr="00F17EF3" w:rsidRDefault="00222DDB" w:rsidP="00222DDB">
      <w:pPr>
        <w:pStyle w:val="BodyText"/>
        <w:tabs>
          <w:tab w:val="left" w:pos="720"/>
          <w:tab w:val="left" w:pos="3123"/>
          <w:tab w:val="left" w:pos="7874"/>
        </w:tabs>
        <w:spacing w:line="480" w:lineRule="auto"/>
        <w:ind w:left="0"/>
        <w:jc w:val="both"/>
        <w:rPr>
          <w:rFonts w:ascii="Times New Roman" w:hAnsi="Times New Roman" w:cs="Times New Roman"/>
          <w:sz w:val="28"/>
          <w:szCs w:val="28"/>
        </w:rPr>
      </w:pPr>
      <w:r w:rsidRPr="00AD7255">
        <w:rPr>
          <w:rFonts w:ascii="Times New Roman" w:hAnsi="Times New Roman" w:cs="Times New Roman"/>
          <w:sz w:val="28"/>
          <w:szCs w:val="28"/>
        </w:rPr>
        <w:lastRenderedPageBreak/>
        <w:tab/>
        <w:t xml:space="preserve">CHILD USA’s interests in this case are directly correlated with its mission to increase child protection from sex abuse and eliminate barriers to justice for child sex abuse victims who have been harmed by individuals and institutions.  Therefore, CHILD USA is an appropriate party to be made an </w:t>
      </w:r>
      <w:r w:rsidR="00DD3451" w:rsidRPr="00AD7255">
        <w:rPr>
          <w:rFonts w:ascii="Times New Roman" w:hAnsi="Times New Roman" w:cs="Times New Roman"/>
          <w:i/>
          <w:sz w:val="28"/>
          <w:szCs w:val="28"/>
        </w:rPr>
        <w:t>a</w:t>
      </w:r>
      <w:r w:rsidRPr="00870A88">
        <w:rPr>
          <w:rFonts w:ascii="Times New Roman" w:hAnsi="Times New Roman" w:cs="Times New Roman"/>
          <w:i/>
          <w:iCs/>
          <w:sz w:val="28"/>
          <w:szCs w:val="28"/>
        </w:rPr>
        <w:t xml:space="preserve">micus </w:t>
      </w:r>
      <w:r w:rsidR="00DD3451" w:rsidRPr="00434337">
        <w:rPr>
          <w:rFonts w:ascii="Times New Roman" w:hAnsi="Times New Roman" w:cs="Times New Roman"/>
          <w:i/>
          <w:iCs/>
          <w:sz w:val="28"/>
          <w:szCs w:val="28"/>
        </w:rPr>
        <w:t>c</w:t>
      </w:r>
      <w:r w:rsidRPr="00870A88">
        <w:rPr>
          <w:rFonts w:ascii="Times New Roman" w:hAnsi="Times New Roman" w:cs="Times New Roman"/>
          <w:i/>
          <w:iCs/>
          <w:sz w:val="28"/>
          <w:szCs w:val="28"/>
        </w:rPr>
        <w:t>uriae</w:t>
      </w:r>
      <w:r w:rsidRPr="00434337">
        <w:rPr>
          <w:rFonts w:ascii="Times New Roman" w:hAnsi="Times New Roman" w:cs="Times New Roman"/>
          <w:sz w:val="28"/>
          <w:szCs w:val="28"/>
        </w:rPr>
        <w:t xml:space="preserve"> in this m</w:t>
      </w:r>
      <w:r w:rsidRPr="00F17EF3">
        <w:rPr>
          <w:rFonts w:ascii="Times New Roman" w:hAnsi="Times New Roman" w:cs="Times New Roman"/>
          <w:sz w:val="28"/>
          <w:szCs w:val="28"/>
        </w:rPr>
        <w:t xml:space="preserve">atter pursuant to </w:t>
      </w:r>
      <w:r w:rsidR="6FF9A324" w:rsidRPr="00F17EF3">
        <w:rPr>
          <w:rFonts w:ascii="Times New Roman" w:hAnsi="Times New Roman" w:cs="Times New Roman"/>
          <w:sz w:val="28"/>
          <w:szCs w:val="28"/>
        </w:rPr>
        <w:t xml:space="preserve">22 </w:t>
      </w:r>
      <w:r w:rsidRPr="009E086F">
        <w:rPr>
          <w:rFonts w:ascii="Times New Roman" w:hAnsi="Times New Roman" w:cs="Times New Roman"/>
          <w:sz w:val="28"/>
          <w:szCs w:val="28"/>
        </w:rPr>
        <w:t xml:space="preserve">New </w:t>
      </w:r>
      <w:r w:rsidR="20D6D493" w:rsidRPr="00870A88">
        <w:rPr>
          <w:rFonts w:ascii="Times New Roman" w:hAnsi="Times New Roman" w:cs="Times New Roman"/>
          <w:sz w:val="28"/>
          <w:szCs w:val="28"/>
        </w:rPr>
        <w:t xml:space="preserve">York </w:t>
      </w:r>
      <w:r w:rsidRPr="00434337">
        <w:rPr>
          <w:rFonts w:ascii="Times New Roman" w:hAnsi="Times New Roman" w:cs="Times New Roman"/>
          <w:sz w:val="28"/>
          <w:szCs w:val="28"/>
        </w:rPr>
        <w:t xml:space="preserve">Court Rule </w:t>
      </w:r>
      <w:r w:rsidR="1399F426" w:rsidRPr="00870A88">
        <w:rPr>
          <w:rFonts w:ascii="Times New Roman" w:hAnsi="Times New Roman" w:cs="Times New Roman"/>
          <w:sz w:val="28"/>
          <w:szCs w:val="28"/>
        </w:rPr>
        <w:t>500.23</w:t>
      </w:r>
      <w:r w:rsidR="009C5B3F" w:rsidRPr="00434337">
        <w:rPr>
          <w:rFonts w:ascii="Times New Roman" w:hAnsi="Times New Roman" w:cs="Times New Roman"/>
          <w:sz w:val="28"/>
          <w:szCs w:val="28"/>
        </w:rPr>
        <w:fldChar w:fldCharType="begin"/>
      </w:r>
      <w:r w:rsidR="009C5B3F" w:rsidRPr="00870A88">
        <w:rPr>
          <w:sz w:val="28"/>
          <w:szCs w:val="28"/>
        </w:rPr>
        <w:instrText xml:space="preserve"> TA \l "</w:instrText>
      </w:r>
      <w:r w:rsidR="009C5B3F" w:rsidRPr="00434337">
        <w:rPr>
          <w:rFonts w:ascii="Times New Roman" w:hAnsi="Times New Roman" w:cs="Times New Roman"/>
          <w:sz w:val="28"/>
          <w:szCs w:val="28"/>
        </w:rPr>
        <w:instrText xml:space="preserve">22 </w:instrText>
      </w:r>
      <w:r w:rsidR="009C5B3F" w:rsidRPr="00F17EF3">
        <w:rPr>
          <w:rFonts w:ascii="Times New Roman" w:hAnsi="Times New Roman" w:cs="Times New Roman"/>
          <w:sz w:val="28"/>
          <w:szCs w:val="28"/>
        </w:rPr>
        <w:instrText xml:space="preserve">New </w:instrText>
      </w:r>
      <w:r w:rsidR="009C5B3F" w:rsidRPr="00870A88">
        <w:rPr>
          <w:rFonts w:ascii="Times New Roman" w:hAnsi="Times New Roman" w:cs="Times New Roman"/>
          <w:sz w:val="28"/>
          <w:szCs w:val="28"/>
        </w:rPr>
        <w:instrText xml:space="preserve">York </w:instrText>
      </w:r>
      <w:r w:rsidR="009C5B3F" w:rsidRPr="00434337">
        <w:rPr>
          <w:rFonts w:ascii="Times New Roman" w:hAnsi="Times New Roman" w:cs="Times New Roman"/>
          <w:sz w:val="28"/>
          <w:szCs w:val="28"/>
        </w:rPr>
        <w:instrText xml:space="preserve">Court Rule </w:instrText>
      </w:r>
      <w:r w:rsidR="009C5B3F" w:rsidRPr="00870A88">
        <w:rPr>
          <w:rFonts w:ascii="Times New Roman" w:hAnsi="Times New Roman" w:cs="Times New Roman"/>
          <w:sz w:val="28"/>
          <w:szCs w:val="28"/>
        </w:rPr>
        <w:instrText>500.23</w:instrText>
      </w:r>
      <w:r w:rsidR="009C5B3F" w:rsidRPr="00870A88">
        <w:rPr>
          <w:sz w:val="28"/>
          <w:szCs w:val="28"/>
        </w:rPr>
        <w:instrText xml:space="preserve">" \s "22 New York Court Rule 500.23" \c 2 </w:instrText>
      </w:r>
      <w:r w:rsidR="009C5B3F" w:rsidRPr="00434337">
        <w:rPr>
          <w:rFonts w:ascii="Times New Roman" w:hAnsi="Times New Roman" w:cs="Times New Roman"/>
          <w:sz w:val="28"/>
          <w:szCs w:val="28"/>
        </w:rPr>
        <w:fldChar w:fldCharType="end"/>
      </w:r>
      <w:r w:rsidRPr="00434337">
        <w:rPr>
          <w:rFonts w:ascii="Times New Roman" w:hAnsi="Times New Roman" w:cs="Times New Roman"/>
          <w:sz w:val="28"/>
          <w:szCs w:val="28"/>
        </w:rPr>
        <w:t>.</w:t>
      </w:r>
    </w:p>
    <w:p w14:paraId="2A8D64C7" w14:textId="3E37BB08" w:rsidR="0047107E" w:rsidRPr="00870A88" w:rsidRDefault="00222DDB" w:rsidP="00870A88">
      <w:pPr>
        <w:pStyle w:val="BodyText"/>
        <w:tabs>
          <w:tab w:val="left" w:pos="0"/>
          <w:tab w:val="left" w:pos="720"/>
          <w:tab w:val="left" w:pos="1440"/>
          <w:tab w:val="left" w:pos="3123"/>
        </w:tabs>
        <w:spacing w:line="480" w:lineRule="auto"/>
        <w:ind w:left="0"/>
        <w:jc w:val="both"/>
        <w:rPr>
          <w:sz w:val="28"/>
          <w:szCs w:val="28"/>
        </w:rPr>
      </w:pPr>
      <w:r w:rsidRPr="009E086F">
        <w:rPr>
          <w:rFonts w:ascii="Times New Roman" w:hAnsi="Times New Roman" w:cs="Times New Roman"/>
          <w:sz w:val="28"/>
          <w:szCs w:val="28"/>
        </w:rPr>
        <w:tab/>
      </w:r>
      <w:r w:rsidRPr="00AD7255">
        <w:rPr>
          <w:rFonts w:ascii="Times New Roman" w:hAnsi="Times New Roman" w:cs="Times New Roman"/>
          <w:sz w:val="28"/>
          <w:szCs w:val="28"/>
        </w:rPr>
        <w:t xml:space="preserve">CHILD USA’s amicus brief is helpful to the court’s understanding of, (1) why it was effectively impossible for countless victims of child sex abuse in New </w:t>
      </w:r>
      <w:r w:rsidR="00A7105A" w:rsidRPr="00AD7255">
        <w:rPr>
          <w:rFonts w:ascii="Times New Roman" w:hAnsi="Times New Roman" w:cs="Times New Roman"/>
          <w:sz w:val="28"/>
          <w:szCs w:val="28"/>
        </w:rPr>
        <w:t>York</w:t>
      </w:r>
      <w:r w:rsidRPr="00AD7255">
        <w:rPr>
          <w:rFonts w:ascii="Times New Roman" w:hAnsi="Times New Roman" w:cs="Times New Roman"/>
          <w:sz w:val="28"/>
          <w:szCs w:val="28"/>
        </w:rPr>
        <w:t xml:space="preserve"> to file civil claims before the prior SOLs expired based on the science of delayed disclosure of abuse and trauma, (2) how </w:t>
      </w:r>
      <w:r w:rsidR="000277BF" w:rsidRPr="00AD7255">
        <w:rPr>
          <w:rFonts w:ascii="Times New Roman" w:hAnsi="Times New Roman" w:cs="Times New Roman"/>
          <w:sz w:val="28"/>
          <w:szCs w:val="28"/>
        </w:rPr>
        <w:t xml:space="preserve">temporarily </w:t>
      </w:r>
      <w:r w:rsidRPr="00AD7255">
        <w:rPr>
          <w:rFonts w:ascii="Times New Roman" w:hAnsi="Times New Roman" w:cs="Times New Roman"/>
          <w:sz w:val="28"/>
          <w:szCs w:val="28"/>
        </w:rPr>
        <w:t xml:space="preserve">reviving lapsed claims is a reasonable remedy the longstanding injustice New </w:t>
      </w:r>
      <w:r w:rsidR="00A7105A" w:rsidRPr="00AD7255">
        <w:rPr>
          <w:rFonts w:ascii="Times New Roman" w:hAnsi="Times New Roman" w:cs="Times New Roman"/>
          <w:sz w:val="28"/>
          <w:szCs w:val="28"/>
        </w:rPr>
        <w:t>York</w:t>
      </w:r>
      <w:r w:rsidRPr="00AD7255">
        <w:rPr>
          <w:rFonts w:ascii="Times New Roman" w:hAnsi="Times New Roman" w:cs="Times New Roman"/>
          <w:sz w:val="28"/>
          <w:szCs w:val="28"/>
        </w:rPr>
        <w:t xml:space="preserve"> victims experienced due to short SOLs</w:t>
      </w:r>
      <w:r w:rsidR="78FC17A9" w:rsidRPr="00AD7255">
        <w:rPr>
          <w:rFonts w:ascii="Times New Roman" w:hAnsi="Times New Roman" w:cs="Times New Roman"/>
          <w:sz w:val="28"/>
          <w:szCs w:val="28"/>
        </w:rPr>
        <w:t>, and (3) provide</w:t>
      </w:r>
      <w:r w:rsidR="009320F1" w:rsidRPr="00AD7255">
        <w:rPr>
          <w:rFonts w:ascii="Times New Roman" w:hAnsi="Times New Roman" w:cs="Times New Roman"/>
          <w:sz w:val="28"/>
          <w:szCs w:val="28"/>
        </w:rPr>
        <w:t>s</w:t>
      </w:r>
      <w:r w:rsidR="78FC17A9" w:rsidRPr="00AD7255">
        <w:rPr>
          <w:rFonts w:ascii="Times New Roman" w:hAnsi="Times New Roman" w:cs="Times New Roman"/>
          <w:sz w:val="28"/>
          <w:szCs w:val="28"/>
        </w:rPr>
        <w:t xml:space="preserve"> the court with a national overview of the constitutionality of child sex abuse revival laws in the states.</w:t>
      </w:r>
    </w:p>
    <w:p w14:paraId="03A43652" w14:textId="77777777" w:rsidR="00222DDB" w:rsidRPr="00F17EF3" w:rsidRDefault="00222DDB" w:rsidP="00222DDB">
      <w:pPr>
        <w:pStyle w:val="Heading1"/>
        <w:rPr>
          <w:rFonts w:cs="Times New Roman"/>
          <w:szCs w:val="28"/>
        </w:rPr>
      </w:pPr>
      <w:bookmarkStart w:id="2" w:name="_Toc36635966"/>
      <w:bookmarkStart w:id="3" w:name="_Toc51144036"/>
      <w:r w:rsidRPr="00434337">
        <w:rPr>
          <w:rFonts w:cs="Times New Roman"/>
          <w:szCs w:val="28"/>
        </w:rPr>
        <w:t>PRELIMINARY STATEMENT</w:t>
      </w:r>
      <w:bookmarkEnd w:id="2"/>
      <w:bookmarkEnd w:id="3"/>
    </w:p>
    <w:p w14:paraId="4DC494AC" w14:textId="1017EF5A" w:rsidR="00222DDB" w:rsidRPr="00870A88" w:rsidRDefault="00222DDB" w:rsidP="00222DDB">
      <w:pPr>
        <w:pStyle w:val="BodyText"/>
        <w:tabs>
          <w:tab w:val="left" w:pos="0"/>
        </w:tabs>
        <w:spacing w:line="480" w:lineRule="auto"/>
        <w:ind w:left="0"/>
        <w:jc w:val="both"/>
        <w:rPr>
          <w:rFonts w:ascii="Times New Roman" w:eastAsia="Times New Roman" w:hAnsi="Times New Roman" w:cs="Times New Roman"/>
          <w:color w:val="000000"/>
          <w:sz w:val="28"/>
          <w:szCs w:val="28"/>
        </w:rPr>
      </w:pPr>
      <w:r w:rsidRPr="009E086F">
        <w:rPr>
          <w:rFonts w:ascii="Times New Roman" w:hAnsi="Times New Roman" w:cs="Times New Roman"/>
          <w:sz w:val="28"/>
          <w:szCs w:val="28"/>
        </w:rPr>
        <w:tab/>
        <w:t xml:space="preserve">CHILD USA respectfully submits this brief as </w:t>
      </w:r>
      <w:r w:rsidRPr="00AD7255">
        <w:rPr>
          <w:rFonts w:ascii="Times New Roman" w:hAnsi="Times New Roman" w:cs="Times New Roman"/>
          <w:i/>
          <w:sz w:val="28"/>
          <w:szCs w:val="28"/>
        </w:rPr>
        <w:t xml:space="preserve">amicus curiae </w:t>
      </w:r>
      <w:r w:rsidRPr="00AD7255">
        <w:rPr>
          <w:rFonts w:ascii="Times New Roman" w:hAnsi="Times New Roman" w:cs="Times New Roman"/>
          <w:sz w:val="28"/>
          <w:szCs w:val="28"/>
        </w:rPr>
        <w:t xml:space="preserve">pursuant to </w:t>
      </w:r>
      <w:r w:rsidR="65655988" w:rsidRPr="00AD7255">
        <w:rPr>
          <w:rFonts w:ascii="Times New Roman" w:hAnsi="Times New Roman" w:cs="Times New Roman"/>
          <w:sz w:val="28"/>
          <w:szCs w:val="28"/>
        </w:rPr>
        <w:t xml:space="preserve">22 </w:t>
      </w:r>
      <w:r w:rsidRPr="00870A88">
        <w:rPr>
          <w:rFonts w:ascii="Times New Roman" w:hAnsi="Times New Roman" w:cs="Times New Roman"/>
          <w:bCs/>
          <w:sz w:val="28"/>
          <w:szCs w:val="28"/>
        </w:rPr>
        <w:t xml:space="preserve">New </w:t>
      </w:r>
      <w:r w:rsidR="3818C83A" w:rsidRPr="00870A88">
        <w:rPr>
          <w:rFonts w:ascii="Times New Roman" w:hAnsi="Times New Roman" w:cs="Times New Roman"/>
          <w:sz w:val="28"/>
          <w:szCs w:val="28"/>
        </w:rPr>
        <w:t xml:space="preserve">York </w:t>
      </w:r>
      <w:r w:rsidRPr="00870A88">
        <w:rPr>
          <w:rFonts w:ascii="Times New Roman" w:hAnsi="Times New Roman" w:cs="Times New Roman"/>
          <w:bCs/>
          <w:sz w:val="28"/>
          <w:szCs w:val="28"/>
        </w:rPr>
        <w:t>Court Rule</w:t>
      </w:r>
      <w:r w:rsidRPr="00434337">
        <w:rPr>
          <w:rFonts w:ascii="Times New Roman" w:hAnsi="Times New Roman" w:cs="Times New Roman"/>
          <w:i/>
          <w:sz w:val="28"/>
          <w:szCs w:val="28"/>
        </w:rPr>
        <w:t xml:space="preserve"> </w:t>
      </w:r>
      <w:r w:rsidR="5DCCF7C6" w:rsidRPr="00870A88">
        <w:rPr>
          <w:rFonts w:ascii="Times New Roman" w:hAnsi="Times New Roman" w:cs="Times New Roman"/>
          <w:sz w:val="28"/>
          <w:szCs w:val="28"/>
        </w:rPr>
        <w:t>500.23</w:t>
      </w:r>
      <w:r w:rsidR="009C5B3F" w:rsidRPr="00434337">
        <w:rPr>
          <w:rFonts w:ascii="Times New Roman" w:hAnsi="Times New Roman" w:cs="Times New Roman"/>
          <w:sz w:val="28"/>
          <w:szCs w:val="28"/>
        </w:rPr>
        <w:fldChar w:fldCharType="begin"/>
      </w:r>
      <w:r w:rsidR="009C5B3F" w:rsidRPr="00870A88">
        <w:rPr>
          <w:sz w:val="28"/>
          <w:szCs w:val="28"/>
        </w:rPr>
        <w:instrText xml:space="preserve"> TA \s "22 New York Court Rule 500.23" </w:instrText>
      </w:r>
      <w:r w:rsidR="009C5B3F" w:rsidRPr="00434337">
        <w:rPr>
          <w:rFonts w:ascii="Times New Roman" w:hAnsi="Times New Roman" w:cs="Times New Roman"/>
          <w:sz w:val="28"/>
          <w:szCs w:val="28"/>
        </w:rPr>
        <w:fldChar w:fldCharType="end"/>
      </w:r>
      <w:r w:rsidRPr="00434337">
        <w:rPr>
          <w:rFonts w:ascii="Times New Roman" w:hAnsi="Times New Roman" w:cs="Times New Roman"/>
          <w:sz w:val="28"/>
          <w:szCs w:val="28"/>
        </w:rPr>
        <w:t>.</w:t>
      </w:r>
      <w:r w:rsidRPr="00F17EF3">
        <w:rPr>
          <w:rFonts w:ascii="Times New Roman" w:hAnsi="Times New Roman" w:cs="Times New Roman"/>
          <w:sz w:val="28"/>
          <w:szCs w:val="28"/>
        </w:rPr>
        <w:t xml:space="preserve">  The </w:t>
      </w:r>
      <w:r w:rsidR="00C52FEC" w:rsidRPr="00F17EF3">
        <w:rPr>
          <w:rFonts w:ascii="Times New Roman" w:hAnsi="Times New Roman" w:cs="Times New Roman"/>
          <w:bCs/>
          <w:sz w:val="28"/>
          <w:szCs w:val="28"/>
        </w:rPr>
        <w:t>Appellant</w:t>
      </w:r>
      <w:r w:rsidRPr="00AD7255">
        <w:rPr>
          <w:rFonts w:ascii="Times New Roman" w:hAnsi="Times New Roman" w:cs="Times New Roman"/>
          <w:sz w:val="28"/>
          <w:szCs w:val="28"/>
        </w:rPr>
        <w:t xml:space="preserve">s challenge the constitutionality of </w:t>
      </w:r>
      <w:r w:rsidR="00705B4C" w:rsidRPr="00434337">
        <w:rPr>
          <w:rFonts w:ascii="Times New Roman" w:hAnsi="Times New Roman" w:cs="Times New Roman"/>
          <w:sz w:val="28"/>
          <w:szCs w:val="28"/>
        </w:rPr>
        <w:fldChar w:fldCharType="begin"/>
      </w:r>
      <w:r w:rsidR="00705B4C" w:rsidRPr="00870A88">
        <w:rPr>
          <w:sz w:val="28"/>
          <w:szCs w:val="28"/>
        </w:rPr>
        <w:instrText xml:space="preserve"> TA \s "CPLR § 214-G" </w:instrText>
      </w:r>
      <w:r w:rsidR="00705B4C" w:rsidRPr="00434337">
        <w:rPr>
          <w:rFonts w:ascii="Times New Roman" w:hAnsi="Times New Roman" w:cs="Times New Roman"/>
          <w:sz w:val="28"/>
          <w:szCs w:val="28"/>
        </w:rPr>
        <w:fldChar w:fldCharType="end"/>
      </w:r>
      <w:r w:rsidR="001C16E6" w:rsidRPr="00434337">
        <w:rPr>
          <w:rFonts w:ascii="Times New Roman" w:hAnsi="Times New Roman" w:cs="Times New Roman"/>
          <w:sz w:val="28"/>
          <w:szCs w:val="28"/>
        </w:rPr>
        <w:t>CPLR § 214-G</w:t>
      </w:r>
      <w:r w:rsidRPr="00434337">
        <w:rPr>
          <w:rFonts w:ascii="Times New Roman" w:eastAsia="Times New Roman" w:hAnsi="Times New Roman" w:cs="Times New Roman"/>
          <w:color w:val="000000" w:themeColor="text1"/>
          <w:sz w:val="28"/>
          <w:szCs w:val="28"/>
        </w:rPr>
        <w:t>,</w:t>
      </w:r>
      <w:r w:rsidRPr="00F17EF3">
        <w:rPr>
          <w:rFonts w:ascii="Times New Roman" w:hAnsi="Times New Roman" w:cs="Times New Roman"/>
          <w:sz w:val="28"/>
          <w:szCs w:val="28"/>
        </w:rPr>
        <w:t xml:space="preserve"> which revive</w:t>
      </w:r>
      <w:r w:rsidR="00103AE1" w:rsidRPr="009E086F">
        <w:rPr>
          <w:rFonts w:ascii="Times New Roman" w:hAnsi="Times New Roman" w:cs="Times New Roman"/>
          <w:sz w:val="28"/>
          <w:szCs w:val="28"/>
        </w:rPr>
        <w:t>s</w:t>
      </w:r>
      <w:r w:rsidRPr="00AD7255">
        <w:rPr>
          <w:rFonts w:ascii="Times New Roman" w:hAnsi="Times New Roman" w:cs="Times New Roman"/>
          <w:sz w:val="28"/>
          <w:szCs w:val="28"/>
        </w:rPr>
        <w:t xml:space="preserve"> expired civil claims for child sex abuse in New </w:t>
      </w:r>
      <w:r w:rsidR="00A7105A" w:rsidRPr="00AD7255">
        <w:rPr>
          <w:rFonts w:ascii="Times New Roman" w:hAnsi="Times New Roman" w:cs="Times New Roman"/>
          <w:sz w:val="28"/>
          <w:szCs w:val="28"/>
        </w:rPr>
        <w:t>York</w:t>
      </w:r>
      <w:r w:rsidRPr="00AD7255">
        <w:rPr>
          <w:rFonts w:ascii="Times New Roman" w:hAnsi="Times New Roman" w:cs="Times New Roman"/>
          <w:sz w:val="28"/>
          <w:szCs w:val="28"/>
        </w:rPr>
        <w:t xml:space="preserve">.  </w:t>
      </w:r>
      <w:r w:rsidRPr="00AD7255">
        <w:rPr>
          <w:rFonts w:ascii="Times New Roman" w:hAnsi="Times New Roman" w:cs="Times New Roman"/>
          <w:i/>
          <w:sz w:val="28"/>
          <w:szCs w:val="28"/>
        </w:rPr>
        <w:t>Amicus</w:t>
      </w:r>
      <w:r w:rsidRPr="00AD7255">
        <w:rPr>
          <w:rFonts w:ascii="Times New Roman" w:hAnsi="Times New Roman" w:cs="Times New Roman"/>
          <w:sz w:val="28"/>
          <w:szCs w:val="28"/>
        </w:rPr>
        <w:t xml:space="preserve"> CHILD USA</w:t>
      </w:r>
      <w:r w:rsidRPr="00AD7255">
        <w:rPr>
          <w:rFonts w:ascii="Times New Roman" w:hAnsi="Times New Roman" w:cs="Times New Roman"/>
          <w:i/>
          <w:sz w:val="28"/>
          <w:szCs w:val="28"/>
        </w:rPr>
        <w:t xml:space="preserve"> </w:t>
      </w:r>
      <w:r w:rsidRPr="00AD7255">
        <w:rPr>
          <w:rFonts w:ascii="Times New Roman" w:hAnsi="Times New Roman" w:cs="Times New Roman"/>
          <w:sz w:val="28"/>
          <w:szCs w:val="28"/>
        </w:rPr>
        <w:t xml:space="preserve">here joins in </w:t>
      </w:r>
      <w:r w:rsidR="002C0AD1" w:rsidRPr="00AD7255">
        <w:rPr>
          <w:rFonts w:ascii="Times New Roman" w:hAnsi="Times New Roman" w:cs="Times New Roman"/>
          <w:sz w:val="28"/>
          <w:szCs w:val="28"/>
        </w:rPr>
        <w:t>Respondents</w:t>
      </w:r>
      <w:r w:rsidR="000277BF" w:rsidRPr="00AD7255">
        <w:rPr>
          <w:rFonts w:ascii="Times New Roman" w:hAnsi="Times New Roman" w:cs="Times New Roman"/>
          <w:sz w:val="28"/>
          <w:szCs w:val="28"/>
        </w:rPr>
        <w:t>’</w:t>
      </w:r>
      <w:r w:rsidRPr="00AD7255">
        <w:rPr>
          <w:rFonts w:ascii="Times New Roman" w:hAnsi="Times New Roman" w:cs="Times New Roman"/>
          <w:sz w:val="28"/>
          <w:szCs w:val="28"/>
        </w:rPr>
        <w:t xml:space="preserve"> request that this Court uphold </w:t>
      </w:r>
      <w:r w:rsidR="00705B4C" w:rsidRPr="00434337">
        <w:rPr>
          <w:rFonts w:ascii="Times New Roman" w:hAnsi="Times New Roman" w:cs="Times New Roman"/>
          <w:sz w:val="28"/>
          <w:szCs w:val="28"/>
        </w:rPr>
        <w:fldChar w:fldCharType="begin"/>
      </w:r>
      <w:r w:rsidR="00705B4C" w:rsidRPr="00870A88">
        <w:rPr>
          <w:sz w:val="28"/>
          <w:szCs w:val="28"/>
        </w:rPr>
        <w:instrText xml:space="preserve"> TA \s "CPLR § 214-G" </w:instrText>
      </w:r>
      <w:r w:rsidR="00705B4C" w:rsidRPr="00434337">
        <w:rPr>
          <w:rFonts w:ascii="Times New Roman" w:hAnsi="Times New Roman" w:cs="Times New Roman"/>
          <w:sz w:val="28"/>
          <w:szCs w:val="28"/>
        </w:rPr>
        <w:fldChar w:fldCharType="end"/>
      </w:r>
      <w:r w:rsidR="00103AE1" w:rsidRPr="00434337">
        <w:rPr>
          <w:rFonts w:ascii="Times New Roman" w:hAnsi="Times New Roman" w:cs="Times New Roman"/>
          <w:sz w:val="28"/>
          <w:szCs w:val="28"/>
        </w:rPr>
        <w:t>CPLR § 214-G</w:t>
      </w:r>
      <w:r w:rsidRPr="00434337">
        <w:rPr>
          <w:rFonts w:ascii="Times New Roman" w:hAnsi="Times New Roman" w:cs="Times New Roman"/>
          <w:sz w:val="28"/>
          <w:szCs w:val="28"/>
        </w:rPr>
        <w:t xml:space="preserve">, finding that </w:t>
      </w:r>
      <w:r w:rsidR="00103AE1" w:rsidRPr="00AD7255">
        <w:rPr>
          <w:rFonts w:ascii="Times New Roman" w:hAnsi="Times New Roman" w:cs="Times New Roman"/>
          <w:sz w:val="28"/>
          <w:szCs w:val="28"/>
        </w:rPr>
        <w:t>it</w:t>
      </w:r>
      <w:r w:rsidRPr="00AD7255">
        <w:rPr>
          <w:rFonts w:ascii="Times New Roman" w:hAnsi="Times New Roman" w:cs="Times New Roman"/>
          <w:sz w:val="28"/>
          <w:szCs w:val="28"/>
        </w:rPr>
        <w:t xml:space="preserve"> </w:t>
      </w:r>
      <w:r w:rsidR="00103AE1" w:rsidRPr="00AD7255">
        <w:rPr>
          <w:rFonts w:ascii="Times New Roman" w:hAnsi="Times New Roman" w:cs="Times New Roman"/>
          <w:sz w:val="28"/>
          <w:szCs w:val="28"/>
        </w:rPr>
        <w:t>is</w:t>
      </w:r>
      <w:r w:rsidRPr="00AD7255">
        <w:rPr>
          <w:rFonts w:ascii="Times New Roman" w:hAnsi="Times New Roman" w:cs="Times New Roman"/>
          <w:sz w:val="28"/>
          <w:szCs w:val="28"/>
        </w:rPr>
        <w:t xml:space="preserve"> constitutional.  </w:t>
      </w:r>
      <w:r w:rsidR="009320F1" w:rsidRPr="00AD7255">
        <w:rPr>
          <w:rFonts w:ascii="Times New Roman" w:hAnsi="Times New Roman" w:cs="Times New Roman"/>
          <w:sz w:val="28"/>
          <w:szCs w:val="28"/>
        </w:rPr>
        <w:t>There is a nationwide epidemic of sex abuse, with the vast majority of claims expiring before they ever get to court.</w:t>
      </w:r>
      <w:r w:rsidR="009320F1" w:rsidRPr="00AD7255">
        <w:rPr>
          <w:rFonts w:ascii="Times New Roman" w:eastAsia="Times New Roman" w:hAnsi="Times New Roman" w:cs="Times New Roman"/>
          <w:color w:val="000000" w:themeColor="text1"/>
          <w:sz w:val="28"/>
          <w:szCs w:val="28"/>
        </w:rPr>
        <w:t xml:space="preserve">  </w:t>
      </w:r>
      <w:r w:rsidR="009320F1" w:rsidRPr="00DD31CD">
        <w:rPr>
          <w:rFonts w:ascii="Times New Roman" w:hAnsi="Times New Roman" w:cs="Times New Roman"/>
          <w:color w:val="000000" w:themeColor="text1"/>
          <w:sz w:val="28"/>
          <w:szCs w:val="28"/>
        </w:rPr>
        <w:t xml:space="preserve">Until this year, child sex abuse </w:t>
      </w:r>
      <w:r w:rsidR="009320F1" w:rsidRPr="00434337">
        <w:rPr>
          <w:rFonts w:ascii="Times New Roman" w:hAnsi="Times New Roman" w:cs="Times New Roman"/>
          <w:color w:val="000000" w:themeColor="text1"/>
          <w:sz w:val="28"/>
          <w:szCs w:val="28"/>
        </w:rPr>
        <w:t xml:space="preserve">victims in New York had until they </w:t>
      </w:r>
      <w:r w:rsidR="009320F1" w:rsidRPr="00434337">
        <w:rPr>
          <w:rFonts w:ascii="Times New Roman" w:hAnsi="Times New Roman" w:cs="Times New Roman"/>
          <w:color w:val="000000" w:themeColor="text1"/>
          <w:sz w:val="28"/>
          <w:szCs w:val="28"/>
        </w:rPr>
        <w:lastRenderedPageBreak/>
        <w:t>reached age 23 to file a suit against their abusers and age 21 for persona</w:t>
      </w:r>
      <w:r w:rsidR="009320F1" w:rsidRPr="009E086F">
        <w:rPr>
          <w:rFonts w:ascii="Times New Roman" w:hAnsi="Times New Roman" w:cs="Times New Roman"/>
          <w:color w:val="000000" w:themeColor="text1"/>
          <w:sz w:val="28"/>
          <w:szCs w:val="28"/>
        </w:rPr>
        <w:t>l injury</w:t>
      </w:r>
      <w:r w:rsidR="009320F1" w:rsidRPr="00870A88">
        <w:rPr>
          <w:rFonts w:ascii="Times New Roman" w:hAnsi="Times New Roman" w:cs="Times New Roman"/>
          <w:color w:val="000000" w:themeColor="text1"/>
          <w:sz w:val="28"/>
          <w:szCs w:val="28"/>
        </w:rPr>
        <w:t xml:space="preserve"> claims against other defendants.  See NY </w:t>
      </w:r>
      <w:r w:rsidR="009320F1" w:rsidRPr="00870A88">
        <w:rPr>
          <w:rFonts w:ascii="Times New Roman" w:hAnsi="Times New Roman" w:cs="Times New Roman"/>
          <w:sz w:val="28"/>
          <w:szCs w:val="28"/>
        </w:rPr>
        <w:t>CPLR §§ 213-c</w:t>
      </w:r>
      <w:r w:rsidR="00822EE6" w:rsidRPr="00434337">
        <w:rPr>
          <w:rFonts w:ascii="Times New Roman" w:hAnsi="Times New Roman" w:cs="Times New Roman"/>
          <w:sz w:val="28"/>
          <w:szCs w:val="28"/>
        </w:rPr>
        <w:fldChar w:fldCharType="begin"/>
      </w:r>
      <w:r w:rsidR="00822EE6" w:rsidRPr="00870A88">
        <w:rPr>
          <w:sz w:val="28"/>
          <w:szCs w:val="28"/>
        </w:rPr>
        <w:instrText xml:space="preserve"> TA \l "</w:instrText>
      </w:r>
      <w:r w:rsidR="00822EE6" w:rsidRPr="00434337">
        <w:rPr>
          <w:rFonts w:ascii="Times New Roman" w:hAnsi="Times New Roman" w:cs="Times New Roman"/>
          <w:sz w:val="28"/>
          <w:szCs w:val="28"/>
        </w:rPr>
        <w:instrText xml:space="preserve">CPLR §§ </w:instrText>
      </w:r>
      <w:r w:rsidR="00822EE6" w:rsidRPr="00870A88">
        <w:rPr>
          <w:rFonts w:ascii="Times New Roman" w:hAnsi="Times New Roman" w:cs="Times New Roman"/>
          <w:sz w:val="28"/>
          <w:szCs w:val="28"/>
        </w:rPr>
        <w:instrText>213-c</w:instrText>
      </w:r>
      <w:r w:rsidR="00822EE6" w:rsidRPr="00870A88">
        <w:rPr>
          <w:sz w:val="28"/>
          <w:szCs w:val="28"/>
        </w:rPr>
        <w:instrText xml:space="preserve">" \s "CPLR § 213-c" \c 2 </w:instrText>
      </w:r>
      <w:r w:rsidR="00822EE6" w:rsidRPr="00434337">
        <w:rPr>
          <w:rFonts w:ascii="Times New Roman" w:hAnsi="Times New Roman" w:cs="Times New Roman"/>
          <w:sz w:val="28"/>
          <w:szCs w:val="28"/>
        </w:rPr>
        <w:fldChar w:fldCharType="end"/>
      </w:r>
      <w:r w:rsidR="009320F1" w:rsidRPr="00DD31CD">
        <w:rPr>
          <w:rFonts w:ascii="Times New Roman" w:hAnsi="Times New Roman" w:cs="Times New Roman"/>
          <w:sz w:val="28"/>
          <w:szCs w:val="28"/>
        </w:rPr>
        <w:t xml:space="preserve"> and 214(5)</w:t>
      </w:r>
      <w:r w:rsidR="009320F1" w:rsidRPr="00434337">
        <w:rPr>
          <w:rFonts w:ascii="Times New Roman" w:hAnsi="Times New Roman" w:cs="Times New Roman"/>
          <w:sz w:val="28"/>
          <w:szCs w:val="28"/>
        </w:rPr>
        <w:fldChar w:fldCharType="begin"/>
      </w:r>
      <w:r w:rsidR="009320F1" w:rsidRPr="00870A88">
        <w:rPr>
          <w:rFonts w:ascii="Times New Roman" w:hAnsi="Times New Roman" w:cs="Times New Roman"/>
          <w:sz w:val="28"/>
          <w:szCs w:val="28"/>
        </w:rPr>
        <w:instrText xml:space="preserve"> TA \l "</w:instrText>
      </w:r>
      <w:r w:rsidR="009320F1" w:rsidRPr="00434337">
        <w:rPr>
          <w:rFonts w:ascii="Times New Roman" w:hAnsi="Times New Roman" w:cs="Times New Roman"/>
          <w:sz w:val="28"/>
          <w:szCs w:val="28"/>
        </w:rPr>
        <w:instrText>2A:61B-1(b)</w:instrText>
      </w:r>
      <w:r w:rsidR="009320F1" w:rsidRPr="00870A88">
        <w:rPr>
          <w:rFonts w:ascii="Times New Roman" w:hAnsi="Times New Roman" w:cs="Times New Roman"/>
          <w:sz w:val="28"/>
          <w:szCs w:val="28"/>
        </w:rPr>
        <w:instrText xml:space="preserve">" \s "N.J. Stat. Ann. § 2A:61B-1(b)" \c 2 </w:instrText>
      </w:r>
      <w:r w:rsidR="009320F1" w:rsidRPr="00434337">
        <w:rPr>
          <w:rFonts w:ascii="Times New Roman" w:hAnsi="Times New Roman" w:cs="Times New Roman"/>
          <w:sz w:val="28"/>
          <w:szCs w:val="28"/>
        </w:rPr>
        <w:fldChar w:fldCharType="end"/>
      </w:r>
      <w:r w:rsidR="009320F1" w:rsidRPr="00DD31CD">
        <w:rPr>
          <w:rFonts w:ascii="Times New Roman" w:hAnsi="Times New Roman" w:cs="Times New Roman"/>
          <w:sz w:val="28"/>
          <w:szCs w:val="28"/>
        </w:rPr>
        <w:t xml:space="preserve">.  According to CHILD USA, the leading authority on statutes of limitations for child sex abuse, </w:t>
      </w:r>
      <w:r w:rsidR="00CD5A83" w:rsidRPr="00870A88">
        <w:rPr>
          <w:rFonts w:ascii="Times New Roman" w:hAnsi="Times New Roman" w:cs="Times New Roman"/>
          <w:sz w:val="28"/>
          <w:szCs w:val="28"/>
        </w:rPr>
        <w:t>New York was one of the worst states in the United States for child sex abuse claims</w:t>
      </w:r>
      <w:r w:rsidR="00CD5A83" w:rsidRPr="00870A88" w:rsidDel="00CD5A83">
        <w:rPr>
          <w:rFonts w:ascii="Times New Roman" w:hAnsi="Times New Roman" w:cs="Times New Roman"/>
          <w:sz w:val="28"/>
          <w:szCs w:val="28"/>
        </w:rPr>
        <w:t xml:space="preserve"> </w:t>
      </w:r>
      <w:r w:rsidR="00CD5A83" w:rsidRPr="00870A88">
        <w:rPr>
          <w:rFonts w:ascii="Times New Roman" w:hAnsi="Times New Roman" w:cs="Times New Roman"/>
          <w:sz w:val="28"/>
          <w:szCs w:val="28"/>
        </w:rPr>
        <w:t>before the Child Victims Act was passed (and extended)</w:t>
      </w:r>
      <w:r w:rsidR="009320F1" w:rsidRPr="00870A88">
        <w:rPr>
          <w:rFonts w:ascii="Times New Roman" w:hAnsi="Times New Roman" w:cs="Times New Roman"/>
          <w:sz w:val="28"/>
          <w:szCs w:val="28"/>
        </w:rPr>
        <w:t>.</w:t>
      </w:r>
      <w:r w:rsidR="009320F1" w:rsidRPr="00DD31CD">
        <w:rPr>
          <w:rStyle w:val="FootnoteReference"/>
          <w:rFonts w:ascii="Times New Roman" w:hAnsi="Times New Roman" w:cs="Times New Roman"/>
          <w:sz w:val="28"/>
          <w:szCs w:val="28"/>
        </w:rPr>
        <w:footnoteReference w:id="2"/>
      </w:r>
      <w:r w:rsidR="009320F1" w:rsidRPr="00DD31CD">
        <w:rPr>
          <w:rFonts w:ascii="Times New Roman" w:hAnsi="Times New Roman" w:cs="Times New Roman"/>
          <w:sz w:val="28"/>
          <w:szCs w:val="28"/>
        </w:rPr>
        <w:t xml:space="preserve">  </w:t>
      </w:r>
      <w:r w:rsidR="009320F1" w:rsidRPr="00434337">
        <w:rPr>
          <w:rFonts w:ascii="Times New Roman" w:eastAsia="Times New Roman" w:hAnsi="Times New Roman" w:cs="Times New Roman"/>
          <w:color w:val="000000" w:themeColor="text1"/>
          <w:sz w:val="28"/>
          <w:szCs w:val="28"/>
        </w:rPr>
        <w:t xml:space="preserve">Now, </w:t>
      </w:r>
      <w:r w:rsidR="009320F1" w:rsidRPr="00F17EF3">
        <w:rPr>
          <w:rFonts w:ascii="Times New Roman" w:eastAsia="Times New Roman" w:hAnsi="Times New Roman" w:cs="Times New Roman"/>
          <w:color w:val="000000" w:themeColor="text1"/>
          <w:sz w:val="28"/>
          <w:szCs w:val="28"/>
        </w:rPr>
        <w:t xml:space="preserve">with </w:t>
      </w:r>
      <w:r w:rsidR="00822EE6" w:rsidRPr="00434337">
        <w:rPr>
          <w:rFonts w:ascii="Times New Roman" w:hAnsi="Times New Roman" w:cs="Times New Roman"/>
          <w:sz w:val="28"/>
          <w:szCs w:val="28"/>
        </w:rPr>
        <w:fldChar w:fldCharType="begin"/>
      </w:r>
      <w:r w:rsidR="00822EE6" w:rsidRPr="00870A88">
        <w:rPr>
          <w:sz w:val="28"/>
          <w:szCs w:val="28"/>
        </w:rPr>
        <w:instrText xml:space="preserve"> TA \s "CPLR § 214-G" </w:instrText>
      </w:r>
      <w:r w:rsidR="00822EE6" w:rsidRPr="00434337">
        <w:rPr>
          <w:rFonts w:ascii="Times New Roman" w:hAnsi="Times New Roman" w:cs="Times New Roman"/>
          <w:sz w:val="28"/>
          <w:szCs w:val="28"/>
        </w:rPr>
        <w:fldChar w:fldCharType="end"/>
      </w:r>
      <w:r w:rsidR="009320F1" w:rsidRPr="00434337">
        <w:rPr>
          <w:rFonts w:ascii="Times New Roman" w:hAnsi="Times New Roman" w:cs="Times New Roman"/>
          <w:sz w:val="28"/>
          <w:szCs w:val="28"/>
        </w:rPr>
        <w:t>CPLR § 214-G</w:t>
      </w:r>
      <w:r w:rsidR="009320F1" w:rsidRPr="00DD31CD">
        <w:rPr>
          <w:rFonts w:ascii="Times New Roman" w:eastAsia="Times New Roman" w:hAnsi="Times New Roman" w:cs="Times New Roman"/>
          <w:color w:val="000000" w:themeColor="text1"/>
          <w:sz w:val="28"/>
          <w:szCs w:val="28"/>
        </w:rPr>
        <w:t xml:space="preserve">, all victims in New York can come forward </w:t>
      </w:r>
      <w:r w:rsidR="00C37638" w:rsidRPr="00434337">
        <w:rPr>
          <w:rFonts w:ascii="Times New Roman" w:eastAsia="Times New Roman" w:hAnsi="Times New Roman" w:cs="Times New Roman"/>
          <w:color w:val="000000" w:themeColor="text1"/>
          <w:sz w:val="28"/>
          <w:szCs w:val="28"/>
        </w:rPr>
        <w:t>for a period of two years</w:t>
      </w:r>
      <w:r w:rsidR="009320F1" w:rsidRPr="00870A88">
        <w:rPr>
          <w:rFonts w:ascii="Times New Roman" w:eastAsia="Times New Roman" w:hAnsi="Times New Roman" w:cs="Times New Roman"/>
          <w:color w:val="000000" w:themeColor="text1"/>
          <w:sz w:val="28"/>
          <w:szCs w:val="28"/>
        </w:rPr>
        <w:t>, which serves the compelling public interest in identifying hidden predators and permits the shifting of the cost of abuse from the victim and the state to the ones who caused and allowed it.</w:t>
      </w:r>
    </w:p>
    <w:p w14:paraId="09885CC2" w14:textId="014603D9" w:rsidR="00222DDB" w:rsidRPr="00870A88" w:rsidRDefault="00222DDB" w:rsidP="00222DDB">
      <w:pPr>
        <w:pStyle w:val="BodyText"/>
        <w:tabs>
          <w:tab w:val="left" w:pos="0"/>
        </w:tabs>
        <w:spacing w:line="480" w:lineRule="auto"/>
        <w:ind w:left="0"/>
        <w:jc w:val="both"/>
        <w:rPr>
          <w:rFonts w:ascii="Times New Roman" w:hAnsi="Times New Roman" w:cs="Times New Roman"/>
          <w:sz w:val="28"/>
          <w:szCs w:val="28"/>
        </w:rPr>
      </w:pPr>
      <w:r w:rsidRPr="00870A88">
        <w:rPr>
          <w:rFonts w:ascii="Times New Roman" w:eastAsia="Times New Roman" w:hAnsi="Times New Roman" w:cs="Times New Roman"/>
          <w:color w:val="000000"/>
          <w:sz w:val="28"/>
          <w:szCs w:val="28"/>
        </w:rPr>
        <w:tab/>
      </w:r>
      <w:r w:rsidRPr="00870A88">
        <w:rPr>
          <w:rFonts w:ascii="Times New Roman" w:hAnsi="Times New Roman" w:cs="Times New Roman"/>
          <w:sz w:val="28"/>
          <w:szCs w:val="28"/>
        </w:rPr>
        <w:t>Child sexual abuse is a public health epidemic: it affects 1 in 4 girls, and 1 in 20 boys in this nation.</w:t>
      </w:r>
      <w:r w:rsidRPr="00DD31CD">
        <w:rPr>
          <w:rStyle w:val="FootnoteReference"/>
          <w:rFonts w:ascii="Times New Roman" w:hAnsi="Times New Roman" w:cs="Times New Roman"/>
          <w:sz w:val="28"/>
          <w:szCs w:val="28"/>
        </w:rPr>
        <w:footnoteReference w:id="3"/>
      </w:r>
      <w:r w:rsidRPr="00DD31CD">
        <w:rPr>
          <w:rFonts w:ascii="Times New Roman" w:hAnsi="Times New Roman" w:cs="Times New Roman"/>
          <w:sz w:val="28"/>
          <w:szCs w:val="28"/>
        </w:rPr>
        <w:t xml:space="preserve">  Historically, 90% of child </w:t>
      </w:r>
      <w:r w:rsidRPr="00434337">
        <w:rPr>
          <w:rFonts w:ascii="Times New Roman" w:hAnsi="Times New Roman" w:cs="Times New Roman"/>
          <w:sz w:val="28"/>
          <w:szCs w:val="28"/>
        </w:rPr>
        <w:t>victims never go to the authorities and the vast majority of claims have</w:t>
      </w:r>
      <w:r w:rsidRPr="009E086F">
        <w:rPr>
          <w:rFonts w:ascii="Times New Roman" w:hAnsi="Times New Roman" w:cs="Times New Roman"/>
          <w:sz w:val="28"/>
          <w:szCs w:val="28"/>
        </w:rPr>
        <w:t xml:space="preserve"> expired before the victims were capable of getting to court.</w:t>
      </w:r>
      <w:r w:rsidRPr="00DD31CD">
        <w:rPr>
          <w:rStyle w:val="FootnoteReference"/>
          <w:rFonts w:ascii="Times New Roman" w:hAnsi="Times New Roman" w:cs="Times New Roman"/>
          <w:sz w:val="28"/>
          <w:szCs w:val="28"/>
        </w:rPr>
        <w:footnoteReference w:id="4"/>
      </w:r>
      <w:r w:rsidR="000371B4">
        <w:rPr>
          <w:rFonts w:ascii="Times New Roman" w:hAnsi="Times New Roman" w:cs="Times New Roman"/>
          <w:sz w:val="28"/>
          <w:szCs w:val="28"/>
        </w:rPr>
        <w:t xml:space="preserve"> </w:t>
      </w:r>
      <w:r w:rsidRPr="00DD31CD">
        <w:rPr>
          <w:rFonts w:ascii="Times New Roman" w:hAnsi="Times New Roman" w:cs="Times New Roman"/>
          <w:sz w:val="28"/>
          <w:szCs w:val="28"/>
        </w:rPr>
        <w:t xml:space="preserve"> </w:t>
      </w:r>
      <w:r w:rsidRPr="00870A88">
        <w:rPr>
          <w:rFonts w:ascii="Times New Roman" w:eastAsia="Times New Roman" w:hAnsi="Times New Roman" w:cs="Times New Roman"/>
          <w:color w:val="000000" w:themeColor="text1"/>
          <w:sz w:val="28"/>
          <w:szCs w:val="28"/>
        </w:rPr>
        <w:t>There</w:t>
      </w:r>
      <w:r w:rsidRPr="00DD31CD">
        <w:rPr>
          <w:rFonts w:ascii="Times New Roman" w:eastAsia="Times New Roman" w:hAnsi="Times New Roman" w:cs="Times New Roman"/>
          <w:color w:val="000000" w:themeColor="text1"/>
          <w:sz w:val="28"/>
          <w:szCs w:val="28"/>
        </w:rPr>
        <w:t xml:space="preserve"> is</w:t>
      </w:r>
      <w:r w:rsidRPr="00434337">
        <w:rPr>
          <w:rFonts w:ascii="Times New Roman" w:eastAsia="Times New Roman" w:hAnsi="Times New Roman" w:cs="Times New Roman"/>
          <w:color w:val="000000" w:themeColor="text1"/>
          <w:sz w:val="28"/>
          <w:szCs w:val="28"/>
        </w:rPr>
        <w:t xml:space="preserve"> an extensive body of scientific eviden</w:t>
      </w:r>
      <w:r w:rsidRPr="00F17EF3">
        <w:rPr>
          <w:rFonts w:ascii="Times New Roman" w:eastAsia="Times New Roman" w:hAnsi="Times New Roman" w:cs="Times New Roman"/>
          <w:color w:val="000000" w:themeColor="text1"/>
          <w:sz w:val="28"/>
          <w:szCs w:val="28"/>
        </w:rPr>
        <w:t xml:space="preserve">ce establishing that childhood sexual abuse victims are traumatized and harmed in a way that makes it difficult or impossible to process and cope with </w:t>
      </w:r>
      <w:r w:rsidRPr="009E086F">
        <w:rPr>
          <w:rFonts w:ascii="Times New Roman" w:eastAsia="Times New Roman" w:hAnsi="Times New Roman" w:cs="Times New Roman"/>
          <w:color w:val="000000" w:themeColor="text1"/>
          <w:sz w:val="28"/>
          <w:szCs w:val="28"/>
        </w:rPr>
        <w:t xml:space="preserve">the abuse, or to </w:t>
      </w:r>
      <w:r w:rsidRPr="009E086F">
        <w:rPr>
          <w:rFonts w:ascii="Times New Roman" w:eastAsia="Times New Roman" w:hAnsi="Times New Roman" w:cs="Times New Roman"/>
          <w:color w:val="000000" w:themeColor="text1"/>
          <w:sz w:val="28"/>
          <w:szCs w:val="28"/>
        </w:rPr>
        <w:lastRenderedPageBreak/>
        <w:t>self-report it.  Victims often need decades to do so.</w:t>
      </w:r>
      <w:r w:rsidRPr="00DD31CD">
        <w:rPr>
          <w:rStyle w:val="FootnoteReference"/>
          <w:rFonts w:ascii="Times New Roman" w:eastAsia="Times New Roman" w:hAnsi="Times New Roman" w:cs="Times New Roman"/>
          <w:color w:val="000000"/>
          <w:sz w:val="28"/>
          <w:szCs w:val="28"/>
        </w:rPr>
        <w:footnoteReference w:id="5"/>
      </w:r>
      <w:r w:rsidRPr="00DD31CD">
        <w:rPr>
          <w:rFonts w:ascii="Times New Roman" w:eastAsia="Times New Roman" w:hAnsi="Times New Roman" w:cs="Times New Roman"/>
          <w:color w:val="000000" w:themeColor="text1"/>
          <w:sz w:val="28"/>
          <w:szCs w:val="28"/>
        </w:rPr>
        <w:t xml:space="preserve">  Based on the best science, age 52 is the average age of disclosure for victims of child sex abuse, if the</w:t>
      </w:r>
      <w:r w:rsidRPr="00434337">
        <w:rPr>
          <w:rFonts w:ascii="Times New Roman" w:eastAsia="Times New Roman" w:hAnsi="Times New Roman" w:cs="Times New Roman"/>
          <w:color w:val="000000" w:themeColor="text1"/>
          <w:sz w:val="28"/>
          <w:szCs w:val="28"/>
        </w:rPr>
        <w:t>y ever come forward.</w:t>
      </w:r>
      <w:r w:rsidRPr="00DD31CD">
        <w:rPr>
          <w:rStyle w:val="FootnoteReference"/>
          <w:rFonts w:ascii="Times New Roman" w:eastAsia="Times New Roman" w:hAnsi="Times New Roman" w:cs="Times New Roman"/>
          <w:color w:val="000000"/>
          <w:sz w:val="28"/>
          <w:szCs w:val="28"/>
        </w:rPr>
        <w:footnoteReference w:id="6"/>
      </w:r>
      <w:r w:rsidRPr="00DD31CD">
        <w:rPr>
          <w:rFonts w:ascii="Times New Roman" w:eastAsia="Times New Roman" w:hAnsi="Times New Roman" w:cs="Times New Roman"/>
          <w:color w:val="000000" w:themeColor="text1"/>
          <w:sz w:val="28"/>
          <w:szCs w:val="28"/>
        </w:rPr>
        <w:t xml:space="preserve">  Still, approximately 3.7 million children are sexually abused in the United States every year.</w:t>
      </w:r>
      <w:r w:rsidRPr="00DD31CD">
        <w:rPr>
          <w:rStyle w:val="FootnoteReference"/>
          <w:rFonts w:ascii="Times New Roman" w:eastAsia="Times New Roman" w:hAnsi="Times New Roman" w:cs="Times New Roman"/>
          <w:color w:val="000000"/>
          <w:sz w:val="28"/>
          <w:szCs w:val="28"/>
        </w:rPr>
        <w:footnoteReference w:id="7"/>
      </w:r>
      <w:r w:rsidRPr="00DD31CD">
        <w:rPr>
          <w:rFonts w:ascii="Times New Roman" w:eastAsia="Times New Roman" w:hAnsi="Times New Roman" w:cs="Times New Roman"/>
          <w:color w:val="000000" w:themeColor="text1"/>
          <w:sz w:val="28"/>
          <w:szCs w:val="28"/>
        </w:rPr>
        <w:t xml:space="preserve">  Yet, because it is unconsti</w:t>
      </w:r>
      <w:r w:rsidRPr="00434337">
        <w:rPr>
          <w:rFonts w:ascii="Times New Roman" w:eastAsia="Times New Roman" w:hAnsi="Times New Roman" w:cs="Times New Roman"/>
          <w:color w:val="000000" w:themeColor="text1"/>
          <w:sz w:val="28"/>
          <w:szCs w:val="28"/>
        </w:rPr>
        <w:t xml:space="preserve">tutional to revive a criminal SOL, </w:t>
      </w:r>
      <w:r w:rsidRPr="00F17EF3">
        <w:rPr>
          <w:rFonts w:ascii="Times New Roman" w:hAnsi="Times New Roman" w:cs="Times New Roman"/>
          <w:sz w:val="28"/>
          <w:szCs w:val="28"/>
          <w:u w:val="single"/>
        </w:rPr>
        <w:t>Stogner v. California</w:t>
      </w:r>
      <w:r w:rsidRPr="009E086F">
        <w:rPr>
          <w:rFonts w:ascii="Times New Roman" w:hAnsi="Times New Roman" w:cs="Times New Roman"/>
          <w:sz w:val="28"/>
          <w:szCs w:val="28"/>
        </w:rPr>
        <w:t>, 539 U.S. 607, 610 (2003)</w:t>
      </w:r>
      <w:r w:rsidRPr="00DD31CD">
        <w:rPr>
          <w:rFonts w:ascii="Times New Roman" w:hAnsi="Times New Roman" w:cs="Times New Roman"/>
          <w:sz w:val="28"/>
          <w:szCs w:val="28"/>
        </w:rPr>
        <w:fldChar w:fldCharType="begin"/>
      </w:r>
      <w:r w:rsidRPr="00870A88">
        <w:rPr>
          <w:rFonts w:ascii="Times New Roman" w:hAnsi="Times New Roman" w:cs="Times New Roman"/>
          <w:sz w:val="28"/>
          <w:szCs w:val="28"/>
        </w:rPr>
        <w:instrText xml:space="preserve"> TA \s "Stogner v. California, 539 U.S. 607 (2003)" </w:instrText>
      </w:r>
      <w:r w:rsidRPr="00DD31CD">
        <w:rPr>
          <w:rFonts w:ascii="Times New Roman" w:hAnsi="Times New Roman" w:cs="Times New Roman"/>
          <w:sz w:val="28"/>
          <w:szCs w:val="28"/>
        </w:rPr>
        <w:fldChar w:fldCharType="end"/>
      </w:r>
      <w:r w:rsidRPr="00DD31CD">
        <w:rPr>
          <w:rFonts w:ascii="Times New Roman" w:eastAsia="Times New Roman" w:hAnsi="Times New Roman" w:cs="Times New Roman"/>
          <w:color w:val="000000" w:themeColor="text1"/>
          <w:sz w:val="28"/>
          <w:szCs w:val="28"/>
        </w:rPr>
        <w:t>, filing civil claims using the revival provision is the sole avenue of justice available to many survivors.</w:t>
      </w:r>
    </w:p>
    <w:p w14:paraId="516B8EC9" w14:textId="05DDB2EA" w:rsidR="008C2AAB" w:rsidRPr="00870A88" w:rsidRDefault="00222DDB" w:rsidP="00870A88">
      <w:pPr>
        <w:pStyle w:val="BodyText"/>
        <w:tabs>
          <w:tab w:val="left" w:pos="0"/>
        </w:tabs>
        <w:spacing w:line="480" w:lineRule="auto"/>
        <w:ind w:left="0"/>
        <w:jc w:val="both"/>
        <w:rPr>
          <w:sz w:val="28"/>
          <w:szCs w:val="28"/>
        </w:rPr>
      </w:pPr>
      <w:r w:rsidRPr="00434337">
        <w:rPr>
          <w:rFonts w:ascii="Times New Roman" w:eastAsia="Times New Roman" w:hAnsi="Times New Roman" w:cs="Times New Roman"/>
          <w:color w:val="000000"/>
          <w:sz w:val="28"/>
          <w:szCs w:val="28"/>
        </w:rPr>
        <w:tab/>
      </w:r>
      <w:r w:rsidRPr="00F17EF3">
        <w:rPr>
          <w:rFonts w:ascii="Times New Roman" w:eastAsia="Times New Roman" w:hAnsi="Times New Roman" w:cs="Times New Roman"/>
          <w:color w:val="000000"/>
          <w:sz w:val="28"/>
          <w:szCs w:val="28"/>
        </w:rPr>
        <w:t xml:space="preserve">This Court’s decision </w:t>
      </w:r>
      <w:r w:rsidRPr="00AD7255">
        <w:rPr>
          <w:rFonts w:ascii="Times New Roman" w:eastAsia="Times New Roman" w:hAnsi="Times New Roman" w:cs="Times New Roman"/>
          <w:color w:val="000000"/>
          <w:sz w:val="28"/>
          <w:szCs w:val="28"/>
        </w:rPr>
        <w:t xml:space="preserve">will have a significant effect on victims of child sexual abuse throughout New </w:t>
      </w:r>
      <w:r w:rsidR="00B44907" w:rsidRPr="00AD7255">
        <w:rPr>
          <w:rFonts w:ascii="Times New Roman" w:eastAsia="Times New Roman" w:hAnsi="Times New Roman" w:cs="Times New Roman"/>
          <w:color w:val="000000"/>
          <w:sz w:val="28"/>
          <w:szCs w:val="28"/>
        </w:rPr>
        <w:t>York</w:t>
      </w:r>
      <w:r w:rsidRPr="00AD7255">
        <w:rPr>
          <w:rFonts w:ascii="Times New Roman" w:eastAsia="Times New Roman" w:hAnsi="Times New Roman" w:cs="Times New Roman"/>
          <w:color w:val="000000"/>
          <w:sz w:val="28"/>
          <w:szCs w:val="28"/>
        </w:rPr>
        <w:t xml:space="preserve">, as many of those individuals are embracing the revival </w:t>
      </w:r>
      <w:r w:rsidR="00675754">
        <w:rPr>
          <w:rFonts w:ascii="Times New Roman" w:eastAsia="Times New Roman" w:hAnsi="Times New Roman" w:cs="Times New Roman"/>
          <w:color w:val="000000"/>
          <w:sz w:val="28"/>
          <w:szCs w:val="28"/>
        </w:rPr>
        <w:t>window</w:t>
      </w:r>
      <w:r w:rsidRPr="00434337">
        <w:rPr>
          <w:rFonts w:ascii="Times New Roman" w:eastAsia="Times New Roman" w:hAnsi="Times New Roman" w:cs="Times New Roman"/>
          <w:color w:val="000000"/>
          <w:sz w:val="28"/>
          <w:szCs w:val="28"/>
        </w:rPr>
        <w:t xml:space="preserve"> to bring previously expired claims that had expired due to unfairly short SOLs.</w:t>
      </w:r>
      <w:r w:rsidRPr="009E086F">
        <w:rPr>
          <w:rFonts w:ascii="Times New Roman" w:hAnsi="Times New Roman" w:cs="Times New Roman"/>
          <w:sz w:val="28"/>
          <w:szCs w:val="28"/>
        </w:rPr>
        <w:t xml:space="preserve">  This case presents an opportunity for this Court to hold that the revival provision</w:t>
      </w:r>
      <w:r w:rsidRPr="00AD7255">
        <w:rPr>
          <w:rFonts w:ascii="Times New Roman" w:hAnsi="Times New Roman" w:cs="Times New Roman"/>
          <w:sz w:val="28"/>
          <w:szCs w:val="28"/>
        </w:rPr>
        <w:t xml:space="preserve"> of </w:t>
      </w:r>
      <w:r w:rsidR="00332DBD" w:rsidRPr="00AD7255">
        <w:rPr>
          <w:rFonts w:ascii="Times New Roman" w:hAnsi="Times New Roman" w:cs="Times New Roman"/>
          <w:sz w:val="28"/>
          <w:szCs w:val="28"/>
        </w:rPr>
        <w:t>CPLR § 214-G</w:t>
      </w:r>
      <w:r w:rsidR="00822EE6" w:rsidRPr="00DD31CD">
        <w:rPr>
          <w:rFonts w:ascii="Times New Roman" w:hAnsi="Times New Roman" w:cs="Times New Roman"/>
          <w:sz w:val="28"/>
          <w:szCs w:val="28"/>
        </w:rPr>
        <w:fldChar w:fldCharType="begin"/>
      </w:r>
      <w:r w:rsidR="00822EE6" w:rsidRPr="00434337">
        <w:rPr>
          <w:rFonts w:ascii="Times New Roman" w:hAnsi="Times New Roman" w:cs="Times New Roman"/>
          <w:sz w:val="28"/>
          <w:szCs w:val="28"/>
        </w:rPr>
        <w:instrText xml:space="preserve"> </w:instrText>
      </w:r>
      <w:r w:rsidR="00822EE6" w:rsidRPr="00F17EF3">
        <w:rPr>
          <w:rFonts w:ascii="Times New Roman" w:hAnsi="Times New Roman" w:cs="Times New Roman"/>
          <w:sz w:val="28"/>
          <w:szCs w:val="28"/>
        </w:rPr>
        <w:instrText>TA \s "CPLR § 214-G"</w:instrText>
      </w:r>
      <w:r w:rsidR="00822EE6" w:rsidRPr="009E086F">
        <w:rPr>
          <w:rFonts w:ascii="Times New Roman" w:hAnsi="Times New Roman" w:cs="Times New Roman"/>
          <w:sz w:val="28"/>
          <w:szCs w:val="28"/>
        </w:rPr>
        <w:instrText xml:space="preserve"> </w:instrText>
      </w:r>
      <w:r w:rsidR="00822EE6" w:rsidRPr="00DD31CD">
        <w:rPr>
          <w:rFonts w:ascii="Times New Roman" w:hAnsi="Times New Roman" w:cs="Times New Roman"/>
          <w:sz w:val="28"/>
          <w:szCs w:val="28"/>
        </w:rPr>
        <w:fldChar w:fldCharType="end"/>
      </w:r>
      <w:r w:rsidR="00332DBD" w:rsidRPr="00870A88" w:rsidDel="00332DBD">
        <w:rPr>
          <w:rFonts w:ascii="Times New Roman" w:eastAsia="Times New Roman" w:hAnsi="Times New Roman" w:cs="Times New Roman"/>
          <w:color w:val="000000"/>
          <w:sz w:val="28"/>
          <w:szCs w:val="28"/>
        </w:rPr>
        <w:t xml:space="preserve"> </w:t>
      </w:r>
      <w:r w:rsidR="00F74082">
        <w:rPr>
          <w:rFonts w:ascii="Times New Roman" w:eastAsia="Times New Roman" w:hAnsi="Times New Roman" w:cs="Times New Roman"/>
          <w:color w:val="000000"/>
          <w:sz w:val="28"/>
          <w:szCs w:val="28"/>
        </w:rPr>
        <w:t>is</w:t>
      </w:r>
      <w:r w:rsidRPr="00434337">
        <w:rPr>
          <w:rFonts w:ascii="Times New Roman" w:eastAsia="Times New Roman" w:hAnsi="Times New Roman" w:cs="Times New Roman"/>
          <w:color w:val="000000"/>
          <w:sz w:val="28"/>
          <w:szCs w:val="28"/>
        </w:rPr>
        <w:t xml:space="preserve"> constitutional</w:t>
      </w:r>
      <w:r w:rsidR="00214E99" w:rsidRPr="00F17EF3">
        <w:rPr>
          <w:rFonts w:ascii="Times New Roman" w:eastAsia="Times New Roman" w:hAnsi="Times New Roman" w:cs="Times New Roman"/>
          <w:color w:val="000000"/>
          <w:sz w:val="28"/>
          <w:szCs w:val="28"/>
        </w:rPr>
        <w:t xml:space="preserve">, </w:t>
      </w:r>
      <w:r w:rsidRPr="00AD7255">
        <w:rPr>
          <w:rFonts w:ascii="Times New Roman" w:eastAsia="Times New Roman" w:hAnsi="Times New Roman" w:cs="Times New Roman"/>
          <w:color w:val="000000"/>
          <w:sz w:val="28"/>
          <w:szCs w:val="28"/>
        </w:rPr>
        <w:t xml:space="preserve">thereby easing the further psychological distress caused by this challenge.  Accordingly, CHILD USA respectfully submits that </w:t>
      </w:r>
      <w:r w:rsidR="004B32E4" w:rsidRPr="00DD31CD">
        <w:rPr>
          <w:rFonts w:ascii="Times New Roman" w:hAnsi="Times New Roman" w:cs="Times New Roman"/>
          <w:sz w:val="28"/>
          <w:szCs w:val="28"/>
        </w:rPr>
        <w:fldChar w:fldCharType="begin"/>
      </w:r>
      <w:r w:rsidR="004B32E4" w:rsidRPr="00870A88">
        <w:rPr>
          <w:sz w:val="28"/>
          <w:szCs w:val="28"/>
        </w:rPr>
        <w:instrText xml:space="preserve"> TA \s "CPLR § 214-G" </w:instrText>
      </w:r>
      <w:r w:rsidR="004B32E4" w:rsidRPr="00DD31CD">
        <w:rPr>
          <w:rFonts w:ascii="Times New Roman" w:hAnsi="Times New Roman" w:cs="Times New Roman"/>
          <w:sz w:val="28"/>
          <w:szCs w:val="28"/>
        </w:rPr>
        <w:fldChar w:fldCharType="end"/>
      </w:r>
      <w:r w:rsidR="00332DBD" w:rsidRPr="00434337">
        <w:rPr>
          <w:rFonts w:ascii="Times New Roman" w:hAnsi="Times New Roman" w:cs="Times New Roman"/>
          <w:sz w:val="28"/>
          <w:szCs w:val="28"/>
        </w:rPr>
        <w:t>CPLR § 214-G</w:t>
      </w:r>
      <w:r w:rsidR="00332DBD" w:rsidRPr="00870A88" w:rsidDel="00332DBD">
        <w:rPr>
          <w:rFonts w:ascii="Times New Roman" w:eastAsia="Times New Roman" w:hAnsi="Times New Roman" w:cs="Times New Roman"/>
          <w:color w:val="000000"/>
          <w:sz w:val="28"/>
          <w:szCs w:val="28"/>
        </w:rPr>
        <w:t xml:space="preserve"> </w:t>
      </w:r>
      <w:r w:rsidRPr="00AD7255">
        <w:rPr>
          <w:rFonts w:ascii="Times New Roman" w:eastAsia="Times New Roman" w:hAnsi="Times New Roman" w:cs="Times New Roman"/>
          <w:color w:val="000000"/>
          <w:sz w:val="28"/>
          <w:szCs w:val="28"/>
        </w:rPr>
        <w:t>should be upheld as constitutional.</w:t>
      </w:r>
    </w:p>
    <w:p w14:paraId="686E461D" w14:textId="77777777" w:rsidR="008C2AAB" w:rsidRPr="00870A88" w:rsidRDefault="008C2AAB" w:rsidP="00FF114F">
      <w:pPr>
        <w:rPr>
          <w:rFonts w:ascii="Times New Roman" w:hAnsi="Times New Roman" w:cs="Times New Roman"/>
          <w:sz w:val="28"/>
          <w:szCs w:val="28"/>
        </w:rPr>
      </w:pPr>
    </w:p>
    <w:p w14:paraId="2F0100DA" w14:textId="275193C7" w:rsidR="00453B95" w:rsidRPr="00434337" w:rsidRDefault="00453B95" w:rsidP="007418A1">
      <w:pPr>
        <w:pStyle w:val="Heading1"/>
        <w:rPr>
          <w:rFonts w:cs="Times New Roman"/>
          <w:szCs w:val="28"/>
        </w:rPr>
      </w:pPr>
      <w:bookmarkStart w:id="4" w:name="_Toc30688064"/>
      <w:bookmarkStart w:id="5" w:name="_Toc51144037"/>
      <w:r w:rsidRPr="00434337">
        <w:rPr>
          <w:rStyle w:val="Style1Char"/>
          <w:b/>
        </w:rPr>
        <w:lastRenderedPageBreak/>
        <w:t>ARGUME</w:t>
      </w:r>
      <w:r w:rsidRPr="00DD31CD">
        <w:rPr>
          <w:rFonts w:cs="Times New Roman"/>
          <w:szCs w:val="28"/>
        </w:rPr>
        <w:t>NT</w:t>
      </w:r>
      <w:bookmarkEnd w:id="4"/>
      <w:bookmarkEnd w:id="5"/>
    </w:p>
    <w:p w14:paraId="45478701" w14:textId="175D9AC0" w:rsidR="00C52645" w:rsidRPr="00AD7255" w:rsidRDefault="00C120EB" w:rsidP="00A76026">
      <w:pPr>
        <w:spacing w:line="480" w:lineRule="auto"/>
        <w:jc w:val="both"/>
        <w:rPr>
          <w:rFonts w:ascii="Times New Roman" w:hAnsi="Times New Roman" w:cs="Times New Roman"/>
          <w:sz w:val="28"/>
          <w:szCs w:val="28"/>
        </w:rPr>
      </w:pPr>
      <w:r w:rsidRPr="00F17EF3">
        <w:rPr>
          <w:rFonts w:ascii="Times New Roman" w:hAnsi="Times New Roman" w:cs="Times New Roman"/>
          <w:sz w:val="28"/>
          <w:szCs w:val="28"/>
        </w:rPr>
        <w:tab/>
        <w:t>The Child Victims Act, CPLR § 214-G</w:t>
      </w:r>
      <w:r w:rsidR="00822EE6" w:rsidRPr="00434337">
        <w:rPr>
          <w:rFonts w:ascii="Times New Roman" w:hAnsi="Times New Roman" w:cs="Times New Roman"/>
          <w:sz w:val="28"/>
          <w:szCs w:val="28"/>
        </w:rPr>
        <w:fldChar w:fldCharType="begin"/>
      </w:r>
      <w:r w:rsidR="00822EE6" w:rsidRPr="00434337">
        <w:rPr>
          <w:rFonts w:ascii="Times New Roman" w:hAnsi="Times New Roman" w:cs="Times New Roman"/>
          <w:sz w:val="28"/>
          <w:szCs w:val="28"/>
        </w:rPr>
        <w:instrText xml:space="preserve"> </w:instrText>
      </w:r>
      <w:r w:rsidR="00822EE6" w:rsidRPr="00F17EF3">
        <w:rPr>
          <w:rFonts w:ascii="Times New Roman" w:hAnsi="Times New Roman" w:cs="Times New Roman"/>
          <w:sz w:val="28"/>
          <w:szCs w:val="28"/>
        </w:rPr>
        <w:instrText>TA \s "CPLR § 214-G"</w:instrText>
      </w:r>
      <w:r w:rsidR="00822EE6" w:rsidRPr="009E086F">
        <w:rPr>
          <w:rFonts w:ascii="Times New Roman" w:hAnsi="Times New Roman" w:cs="Times New Roman"/>
          <w:sz w:val="28"/>
          <w:szCs w:val="28"/>
        </w:rPr>
        <w:instrText xml:space="preserve"> </w:instrText>
      </w:r>
      <w:r w:rsidR="00822EE6" w:rsidRPr="00434337">
        <w:rPr>
          <w:rFonts w:ascii="Times New Roman" w:hAnsi="Times New Roman" w:cs="Times New Roman"/>
          <w:sz w:val="28"/>
          <w:szCs w:val="28"/>
        </w:rPr>
        <w:fldChar w:fldCharType="end"/>
      </w:r>
      <w:r w:rsidRPr="00434337">
        <w:rPr>
          <w:rFonts w:ascii="Times New Roman" w:hAnsi="Times New Roman" w:cs="Times New Roman"/>
          <w:sz w:val="28"/>
          <w:szCs w:val="28"/>
        </w:rPr>
        <w:t xml:space="preserve">, is constitutional under the </w:t>
      </w:r>
      <w:r w:rsidR="003E060D" w:rsidRPr="00AD7255">
        <w:rPr>
          <w:rFonts w:ascii="Times New Roman" w:hAnsi="Times New Roman" w:cs="Times New Roman"/>
          <w:sz w:val="28"/>
          <w:szCs w:val="28"/>
        </w:rPr>
        <w:t>New York</w:t>
      </w:r>
      <w:r w:rsidR="00DA298B" w:rsidRPr="00AD7255">
        <w:rPr>
          <w:rFonts w:ascii="Times New Roman" w:hAnsi="Times New Roman" w:cs="Times New Roman"/>
          <w:sz w:val="28"/>
          <w:szCs w:val="28"/>
        </w:rPr>
        <w:t xml:space="preserve"> State</w:t>
      </w:r>
      <w:r w:rsidRPr="00AD7255">
        <w:rPr>
          <w:rFonts w:ascii="Times New Roman" w:hAnsi="Times New Roman" w:cs="Times New Roman"/>
          <w:sz w:val="28"/>
          <w:szCs w:val="28"/>
        </w:rPr>
        <w:t xml:space="preserve"> </w:t>
      </w:r>
      <w:r w:rsidR="003E060D" w:rsidRPr="00AD7255">
        <w:rPr>
          <w:rFonts w:ascii="Times New Roman" w:hAnsi="Times New Roman" w:cs="Times New Roman"/>
          <w:sz w:val="28"/>
          <w:szCs w:val="28"/>
        </w:rPr>
        <w:t>C</w:t>
      </w:r>
      <w:r w:rsidRPr="00AD7255">
        <w:rPr>
          <w:rFonts w:ascii="Times New Roman" w:hAnsi="Times New Roman" w:cs="Times New Roman"/>
          <w:sz w:val="28"/>
          <w:szCs w:val="28"/>
        </w:rPr>
        <w:t>onstitution</w:t>
      </w:r>
      <w:r w:rsidR="00DA298B" w:rsidRPr="00AD7255">
        <w:rPr>
          <w:rFonts w:ascii="Times New Roman" w:hAnsi="Times New Roman" w:cs="Times New Roman"/>
          <w:sz w:val="28"/>
          <w:szCs w:val="28"/>
        </w:rPr>
        <w:t xml:space="preserve">’s </w:t>
      </w:r>
      <w:r w:rsidR="009320F1" w:rsidRPr="00AD7255">
        <w:rPr>
          <w:rFonts w:ascii="Times New Roman" w:hAnsi="Times New Roman" w:cs="Times New Roman"/>
          <w:sz w:val="28"/>
          <w:szCs w:val="28"/>
        </w:rPr>
        <w:t>Due Process Clause.</w:t>
      </w:r>
      <w:r w:rsidR="009320F1" w:rsidRPr="00434337">
        <w:rPr>
          <w:rStyle w:val="FootnoteReference"/>
          <w:rFonts w:ascii="Times New Roman" w:hAnsi="Times New Roman" w:cs="Times New Roman"/>
          <w:sz w:val="28"/>
          <w:szCs w:val="28"/>
        </w:rPr>
        <w:footnoteReference w:id="8"/>
      </w:r>
      <w:r w:rsidR="00822EE6" w:rsidRPr="00434337">
        <w:rPr>
          <w:rFonts w:ascii="Times New Roman" w:hAnsi="Times New Roman" w:cs="Times New Roman"/>
          <w:sz w:val="28"/>
          <w:szCs w:val="28"/>
        </w:rPr>
        <w:fldChar w:fldCharType="begin"/>
      </w:r>
      <w:r w:rsidR="00822EE6" w:rsidRPr="00870A88">
        <w:rPr>
          <w:sz w:val="28"/>
          <w:szCs w:val="28"/>
        </w:rPr>
        <w:instrText xml:space="preserve"> TA \s "CPLR § 214-G" </w:instrText>
      </w:r>
      <w:r w:rsidR="00822EE6" w:rsidRPr="00434337">
        <w:rPr>
          <w:rFonts w:ascii="Times New Roman" w:hAnsi="Times New Roman" w:cs="Times New Roman"/>
          <w:sz w:val="28"/>
          <w:szCs w:val="28"/>
        </w:rPr>
        <w:fldChar w:fldCharType="end"/>
      </w:r>
      <w:r w:rsidR="00705B4C" w:rsidRPr="00434337">
        <w:rPr>
          <w:rFonts w:ascii="Times New Roman" w:hAnsi="Times New Roman" w:cs="Times New Roman"/>
          <w:sz w:val="28"/>
          <w:szCs w:val="28"/>
        </w:rPr>
        <w:fldChar w:fldCharType="begin"/>
      </w:r>
      <w:r w:rsidR="00705B4C" w:rsidRPr="00870A88">
        <w:rPr>
          <w:sz w:val="28"/>
          <w:szCs w:val="28"/>
        </w:rPr>
        <w:instrText xml:space="preserve"> TA \s "CPLR § 214-G" </w:instrText>
      </w:r>
      <w:r w:rsidR="00705B4C" w:rsidRPr="00434337">
        <w:rPr>
          <w:rFonts w:ascii="Times New Roman" w:hAnsi="Times New Roman" w:cs="Times New Roman"/>
          <w:sz w:val="28"/>
          <w:szCs w:val="28"/>
        </w:rPr>
        <w:fldChar w:fldCharType="end"/>
      </w:r>
      <w:r w:rsidR="00705B4C" w:rsidRPr="00434337">
        <w:rPr>
          <w:rFonts w:ascii="Times New Roman" w:hAnsi="Times New Roman" w:cs="Times New Roman"/>
          <w:sz w:val="28"/>
          <w:szCs w:val="28"/>
        </w:rPr>
        <w:fldChar w:fldCharType="begin"/>
      </w:r>
      <w:r w:rsidR="00705B4C" w:rsidRPr="00870A88">
        <w:rPr>
          <w:sz w:val="28"/>
          <w:szCs w:val="28"/>
        </w:rPr>
        <w:instrText xml:space="preserve"> TA \s "CPLR § 214-G" </w:instrText>
      </w:r>
      <w:r w:rsidR="00705B4C" w:rsidRPr="00434337">
        <w:rPr>
          <w:rFonts w:ascii="Times New Roman" w:hAnsi="Times New Roman" w:cs="Times New Roman"/>
          <w:sz w:val="28"/>
          <w:szCs w:val="28"/>
        </w:rPr>
        <w:fldChar w:fldCharType="end"/>
      </w:r>
      <w:r w:rsidR="004B32E4" w:rsidRPr="00434337">
        <w:rPr>
          <w:rFonts w:ascii="Times New Roman" w:hAnsi="Times New Roman" w:cs="Times New Roman"/>
          <w:sz w:val="28"/>
          <w:szCs w:val="28"/>
        </w:rPr>
        <w:fldChar w:fldCharType="begin"/>
      </w:r>
      <w:r w:rsidR="004B32E4" w:rsidRPr="00870A88">
        <w:rPr>
          <w:sz w:val="28"/>
          <w:szCs w:val="28"/>
        </w:rPr>
        <w:instrText xml:space="preserve"> TA \s "CPLR § 214-G" </w:instrText>
      </w:r>
      <w:r w:rsidR="004B32E4" w:rsidRPr="00434337">
        <w:rPr>
          <w:rFonts w:ascii="Times New Roman" w:hAnsi="Times New Roman" w:cs="Times New Roman"/>
          <w:sz w:val="28"/>
          <w:szCs w:val="28"/>
        </w:rPr>
        <w:fldChar w:fldCharType="end"/>
      </w:r>
    </w:p>
    <w:p w14:paraId="756EFFEC" w14:textId="4193FC5B" w:rsidR="00C72DDC" w:rsidRPr="00870A88" w:rsidRDefault="000F4F49" w:rsidP="00870A88">
      <w:pPr>
        <w:pStyle w:val="Heading2"/>
        <w:ind w:left="720" w:hanging="720"/>
        <w:rPr>
          <w:szCs w:val="28"/>
        </w:rPr>
      </w:pPr>
      <w:bookmarkStart w:id="6" w:name="_Toc51144038"/>
      <w:bookmarkStart w:id="7" w:name="_Toc30688066"/>
      <w:r w:rsidRPr="00870A88">
        <w:rPr>
          <w:rFonts w:cs="Times New Roman"/>
          <w:b w:val="0"/>
          <w:szCs w:val="28"/>
        </w:rPr>
        <w:t>I.</w:t>
      </w:r>
      <w:r w:rsidRPr="00870A88">
        <w:rPr>
          <w:rFonts w:cs="Times New Roman"/>
          <w:b w:val="0"/>
          <w:szCs w:val="28"/>
        </w:rPr>
        <w:tab/>
      </w:r>
      <w:r w:rsidR="00A76026" w:rsidRPr="00434337">
        <w:rPr>
          <w:rFonts w:cs="Times New Roman"/>
          <w:bCs/>
          <w:szCs w:val="28"/>
        </w:rPr>
        <w:t xml:space="preserve">THE </w:t>
      </w:r>
      <w:r w:rsidR="00AE6F81" w:rsidRPr="00F17EF3">
        <w:rPr>
          <w:rFonts w:cs="Times New Roman"/>
          <w:bCs/>
          <w:szCs w:val="28"/>
        </w:rPr>
        <w:t>CHILD VICTIMS ACT,</w:t>
      </w:r>
      <w:r w:rsidR="00A76026" w:rsidRPr="00F17EF3">
        <w:rPr>
          <w:rFonts w:cs="Times New Roman"/>
          <w:bCs/>
          <w:szCs w:val="28"/>
        </w:rPr>
        <w:t xml:space="preserve"> CPLR </w:t>
      </w:r>
      <w:r w:rsidR="4A79FB14" w:rsidRPr="00DD31CD">
        <w:rPr>
          <w:rFonts w:cs="Times New Roman"/>
          <w:szCs w:val="28"/>
        </w:rPr>
        <w:t xml:space="preserve">§ </w:t>
      </w:r>
      <w:r w:rsidR="00A76026" w:rsidRPr="00434337">
        <w:rPr>
          <w:rFonts w:cs="Times New Roman"/>
          <w:bCs/>
          <w:szCs w:val="28"/>
        </w:rPr>
        <w:t>214-G</w:t>
      </w:r>
      <w:r w:rsidR="00822EE6" w:rsidRPr="00434337">
        <w:rPr>
          <w:rFonts w:cs="Times New Roman"/>
          <w:szCs w:val="28"/>
        </w:rPr>
        <w:fldChar w:fldCharType="begin"/>
      </w:r>
      <w:r w:rsidR="00822EE6" w:rsidRPr="00434337">
        <w:rPr>
          <w:rFonts w:cs="Times New Roman"/>
          <w:bCs/>
          <w:szCs w:val="28"/>
        </w:rPr>
        <w:instrText xml:space="preserve"> </w:instrText>
      </w:r>
      <w:r w:rsidR="00822EE6" w:rsidRPr="00F17EF3">
        <w:rPr>
          <w:rFonts w:cs="Times New Roman"/>
          <w:bCs/>
          <w:szCs w:val="28"/>
        </w:rPr>
        <w:instrText xml:space="preserve">TA \s "CPLR § 214-G" </w:instrText>
      </w:r>
      <w:r w:rsidR="00822EE6" w:rsidRPr="00434337">
        <w:rPr>
          <w:rFonts w:cs="Times New Roman"/>
          <w:szCs w:val="28"/>
        </w:rPr>
        <w:fldChar w:fldCharType="end"/>
      </w:r>
      <w:r w:rsidR="001F4FEB" w:rsidRPr="00434337">
        <w:rPr>
          <w:rFonts w:cs="Times New Roman"/>
          <w:bCs/>
          <w:szCs w:val="28"/>
        </w:rPr>
        <w:t>,</w:t>
      </w:r>
      <w:r w:rsidR="00A76026" w:rsidRPr="00F17EF3">
        <w:rPr>
          <w:rFonts w:cs="Times New Roman"/>
          <w:bCs/>
          <w:szCs w:val="28"/>
        </w:rPr>
        <w:t xml:space="preserve"> IS CONSITUTIONAL UNDER THE </w:t>
      </w:r>
      <w:r w:rsidR="00101164" w:rsidRPr="009E086F">
        <w:rPr>
          <w:rFonts w:cs="Times New Roman"/>
          <w:bCs/>
          <w:szCs w:val="28"/>
        </w:rPr>
        <w:t>NEW YORK</w:t>
      </w:r>
      <w:r w:rsidR="00D153B2" w:rsidRPr="00870A88">
        <w:rPr>
          <w:rFonts w:cs="Times New Roman"/>
          <w:b w:val="0"/>
          <w:szCs w:val="28"/>
        </w:rPr>
        <w:t xml:space="preserve"> CONSTITUTION’S </w:t>
      </w:r>
      <w:r w:rsidR="00D45EB6" w:rsidRPr="00870A88">
        <w:rPr>
          <w:rFonts w:cs="Times New Roman"/>
          <w:b w:val="0"/>
          <w:szCs w:val="28"/>
        </w:rPr>
        <w:t>DUE PROCESS CLAUSE</w:t>
      </w:r>
      <w:bookmarkEnd w:id="6"/>
      <w:r w:rsidR="00D45EB6" w:rsidRPr="00870A88">
        <w:rPr>
          <w:rFonts w:cs="Times New Roman"/>
          <w:b w:val="0"/>
          <w:szCs w:val="28"/>
        </w:rPr>
        <w:t xml:space="preserve"> </w:t>
      </w:r>
      <w:bookmarkEnd w:id="7"/>
    </w:p>
    <w:p w14:paraId="0FD1B62F" w14:textId="4D20B3E1" w:rsidR="00C72DDC" w:rsidRPr="00AD7255" w:rsidRDefault="00C72DDC" w:rsidP="00C52645">
      <w:pPr>
        <w:spacing w:line="480" w:lineRule="auto"/>
        <w:jc w:val="both"/>
        <w:rPr>
          <w:rFonts w:ascii="Times New Roman" w:hAnsi="Times New Roman" w:cs="Times New Roman"/>
          <w:sz w:val="28"/>
          <w:szCs w:val="28"/>
        </w:rPr>
      </w:pPr>
      <w:r w:rsidRPr="00AD7255">
        <w:rPr>
          <w:rFonts w:ascii="Times New Roman" w:hAnsi="Times New Roman" w:cs="Times New Roman"/>
          <w:sz w:val="28"/>
          <w:szCs w:val="28"/>
        </w:rPr>
        <w:tab/>
      </w:r>
      <w:r w:rsidR="00823772" w:rsidRPr="00AD7255">
        <w:rPr>
          <w:rFonts w:ascii="Times New Roman" w:hAnsi="Times New Roman" w:cs="Times New Roman"/>
          <w:sz w:val="28"/>
          <w:szCs w:val="28"/>
        </w:rPr>
        <w:t xml:space="preserve">New York is among many states that allows revival of expired claims.  </w:t>
      </w:r>
      <w:r w:rsidR="000511CB" w:rsidRPr="00AD7255">
        <w:rPr>
          <w:rFonts w:ascii="Times New Roman" w:hAnsi="Times New Roman" w:cs="Times New Roman"/>
          <w:sz w:val="28"/>
          <w:szCs w:val="28"/>
        </w:rPr>
        <w:t>T</w:t>
      </w:r>
      <w:r w:rsidR="00823772" w:rsidRPr="00AD7255">
        <w:rPr>
          <w:rFonts w:ascii="Times New Roman" w:hAnsi="Times New Roman" w:cs="Times New Roman"/>
          <w:sz w:val="28"/>
          <w:szCs w:val="28"/>
        </w:rPr>
        <w:t>he Child Victims Act, CPLR § 214-G</w:t>
      </w:r>
      <w:r w:rsidR="00822EE6" w:rsidRPr="00434337">
        <w:rPr>
          <w:rFonts w:ascii="Times New Roman" w:hAnsi="Times New Roman" w:cs="Times New Roman"/>
          <w:sz w:val="28"/>
          <w:szCs w:val="28"/>
        </w:rPr>
        <w:fldChar w:fldCharType="begin"/>
      </w:r>
      <w:r w:rsidR="00822EE6" w:rsidRPr="00434337">
        <w:rPr>
          <w:rFonts w:ascii="Times New Roman" w:hAnsi="Times New Roman" w:cs="Times New Roman"/>
          <w:sz w:val="28"/>
          <w:szCs w:val="28"/>
        </w:rPr>
        <w:instrText xml:space="preserve"> </w:instrText>
      </w:r>
      <w:r w:rsidR="00822EE6" w:rsidRPr="00F17EF3">
        <w:rPr>
          <w:rFonts w:ascii="Times New Roman" w:hAnsi="Times New Roman" w:cs="Times New Roman"/>
          <w:sz w:val="28"/>
          <w:szCs w:val="28"/>
        </w:rPr>
        <w:instrText xml:space="preserve">TA \s "CPLR § 214-G" </w:instrText>
      </w:r>
      <w:r w:rsidR="00822EE6" w:rsidRPr="00434337">
        <w:rPr>
          <w:rFonts w:ascii="Times New Roman" w:hAnsi="Times New Roman" w:cs="Times New Roman"/>
          <w:sz w:val="28"/>
          <w:szCs w:val="28"/>
        </w:rPr>
        <w:fldChar w:fldCharType="end"/>
      </w:r>
      <w:r w:rsidR="00823772" w:rsidRPr="00434337">
        <w:rPr>
          <w:rFonts w:ascii="Times New Roman" w:hAnsi="Times New Roman" w:cs="Times New Roman"/>
          <w:sz w:val="28"/>
          <w:szCs w:val="28"/>
        </w:rPr>
        <w:t xml:space="preserve"> </w:t>
      </w:r>
      <w:r w:rsidR="00071165" w:rsidRPr="00AD7255">
        <w:rPr>
          <w:rFonts w:ascii="Times New Roman" w:hAnsi="Times New Roman" w:cs="Times New Roman"/>
          <w:sz w:val="28"/>
          <w:szCs w:val="28"/>
        </w:rPr>
        <w:t xml:space="preserve">comports with the Due Process Clause </w:t>
      </w:r>
      <w:r w:rsidR="00B75BE7" w:rsidRPr="00AD7255">
        <w:rPr>
          <w:rFonts w:ascii="Times New Roman" w:hAnsi="Times New Roman" w:cs="Times New Roman"/>
          <w:sz w:val="28"/>
          <w:szCs w:val="28"/>
        </w:rPr>
        <w:t xml:space="preserve">because it is </w:t>
      </w:r>
      <w:r w:rsidR="00823772" w:rsidRPr="00AD7255">
        <w:rPr>
          <w:rFonts w:ascii="Times New Roman" w:hAnsi="Times New Roman" w:cs="Times New Roman"/>
          <w:sz w:val="28"/>
          <w:szCs w:val="28"/>
        </w:rPr>
        <w:t xml:space="preserve">a reasonable </w:t>
      </w:r>
      <w:r w:rsidR="00697C84" w:rsidRPr="00AD7255">
        <w:rPr>
          <w:rFonts w:ascii="Times New Roman" w:hAnsi="Times New Roman" w:cs="Times New Roman"/>
          <w:sz w:val="28"/>
          <w:szCs w:val="28"/>
        </w:rPr>
        <w:t xml:space="preserve">remedy </w:t>
      </w:r>
      <w:r w:rsidR="00823772" w:rsidRPr="00AD7255">
        <w:rPr>
          <w:rFonts w:ascii="Times New Roman" w:hAnsi="Times New Roman" w:cs="Times New Roman"/>
          <w:sz w:val="28"/>
          <w:szCs w:val="28"/>
        </w:rPr>
        <w:t xml:space="preserve">to the injustice of </w:t>
      </w:r>
      <w:r w:rsidR="0005016F" w:rsidRPr="00AD7255">
        <w:rPr>
          <w:rFonts w:ascii="Times New Roman" w:hAnsi="Times New Roman" w:cs="Times New Roman"/>
          <w:sz w:val="28"/>
          <w:szCs w:val="28"/>
        </w:rPr>
        <w:t>New York’s extremely</w:t>
      </w:r>
      <w:r w:rsidR="00823772" w:rsidRPr="00AD7255">
        <w:rPr>
          <w:rFonts w:ascii="Times New Roman" w:hAnsi="Times New Roman" w:cs="Times New Roman"/>
          <w:sz w:val="28"/>
          <w:szCs w:val="28"/>
        </w:rPr>
        <w:t xml:space="preserve"> unreasonabl</w:t>
      </w:r>
      <w:r w:rsidR="00466840" w:rsidRPr="00AD7255">
        <w:rPr>
          <w:rFonts w:ascii="Times New Roman" w:hAnsi="Times New Roman" w:cs="Times New Roman"/>
          <w:sz w:val="28"/>
          <w:szCs w:val="28"/>
        </w:rPr>
        <w:t>e and</w:t>
      </w:r>
      <w:r w:rsidR="00823772" w:rsidRPr="00AD7255">
        <w:rPr>
          <w:rFonts w:ascii="Times New Roman" w:hAnsi="Times New Roman" w:cs="Times New Roman"/>
          <w:sz w:val="28"/>
          <w:szCs w:val="28"/>
        </w:rPr>
        <w:t xml:space="preserve"> short statutes of limitations </w:t>
      </w:r>
      <w:r w:rsidR="00E83F0F" w:rsidRPr="00AD7255">
        <w:rPr>
          <w:rFonts w:ascii="Times New Roman" w:hAnsi="Times New Roman" w:cs="Times New Roman"/>
          <w:sz w:val="28"/>
          <w:szCs w:val="28"/>
        </w:rPr>
        <w:t xml:space="preserve">that blocked </w:t>
      </w:r>
      <w:r w:rsidR="001E62A6" w:rsidRPr="00AD7255">
        <w:rPr>
          <w:rFonts w:ascii="Times New Roman" w:hAnsi="Times New Roman" w:cs="Times New Roman"/>
          <w:sz w:val="28"/>
          <w:szCs w:val="28"/>
        </w:rPr>
        <w:t>child sex abuse</w:t>
      </w:r>
      <w:r w:rsidR="00E83F0F" w:rsidRPr="00AD7255">
        <w:rPr>
          <w:rFonts w:ascii="Times New Roman" w:hAnsi="Times New Roman" w:cs="Times New Roman"/>
          <w:sz w:val="28"/>
          <w:szCs w:val="28"/>
        </w:rPr>
        <w:t xml:space="preserve"> </w:t>
      </w:r>
      <w:r w:rsidR="002049C4" w:rsidRPr="00AD7255">
        <w:rPr>
          <w:rFonts w:ascii="Times New Roman" w:hAnsi="Times New Roman" w:cs="Times New Roman"/>
          <w:sz w:val="28"/>
          <w:szCs w:val="28"/>
        </w:rPr>
        <w:t xml:space="preserve">victims’ </w:t>
      </w:r>
      <w:r w:rsidR="00E83F0F" w:rsidRPr="00AD7255">
        <w:rPr>
          <w:rFonts w:ascii="Times New Roman" w:hAnsi="Times New Roman" w:cs="Times New Roman"/>
          <w:sz w:val="28"/>
          <w:szCs w:val="28"/>
        </w:rPr>
        <w:t xml:space="preserve">access to the courts and </w:t>
      </w:r>
      <w:r w:rsidR="00296C2E" w:rsidRPr="00AD7255">
        <w:rPr>
          <w:rFonts w:ascii="Times New Roman" w:hAnsi="Times New Roman" w:cs="Times New Roman"/>
          <w:sz w:val="28"/>
          <w:szCs w:val="28"/>
        </w:rPr>
        <w:t xml:space="preserve">kept the public in the dark about predators that </w:t>
      </w:r>
      <w:r w:rsidR="001E62A6" w:rsidRPr="00AD7255">
        <w:rPr>
          <w:rFonts w:ascii="Times New Roman" w:hAnsi="Times New Roman" w:cs="Times New Roman"/>
          <w:sz w:val="28"/>
          <w:szCs w:val="28"/>
        </w:rPr>
        <w:t>continued</w:t>
      </w:r>
      <w:r w:rsidR="001D3755" w:rsidRPr="00AD7255">
        <w:rPr>
          <w:rFonts w:ascii="Times New Roman" w:hAnsi="Times New Roman" w:cs="Times New Roman"/>
          <w:sz w:val="28"/>
          <w:szCs w:val="28"/>
        </w:rPr>
        <w:t xml:space="preserve"> to sexually abuse children.</w:t>
      </w:r>
    </w:p>
    <w:p w14:paraId="066DEFA6" w14:textId="575BE800" w:rsidR="00913457" w:rsidRPr="00DD31CD" w:rsidRDefault="005D6255" w:rsidP="00870A88">
      <w:pPr>
        <w:pStyle w:val="Heading3"/>
        <w:ind w:left="720" w:hanging="720"/>
      </w:pPr>
      <w:bookmarkStart w:id="8" w:name="_Toc51144039"/>
      <w:bookmarkStart w:id="9" w:name="_Toc30688067"/>
      <w:r>
        <w:t>A</w:t>
      </w:r>
      <w:r w:rsidRPr="00870A88">
        <w:t>.</w:t>
      </w:r>
      <w:bookmarkEnd w:id="8"/>
      <w:r w:rsidRPr="00870A88">
        <w:t xml:space="preserve">      </w:t>
      </w:r>
      <w:bookmarkStart w:id="10" w:name="_Toc51143770"/>
      <w:bookmarkStart w:id="11" w:name="_Toc51143869"/>
      <w:bookmarkStart w:id="12" w:name="_Toc51143771"/>
      <w:bookmarkStart w:id="13" w:name="_Toc51143870"/>
      <w:bookmarkStart w:id="14" w:name="_Toc51143772"/>
      <w:bookmarkStart w:id="15" w:name="_Toc51143871"/>
      <w:bookmarkStart w:id="16" w:name="_Toc51143773"/>
      <w:bookmarkStart w:id="17" w:name="_Toc51143872"/>
      <w:bookmarkStart w:id="18" w:name="_Toc51143774"/>
      <w:bookmarkStart w:id="19" w:name="_Toc51143873"/>
      <w:bookmarkStart w:id="20" w:name="_Toc51144040"/>
      <w:bookmarkEnd w:id="9"/>
      <w:bookmarkEnd w:id="10"/>
      <w:bookmarkEnd w:id="11"/>
      <w:bookmarkEnd w:id="12"/>
      <w:bookmarkEnd w:id="13"/>
      <w:bookmarkEnd w:id="14"/>
      <w:bookmarkEnd w:id="15"/>
      <w:bookmarkEnd w:id="16"/>
      <w:bookmarkEnd w:id="17"/>
      <w:bookmarkEnd w:id="18"/>
      <w:bookmarkEnd w:id="19"/>
      <w:r w:rsidR="00913457" w:rsidRPr="00870A88">
        <w:t>New York Law Is in Accord with the Many States to Allow Revival of</w:t>
      </w:r>
      <w:r w:rsidR="009F2369" w:rsidRPr="00870A88">
        <w:t xml:space="preserve"> </w:t>
      </w:r>
      <w:r w:rsidR="00913457" w:rsidRPr="00870A88">
        <w:t xml:space="preserve">Expired </w:t>
      </w:r>
      <w:r w:rsidR="00860AFE" w:rsidRPr="00870A88">
        <w:t xml:space="preserve">Civil </w:t>
      </w:r>
      <w:r w:rsidR="00913457" w:rsidRPr="00870A88">
        <w:t>Claims</w:t>
      </w:r>
      <w:bookmarkEnd w:id="20"/>
    </w:p>
    <w:p w14:paraId="2AB40903" w14:textId="7CC75A57" w:rsidR="00034427" w:rsidRPr="00AD7255" w:rsidRDefault="000371B4" w:rsidP="00434337">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76026" w:rsidRPr="00434337">
        <w:rPr>
          <w:rFonts w:ascii="Times New Roman" w:hAnsi="Times New Roman" w:cs="Times New Roman"/>
          <w:sz w:val="28"/>
          <w:szCs w:val="28"/>
        </w:rPr>
        <w:t xml:space="preserve">Every state permits </w:t>
      </w:r>
      <w:r w:rsidR="00A76026" w:rsidRPr="00F17EF3">
        <w:rPr>
          <w:rFonts w:ascii="Times New Roman" w:hAnsi="Times New Roman" w:cs="Times New Roman"/>
          <w:sz w:val="28"/>
          <w:szCs w:val="28"/>
        </w:rPr>
        <w:t>retroactive application of laws to some degree</w:t>
      </w:r>
      <w:r w:rsidR="00E75A91" w:rsidRPr="00F17EF3">
        <w:rPr>
          <w:rFonts w:ascii="Times New Roman" w:hAnsi="Times New Roman" w:cs="Times New Roman"/>
          <w:sz w:val="28"/>
          <w:szCs w:val="28"/>
        </w:rPr>
        <w:t>.  M</w:t>
      </w:r>
      <w:r w:rsidR="00A76026" w:rsidRPr="009E086F">
        <w:rPr>
          <w:rFonts w:ascii="Times New Roman" w:hAnsi="Times New Roman" w:cs="Times New Roman"/>
          <w:sz w:val="28"/>
          <w:szCs w:val="28"/>
        </w:rPr>
        <w:t xml:space="preserve">any states have addressed the </w:t>
      </w:r>
      <w:r w:rsidR="00A76026" w:rsidRPr="00AD7255">
        <w:rPr>
          <w:rFonts w:ascii="Times New Roman" w:hAnsi="Times New Roman" w:cs="Times New Roman"/>
          <w:sz w:val="28"/>
          <w:szCs w:val="28"/>
        </w:rPr>
        <w:t xml:space="preserve">particular facial constitutional question presented in this case: whether revival of </w:t>
      </w:r>
      <w:r w:rsidR="00791696" w:rsidRPr="00AD7255">
        <w:rPr>
          <w:rFonts w:ascii="Times New Roman" w:hAnsi="Times New Roman" w:cs="Times New Roman"/>
          <w:sz w:val="28"/>
          <w:szCs w:val="28"/>
        </w:rPr>
        <w:t xml:space="preserve">civil </w:t>
      </w:r>
      <w:r w:rsidR="00A76026" w:rsidRPr="00AD7255">
        <w:rPr>
          <w:rFonts w:ascii="Times New Roman" w:hAnsi="Times New Roman" w:cs="Times New Roman"/>
          <w:sz w:val="28"/>
          <w:szCs w:val="28"/>
        </w:rPr>
        <w:t>statute</w:t>
      </w:r>
      <w:r w:rsidR="00DD5C48" w:rsidRPr="00AD7255">
        <w:rPr>
          <w:rFonts w:ascii="Times New Roman" w:hAnsi="Times New Roman" w:cs="Times New Roman"/>
          <w:sz w:val="28"/>
          <w:szCs w:val="28"/>
        </w:rPr>
        <w:t>s</w:t>
      </w:r>
      <w:r w:rsidR="00A76026" w:rsidRPr="00AD7255">
        <w:rPr>
          <w:rFonts w:ascii="Times New Roman" w:hAnsi="Times New Roman" w:cs="Times New Roman"/>
          <w:sz w:val="28"/>
          <w:szCs w:val="28"/>
        </w:rPr>
        <w:t xml:space="preserve"> of limitation is constitutional.  Of the </w:t>
      </w:r>
      <w:r w:rsidR="1CFD6A6B" w:rsidRPr="00AD7255">
        <w:rPr>
          <w:rFonts w:ascii="Times New Roman" w:hAnsi="Times New Roman" w:cs="Times New Roman"/>
          <w:sz w:val="28"/>
          <w:szCs w:val="28"/>
        </w:rPr>
        <w:t>42</w:t>
      </w:r>
      <w:r w:rsidR="00023EFF" w:rsidRPr="00434337">
        <w:rPr>
          <w:rFonts w:ascii="Times New Roman" w:hAnsi="Times New Roman" w:cs="Times New Roman"/>
          <w:sz w:val="28"/>
          <w:szCs w:val="28"/>
        </w:rPr>
        <w:t xml:space="preserve"> </w:t>
      </w:r>
      <w:r w:rsidR="00A76026" w:rsidRPr="00F17EF3">
        <w:rPr>
          <w:rFonts w:ascii="Times New Roman" w:hAnsi="Times New Roman" w:cs="Times New Roman"/>
          <w:sz w:val="28"/>
          <w:szCs w:val="28"/>
        </w:rPr>
        <w:t>jurisdiction</w:t>
      </w:r>
      <w:r w:rsidR="008D4B35" w:rsidRPr="00F17EF3">
        <w:rPr>
          <w:rFonts w:ascii="Times New Roman" w:hAnsi="Times New Roman" w:cs="Times New Roman"/>
          <w:sz w:val="28"/>
          <w:szCs w:val="28"/>
        </w:rPr>
        <w:t>s</w:t>
      </w:r>
      <w:r w:rsidR="00A76026" w:rsidRPr="009E086F">
        <w:rPr>
          <w:rFonts w:ascii="Times New Roman" w:hAnsi="Times New Roman" w:cs="Times New Roman"/>
          <w:sz w:val="28"/>
          <w:szCs w:val="28"/>
        </w:rPr>
        <w:t xml:space="preserve"> that have considered constitutional challenges to the application of revival legislation to a cause of action, </w:t>
      </w:r>
      <w:r w:rsidR="007E048A" w:rsidRPr="00AD7255">
        <w:rPr>
          <w:rFonts w:ascii="Times New Roman" w:hAnsi="Times New Roman" w:cs="Times New Roman"/>
          <w:sz w:val="28"/>
          <w:szCs w:val="28"/>
        </w:rPr>
        <w:t>23</w:t>
      </w:r>
      <w:r w:rsidR="00A76026" w:rsidRPr="00AD7255">
        <w:rPr>
          <w:rFonts w:ascii="Times New Roman" w:hAnsi="Times New Roman" w:cs="Times New Roman"/>
          <w:sz w:val="28"/>
          <w:szCs w:val="28"/>
        </w:rPr>
        <w:t xml:space="preserve"> states plus the District of Columbia have </w:t>
      </w:r>
      <w:r w:rsidR="00A76026" w:rsidRPr="00AD7255">
        <w:rPr>
          <w:rFonts w:ascii="Times New Roman" w:hAnsi="Times New Roman" w:cs="Times New Roman"/>
          <w:sz w:val="28"/>
          <w:szCs w:val="28"/>
        </w:rPr>
        <w:lastRenderedPageBreak/>
        <w:t>expressly upheld the facial constitutionality of retroactive revival</w:t>
      </w:r>
      <w:r w:rsidR="00470897" w:rsidRPr="00AD7255">
        <w:rPr>
          <w:rFonts w:ascii="Times New Roman" w:hAnsi="Times New Roman" w:cs="Times New Roman"/>
          <w:sz w:val="28"/>
          <w:szCs w:val="28"/>
        </w:rPr>
        <w:t xml:space="preserve"> of civil cases</w:t>
      </w:r>
      <w:r w:rsidR="00A76026" w:rsidRPr="00AD7255">
        <w:rPr>
          <w:rFonts w:ascii="Times New Roman" w:hAnsi="Times New Roman" w:cs="Times New Roman"/>
          <w:sz w:val="28"/>
          <w:szCs w:val="28"/>
        </w:rPr>
        <w:t>.</w:t>
      </w:r>
      <w:r w:rsidR="008B6638" w:rsidRPr="00434337">
        <w:rPr>
          <w:rStyle w:val="FootnoteReference"/>
          <w:rFonts w:ascii="Times New Roman" w:hAnsi="Times New Roman" w:cs="Times New Roman"/>
          <w:sz w:val="28"/>
          <w:szCs w:val="28"/>
        </w:rPr>
        <w:footnoteReference w:id="9"/>
      </w:r>
      <w:r>
        <w:rPr>
          <w:rFonts w:ascii="Times New Roman" w:hAnsi="Times New Roman" w:cs="Times New Roman"/>
          <w:sz w:val="28"/>
          <w:szCs w:val="28"/>
        </w:rPr>
        <w:t xml:space="preserve"> </w:t>
      </w:r>
      <w:r w:rsidR="008B6638" w:rsidRPr="00AD7255">
        <w:rPr>
          <w:rFonts w:ascii="Times New Roman" w:hAnsi="Times New Roman" w:cs="Times New Roman"/>
          <w:sz w:val="28"/>
          <w:szCs w:val="28"/>
        </w:rPr>
        <w:t xml:space="preserve">New York </w:t>
      </w:r>
      <w:r w:rsidR="00E75A91" w:rsidRPr="00AD7255">
        <w:rPr>
          <w:rFonts w:ascii="Times New Roman" w:hAnsi="Times New Roman" w:cs="Times New Roman"/>
          <w:sz w:val="28"/>
          <w:szCs w:val="28"/>
        </w:rPr>
        <w:t xml:space="preserve">state is </w:t>
      </w:r>
      <w:r w:rsidR="00E23BBC" w:rsidRPr="00AD7255">
        <w:rPr>
          <w:rFonts w:ascii="Times New Roman" w:hAnsi="Times New Roman" w:cs="Times New Roman"/>
          <w:sz w:val="28"/>
          <w:szCs w:val="28"/>
        </w:rPr>
        <w:t xml:space="preserve">unquestionably </w:t>
      </w:r>
      <w:r w:rsidR="00E75A91" w:rsidRPr="00AD7255">
        <w:rPr>
          <w:rFonts w:ascii="Times New Roman" w:hAnsi="Times New Roman" w:cs="Times New Roman"/>
          <w:sz w:val="28"/>
          <w:szCs w:val="28"/>
        </w:rPr>
        <w:t>in this</w:t>
      </w:r>
      <w:r w:rsidR="008B6638" w:rsidRPr="00AD7255">
        <w:rPr>
          <w:rFonts w:ascii="Times New Roman" w:hAnsi="Times New Roman" w:cs="Times New Roman"/>
          <w:sz w:val="28"/>
          <w:szCs w:val="28"/>
        </w:rPr>
        <w:t xml:space="preserve"> category.  </w:t>
      </w:r>
    </w:p>
    <w:p w14:paraId="33F64A37" w14:textId="76553D15" w:rsidR="00E074EC" w:rsidRPr="00F17EF3" w:rsidRDefault="007C459C" w:rsidP="1E7D95FF">
      <w:pPr>
        <w:spacing w:line="480" w:lineRule="auto"/>
        <w:ind w:firstLine="720"/>
        <w:jc w:val="both"/>
        <w:rPr>
          <w:rFonts w:ascii="Times New Roman" w:hAnsi="Times New Roman" w:cs="Times New Roman"/>
          <w:sz w:val="28"/>
          <w:szCs w:val="28"/>
        </w:rPr>
      </w:pPr>
      <w:r w:rsidRPr="00434337">
        <w:rPr>
          <w:rFonts w:ascii="Times New Roman" w:hAnsi="Times New Roman" w:cs="Times New Roman"/>
          <w:sz w:val="28"/>
          <w:szCs w:val="28"/>
        </w:rPr>
        <w:lastRenderedPageBreak/>
        <w:t xml:space="preserve">When New York opened </w:t>
      </w:r>
      <w:r w:rsidR="00134816" w:rsidRPr="00F17EF3">
        <w:rPr>
          <w:rFonts w:ascii="Times New Roman" w:hAnsi="Times New Roman" w:cs="Times New Roman"/>
          <w:sz w:val="28"/>
          <w:szCs w:val="28"/>
        </w:rPr>
        <w:t>its</w:t>
      </w:r>
      <w:r w:rsidRPr="00F17EF3">
        <w:rPr>
          <w:rFonts w:ascii="Times New Roman" w:hAnsi="Times New Roman" w:cs="Times New Roman"/>
          <w:sz w:val="28"/>
          <w:szCs w:val="28"/>
        </w:rPr>
        <w:t xml:space="preserve"> revival window, it joined</w:t>
      </w:r>
      <w:r w:rsidR="00B971EA" w:rsidRPr="009E086F">
        <w:rPr>
          <w:rFonts w:ascii="Times New Roman" w:hAnsi="Times New Roman" w:cs="Times New Roman"/>
          <w:sz w:val="28"/>
          <w:szCs w:val="28"/>
        </w:rPr>
        <w:t xml:space="preserve"> </w:t>
      </w:r>
      <w:r w:rsidR="006344B8" w:rsidRPr="00AD7255">
        <w:rPr>
          <w:rFonts w:ascii="Times New Roman" w:hAnsi="Times New Roman" w:cs="Times New Roman"/>
          <w:sz w:val="28"/>
          <w:szCs w:val="28"/>
        </w:rPr>
        <w:t xml:space="preserve">a growing </w:t>
      </w:r>
      <w:r w:rsidR="00026A77" w:rsidRPr="00AD7255">
        <w:rPr>
          <w:rFonts w:ascii="Times New Roman" w:hAnsi="Times New Roman" w:cs="Times New Roman"/>
          <w:sz w:val="28"/>
          <w:szCs w:val="28"/>
        </w:rPr>
        <w:t>list</w:t>
      </w:r>
      <w:r w:rsidR="006344B8" w:rsidRPr="00AD7255">
        <w:rPr>
          <w:rFonts w:ascii="Times New Roman" w:hAnsi="Times New Roman" w:cs="Times New Roman"/>
          <w:sz w:val="28"/>
          <w:szCs w:val="28"/>
        </w:rPr>
        <w:t xml:space="preserve"> of </w:t>
      </w:r>
      <w:r w:rsidR="20314BFC" w:rsidRPr="00AD7255">
        <w:rPr>
          <w:rFonts w:ascii="Times New Roman" w:hAnsi="Times New Roman" w:cs="Times New Roman"/>
          <w:sz w:val="28"/>
          <w:szCs w:val="28"/>
        </w:rPr>
        <w:t xml:space="preserve">at least </w:t>
      </w:r>
      <w:r w:rsidR="00EA27B4" w:rsidRPr="00AD7255">
        <w:rPr>
          <w:rFonts w:ascii="Times New Roman" w:hAnsi="Times New Roman" w:cs="Times New Roman"/>
          <w:sz w:val="28"/>
          <w:szCs w:val="28"/>
        </w:rPr>
        <w:t>30</w:t>
      </w:r>
      <w:r w:rsidR="001C0E29" w:rsidRPr="00AD7255">
        <w:rPr>
          <w:rFonts w:ascii="Times New Roman" w:hAnsi="Times New Roman" w:cs="Times New Roman"/>
          <w:sz w:val="28"/>
          <w:szCs w:val="28"/>
        </w:rPr>
        <w:t xml:space="preserve"> </w:t>
      </w:r>
      <w:r w:rsidR="00956BA6" w:rsidRPr="00AD7255">
        <w:rPr>
          <w:rFonts w:ascii="Times New Roman" w:hAnsi="Times New Roman" w:cs="Times New Roman"/>
          <w:sz w:val="28"/>
          <w:szCs w:val="28"/>
        </w:rPr>
        <w:t xml:space="preserve">jurisdictions which </w:t>
      </w:r>
      <w:r w:rsidR="17C41B1D" w:rsidRPr="00AD7255">
        <w:rPr>
          <w:rFonts w:ascii="Times New Roman" w:hAnsi="Times New Roman" w:cs="Times New Roman"/>
          <w:sz w:val="28"/>
          <w:szCs w:val="28"/>
        </w:rPr>
        <w:t xml:space="preserve">enacted </w:t>
      </w:r>
      <w:r w:rsidR="0DD70627" w:rsidRPr="00AD7255">
        <w:rPr>
          <w:rFonts w:ascii="Times New Roman" w:hAnsi="Times New Roman" w:cs="Times New Roman"/>
          <w:sz w:val="28"/>
          <w:szCs w:val="28"/>
        </w:rPr>
        <w:t xml:space="preserve">laws </w:t>
      </w:r>
      <w:r w:rsidR="2EA3FC37" w:rsidRPr="00AD7255">
        <w:rPr>
          <w:rFonts w:ascii="Times New Roman" w:hAnsi="Times New Roman" w:cs="Times New Roman"/>
          <w:sz w:val="28"/>
          <w:szCs w:val="28"/>
        </w:rPr>
        <w:t xml:space="preserve">to revive </w:t>
      </w:r>
      <w:r w:rsidR="00353BD0" w:rsidRPr="00AD7255">
        <w:rPr>
          <w:rFonts w:ascii="Times New Roman" w:hAnsi="Times New Roman" w:cs="Times New Roman"/>
          <w:sz w:val="28"/>
          <w:szCs w:val="28"/>
        </w:rPr>
        <w:t>child sex abuse claims</w:t>
      </w:r>
      <w:r w:rsidR="00026A77" w:rsidRPr="00AD7255">
        <w:rPr>
          <w:rFonts w:ascii="Times New Roman" w:hAnsi="Times New Roman" w:cs="Times New Roman"/>
          <w:sz w:val="28"/>
          <w:szCs w:val="28"/>
        </w:rPr>
        <w:t xml:space="preserve"> via </w:t>
      </w:r>
      <w:r w:rsidR="00B77B14" w:rsidRPr="00AD7255">
        <w:rPr>
          <w:rFonts w:ascii="Times New Roman" w:hAnsi="Times New Roman" w:cs="Times New Roman"/>
          <w:sz w:val="28"/>
          <w:szCs w:val="28"/>
        </w:rPr>
        <w:t xml:space="preserve">either </w:t>
      </w:r>
      <w:r w:rsidR="130AA356" w:rsidRPr="00AD7255">
        <w:rPr>
          <w:rFonts w:ascii="Times New Roman" w:hAnsi="Times New Roman" w:cs="Times New Roman"/>
          <w:sz w:val="28"/>
          <w:szCs w:val="28"/>
        </w:rPr>
        <w:t xml:space="preserve">a </w:t>
      </w:r>
      <w:r w:rsidR="1EADE3A3" w:rsidRPr="00AD7255">
        <w:rPr>
          <w:rFonts w:ascii="Times New Roman" w:hAnsi="Times New Roman" w:cs="Times New Roman"/>
          <w:sz w:val="28"/>
          <w:szCs w:val="28"/>
        </w:rPr>
        <w:t>window</w:t>
      </w:r>
      <w:r w:rsidR="00026A77" w:rsidRPr="00AD7255">
        <w:rPr>
          <w:rFonts w:ascii="Times New Roman" w:hAnsi="Times New Roman" w:cs="Times New Roman"/>
          <w:sz w:val="28"/>
          <w:szCs w:val="28"/>
        </w:rPr>
        <w:t xml:space="preserve">, </w:t>
      </w:r>
      <w:r w:rsidR="00B93963" w:rsidRPr="00AD7255">
        <w:rPr>
          <w:rFonts w:ascii="Times New Roman" w:hAnsi="Times New Roman" w:cs="Times New Roman"/>
          <w:sz w:val="28"/>
          <w:szCs w:val="28"/>
        </w:rPr>
        <w:t xml:space="preserve">an </w:t>
      </w:r>
      <w:r w:rsidR="003D04DE" w:rsidRPr="00AD7255">
        <w:rPr>
          <w:rFonts w:ascii="Times New Roman" w:hAnsi="Times New Roman" w:cs="Times New Roman"/>
          <w:sz w:val="28"/>
          <w:szCs w:val="28"/>
        </w:rPr>
        <w:t>extended</w:t>
      </w:r>
      <w:r w:rsidR="00AB6D86" w:rsidRPr="00AD7255">
        <w:rPr>
          <w:rFonts w:ascii="Times New Roman" w:hAnsi="Times New Roman" w:cs="Times New Roman"/>
          <w:sz w:val="28"/>
          <w:szCs w:val="28"/>
        </w:rPr>
        <w:t xml:space="preserve"> </w:t>
      </w:r>
      <w:r w:rsidR="00A22EAF" w:rsidRPr="00AD7255">
        <w:rPr>
          <w:rFonts w:ascii="Times New Roman" w:hAnsi="Times New Roman" w:cs="Times New Roman"/>
          <w:sz w:val="28"/>
          <w:szCs w:val="28"/>
        </w:rPr>
        <w:t>maximum victim age</w:t>
      </w:r>
      <w:r w:rsidR="00AB6D86" w:rsidRPr="00AD7255">
        <w:rPr>
          <w:rFonts w:ascii="Times New Roman" w:hAnsi="Times New Roman" w:cs="Times New Roman"/>
          <w:sz w:val="28"/>
          <w:szCs w:val="28"/>
        </w:rPr>
        <w:t xml:space="preserve"> </w:t>
      </w:r>
      <w:r w:rsidR="20DD154E" w:rsidRPr="00AD7255">
        <w:rPr>
          <w:rFonts w:ascii="Times New Roman" w:hAnsi="Times New Roman" w:cs="Times New Roman"/>
          <w:sz w:val="28"/>
          <w:szCs w:val="28"/>
        </w:rPr>
        <w:t>limit</w:t>
      </w:r>
      <w:r w:rsidR="003D04DE" w:rsidRPr="00AD7255">
        <w:rPr>
          <w:rFonts w:ascii="Times New Roman" w:hAnsi="Times New Roman" w:cs="Times New Roman"/>
          <w:sz w:val="28"/>
          <w:szCs w:val="28"/>
        </w:rPr>
        <w:t xml:space="preserve">, </w:t>
      </w:r>
      <w:r w:rsidR="00412BF8" w:rsidRPr="00AD7255">
        <w:rPr>
          <w:rFonts w:ascii="Times New Roman" w:hAnsi="Times New Roman" w:cs="Times New Roman"/>
          <w:sz w:val="28"/>
          <w:szCs w:val="28"/>
        </w:rPr>
        <w:t xml:space="preserve">or </w:t>
      </w:r>
      <w:r w:rsidR="40054025" w:rsidRPr="00AD7255">
        <w:rPr>
          <w:rFonts w:ascii="Times New Roman" w:hAnsi="Times New Roman" w:cs="Times New Roman"/>
          <w:sz w:val="28"/>
          <w:szCs w:val="28"/>
        </w:rPr>
        <w:t xml:space="preserve">a </w:t>
      </w:r>
      <w:r w:rsidR="0003672E" w:rsidRPr="00AD7255">
        <w:rPr>
          <w:rFonts w:ascii="Times New Roman" w:hAnsi="Times New Roman" w:cs="Times New Roman"/>
          <w:sz w:val="28"/>
          <w:szCs w:val="28"/>
        </w:rPr>
        <w:t xml:space="preserve">delayed </w:t>
      </w:r>
      <w:r w:rsidR="00AB6D86" w:rsidRPr="00AD7255">
        <w:rPr>
          <w:rFonts w:ascii="Times New Roman" w:hAnsi="Times New Roman" w:cs="Times New Roman"/>
          <w:sz w:val="28"/>
          <w:szCs w:val="28"/>
        </w:rPr>
        <w:t xml:space="preserve">discovery </w:t>
      </w:r>
      <w:r w:rsidR="20DD154E" w:rsidRPr="00AD7255">
        <w:rPr>
          <w:rFonts w:ascii="Times New Roman" w:hAnsi="Times New Roman" w:cs="Times New Roman"/>
          <w:sz w:val="28"/>
          <w:szCs w:val="28"/>
        </w:rPr>
        <w:t>rule</w:t>
      </w:r>
      <w:r w:rsidR="5E8F1C9E" w:rsidRPr="00AD7255">
        <w:rPr>
          <w:rFonts w:ascii="Times New Roman" w:hAnsi="Times New Roman" w:cs="Times New Roman"/>
          <w:sz w:val="28"/>
          <w:szCs w:val="28"/>
        </w:rPr>
        <w:t>.</w:t>
      </w:r>
      <w:r w:rsidR="00F946BD" w:rsidRPr="00434337">
        <w:rPr>
          <w:rStyle w:val="FootnoteReference"/>
          <w:rFonts w:ascii="Times New Roman" w:hAnsi="Times New Roman" w:cs="Times New Roman"/>
          <w:sz w:val="28"/>
          <w:szCs w:val="28"/>
        </w:rPr>
        <w:footnoteReference w:id="10"/>
      </w:r>
      <w:r w:rsidR="00B77B14" w:rsidRPr="00434337">
        <w:rPr>
          <w:rFonts w:ascii="Times New Roman" w:hAnsi="Times New Roman" w:cs="Times New Roman"/>
          <w:sz w:val="28"/>
          <w:szCs w:val="28"/>
        </w:rPr>
        <w:t xml:space="preserve"> </w:t>
      </w:r>
      <w:r w:rsidR="5E8F1C9E" w:rsidRPr="00F17EF3">
        <w:rPr>
          <w:rFonts w:ascii="Times New Roman" w:hAnsi="Times New Roman" w:cs="Times New Roman"/>
          <w:sz w:val="28"/>
          <w:szCs w:val="28"/>
        </w:rPr>
        <w:t xml:space="preserve"> </w:t>
      </w:r>
      <w:r w:rsidR="00EB6CBB" w:rsidRPr="00F17EF3">
        <w:rPr>
          <w:rFonts w:ascii="Times New Roman" w:hAnsi="Times New Roman" w:cs="Times New Roman"/>
          <w:sz w:val="28"/>
          <w:szCs w:val="28"/>
        </w:rPr>
        <w:t>R</w:t>
      </w:r>
      <w:r w:rsidR="2B188C4B" w:rsidRPr="009E086F">
        <w:rPr>
          <w:rFonts w:ascii="Times New Roman" w:hAnsi="Times New Roman" w:cs="Times New Roman"/>
          <w:sz w:val="28"/>
          <w:szCs w:val="28"/>
        </w:rPr>
        <w:t xml:space="preserve">evival windows </w:t>
      </w:r>
      <w:r w:rsidR="77E51D63" w:rsidRPr="00AD7255">
        <w:rPr>
          <w:rFonts w:ascii="Times New Roman" w:hAnsi="Times New Roman" w:cs="Times New Roman"/>
          <w:sz w:val="28"/>
          <w:szCs w:val="28"/>
        </w:rPr>
        <w:t xml:space="preserve">like New York’s </w:t>
      </w:r>
      <w:r w:rsidR="00935316" w:rsidRPr="00AD7255">
        <w:rPr>
          <w:rFonts w:ascii="Times New Roman" w:hAnsi="Times New Roman" w:cs="Times New Roman"/>
          <w:sz w:val="28"/>
          <w:szCs w:val="28"/>
        </w:rPr>
        <w:t>give</w:t>
      </w:r>
      <w:r w:rsidR="58537D4D" w:rsidRPr="00AD7255">
        <w:rPr>
          <w:rFonts w:ascii="Times New Roman" w:hAnsi="Times New Roman" w:cs="Times New Roman"/>
          <w:sz w:val="28"/>
          <w:szCs w:val="28"/>
        </w:rPr>
        <w:t xml:space="preserve"> all child sex abuse victims an opportunity to access justice</w:t>
      </w:r>
      <w:r w:rsidR="00EB6CBB" w:rsidRPr="00AD7255">
        <w:rPr>
          <w:rFonts w:ascii="Times New Roman" w:hAnsi="Times New Roman" w:cs="Times New Roman"/>
          <w:sz w:val="28"/>
          <w:szCs w:val="28"/>
        </w:rPr>
        <w:t xml:space="preserve">, regardless of age or </w:t>
      </w:r>
      <w:r w:rsidR="00935316" w:rsidRPr="00AD7255">
        <w:rPr>
          <w:rFonts w:ascii="Times New Roman" w:hAnsi="Times New Roman" w:cs="Times New Roman"/>
          <w:sz w:val="28"/>
          <w:szCs w:val="28"/>
        </w:rPr>
        <w:t>when they discovered their injuries related to their abuse</w:t>
      </w:r>
      <w:r w:rsidR="58537D4D" w:rsidRPr="00AD7255">
        <w:rPr>
          <w:rFonts w:ascii="Times New Roman" w:hAnsi="Times New Roman" w:cs="Times New Roman"/>
          <w:sz w:val="28"/>
          <w:szCs w:val="28"/>
        </w:rPr>
        <w:t xml:space="preserve">. </w:t>
      </w:r>
      <w:r w:rsidR="13CBA5E0" w:rsidRPr="00AD7255">
        <w:rPr>
          <w:rFonts w:ascii="Times New Roman" w:hAnsi="Times New Roman" w:cs="Times New Roman"/>
          <w:sz w:val="28"/>
          <w:szCs w:val="28"/>
        </w:rPr>
        <w:t xml:space="preserve"> </w:t>
      </w:r>
      <w:r w:rsidR="002D5F6C" w:rsidRPr="00AD7255">
        <w:rPr>
          <w:rFonts w:ascii="Times New Roman" w:hAnsi="Times New Roman" w:cs="Times New Roman"/>
          <w:sz w:val="28"/>
          <w:szCs w:val="28"/>
        </w:rPr>
        <w:t>New York stands alongside</w:t>
      </w:r>
      <w:r w:rsidR="00A769A8" w:rsidRPr="00AD7255">
        <w:rPr>
          <w:rFonts w:ascii="Times New Roman" w:hAnsi="Times New Roman" w:cs="Times New Roman"/>
          <w:sz w:val="28"/>
          <w:szCs w:val="28"/>
        </w:rPr>
        <w:t xml:space="preserve"> </w:t>
      </w:r>
      <w:r w:rsidR="34DE8FE7" w:rsidRPr="00AD7255">
        <w:rPr>
          <w:rFonts w:ascii="Times New Roman" w:hAnsi="Times New Roman" w:cs="Times New Roman"/>
          <w:sz w:val="28"/>
          <w:szCs w:val="28"/>
        </w:rPr>
        <w:t>Guam</w:t>
      </w:r>
      <w:r w:rsidR="004E1C6C" w:rsidRPr="00AD7255">
        <w:rPr>
          <w:rFonts w:ascii="Times New Roman" w:hAnsi="Times New Roman" w:cs="Times New Roman"/>
          <w:sz w:val="28"/>
          <w:szCs w:val="28"/>
        </w:rPr>
        <w:t>,</w:t>
      </w:r>
      <w:r w:rsidR="00DC1732" w:rsidRPr="00AD7255">
        <w:rPr>
          <w:rFonts w:ascii="Times New Roman" w:hAnsi="Times New Roman" w:cs="Times New Roman"/>
          <w:sz w:val="28"/>
          <w:szCs w:val="28"/>
        </w:rPr>
        <w:t xml:space="preserve"> </w:t>
      </w:r>
      <w:r w:rsidR="00A769A8" w:rsidRPr="00AD7255">
        <w:rPr>
          <w:rFonts w:ascii="Times New Roman" w:hAnsi="Times New Roman" w:cs="Times New Roman"/>
          <w:sz w:val="28"/>
          <w:szCs w:val="28"/>
        </w:rPr>
        <w:t>the District of Columbia</w:t>
      </w:r>
      <w:r w:rsidR="00DC1732" w:rsidRPr="00AD7255">
        <w:rPr>
          <w:rFonts w:ascii="Times New Roman" w:hAnsi="Times New Roman" w:cs="Times New Roman"/>
          <w:sz w:val="28"/>
          <w:szCs w:val="28"/>
        </w:rPr>
        <w:t>, and 14 other states</w:t>
      </w:r>
      <w:r w:rsidR="00A769A8" w:rsidRPr="00AD7255">
        <w:rPr>
          <w:rFonts w:ascii="Times New Roman" w:hAnsi="Times New Roman" w:cs="Times New Roman"/>
          <w:sz w:val="28"/>
          <w:szCs w:val="28"/>
        </w:rPr>
        <w:t xml:space="preserve"> that have </w:t>
      </w:r>
      <w:r w:rsidR="534A4986" w:rsidRPr="00AD7255">
        <w:rPr>
          <w:rFonts w:ascii="Times New Roman" w:hAnsi="Times New Roman" w:cs="Times New Roman"/>
          <w:sz w:val="28"/>
          <w:szCs w:val="28"/>
        </w:rPr>
        <w:t xml:space="preserve">revived </w:t>
      </w:r>
      <w:r w:rsidR="008F51BF" w:rsidRPr="00AD7255">
        <w:rPr>
          <w:rFonts w:ascii="Times New Roman" w:hAnsi="Times New Roman" w:cs="Times New Roman"/>
          <w:sz w:val="28"/>
          <w:szCs w:val="28"/>
        </w:rPr>
        <w:t>previously expired</w:t>
      </w:r>
      <w:r w:rsidR="00871858" w:rsidRPr="00AD7255">
        <w:rPr>
          <w:rFonts w:ascii="Times New Roman" w:hAnsi="Times New Roman" w:cs="Times New Roman"/>
          <w:sz w:val="28"/>
          <w:szCs w:val="28"/>
        </w:rPr>
        <w:t xml:space="preserve"> child sex abuse</w:t>
      </w:r>
      <w:r w:rsidR="00596C01" w:rsidRPr="00AD7255">
        <w:rPr>
          <w:rFonts w:ascii="Times New Roman" w:hAnsi="Times New Roman" w:cs="Times New Roman"/>
          <w:sz w:val="28"/>
          <w:szCs w:val="28"/>
        </w:rPr>
        <w:t xml:space="preserve"> claims</w:t>
      </w:r>
      <w:r w:rsidR="4447BF38" w:rsidRPr="00AD7255">
        <w:rPr>
          <w:rFonts w:ascii="Times New Roman" w:hAnsi="Times New Roman" w:cs="Times New Roman"/>
          <w:sz w:val="28"/>
          <w:szCs w:val="28"/>
        </w:rPr>
        <w:t xml:space="preserve"> with a time-limited </w:t>
      </w:r>
      <w:r w:rsidR="3E56FFB5" w:rsidRPr="00AD7255">
        <w:rPr>
          <w:rFonts w:ascii="Times New Roman" w:hAnsi="Times New Roman" w:cs="Times New Roman"/>
          <w:sz w:val="28"/>
          <w:szCs w:val="28"/>
        </w:rPr>
        <w:t xml:space="preserve">revival </w:t>
      </w:r>
      <w:r w:rsidR="4447BF38" w:rsidRPr="00AD7255">
        <w:rPr>
          <w:rFonts w:ascii="Times New Roman" w:hAnsi="Times New Roman" w:cs="Times New Roman"/>
          <w:sz w:val="28"/>
          <w:szCs w:val="28"/>
        </w:rPr>
        <w:t>window</w:t>
      </w:r>
      <w:r w:rsidR="005B62B9" w:rsidRPr="00AD7255">
        <w:rPr>
          <w:rFonts w:ascii="Times New Roman" w:hAnsi="Times New Roman" w:cs="Times New Roman"/>
          <w:sz w:val="28"/>
          <w:szCs w:val="28"/>
        </w:rPr>
        <w:t>.</w:t>
      </w:r>
      <w:r w:rsidR="00513E33" w:rsidRPr="00434337">
        <w:rPr>
          <w:rStyle w:val="FootnoteReference"/>
          <w:rFonts w:ascii="Times New Roman" w:hAnsi="Times New Roman" w:cs="Times New Roman"/>
          <w:sz w:val="28"/>
          <w:szCs w:val="28"/>
        </w:rPr>
        <w:footnoteReference w:id="11"/>
      </w:r>
      <w:r w:rsidR="00091287" w:rsidRPr="00434337">
        <w:rPr>
          <w:rFonts w:ascii="Times New Roman" w:hAnsi="Times New Roman" w:cs="Times New Roman"/>
          <w:sz w:val="28"/>
          <w:szCs w:val="28"/>
        </w:rPr>
        <w:t xml:space="preserve"> </w:t>
      </w:r>
      <w:r w:rsidR="00A069FD" w:rsidRPr="00F17EF3">
        <w:rPr>
          <w:rFonts w:ascii="Times New Roman" w:hAnsi="Times New Roman" w:cs="Times New Roman"/>
          <w:sz w:val="28"/>
          <w:szCs w:val="28"/>
        </w:rPr>
        <w:t xml:space="preserve"> </w:t>
      </w:r>
    </w:p>
    <w:p w14:paraId="151A4D14" w14:textId="7FFCF8A9" w:rsidR="00452BD2" w:rsidRPr="00870A88" w:rsidRDefault="49F7CDE0" w:rsidP="00870A88">
      <w:pPr>
        <w:spacing w:line="480" w:lineRule="auto"/>
        <w:ind w:firstLine="720"/>
        <w:jc w:val="both"/>
        <w:rPr>
          <w:rFonts w:cs="Times New Roman"/>
          <w:szCs w:val="28"/>
        </w:rPr>
      </w:pPr>
      <w:r w:rsidRPr="009E086F">
        <w:rPr>
          <w:rFonts w:ascii="Times New Roman" w:hAnsi="Times New Roman" w:cs="Times New Roman"/>
          <w:sz w:val="28"/>
          <w:szCs w:val="28"/>
        </w:rPr>
        <w:lastRenderedPageBreak/>
        <w:t xml:space="preserve">The overwhelming majority of these </w:t>
      </w:r>
      <w:r w:rsidR="609E25BA" w:rsidRPr="00AD7255">
        <w:rPr>
          <w:rFonts w:ascii="Times New Roman" w:hAnsi="Times New Roman" w:cs="Times New Roman"/>
          <w:sz w:val="28"/>
          <w:szCs w:val="28"/>
        </w:rPr>
        <w:t>jurisdictions</w:t>
      </w:r>
      <w:r w:rsidRPr="00AD7255">
        <w:rPr>
          <w:rFonts w:ascii="Times New Roman" w:hAnsi="Times New Roman" w:cs="Times New Roman"/>
          <w:sz w:val="28"/>
          <w:szCs w:val="28"/>
        </w:rPr>
        <w:t xml:space="preserve"> </w:t>
      </w:r>
      <w:r w:rsidR="13A15E43" w:rsidRPr="00AD7255">
        <w:rPr>
          <w:rFonts w:ascii="Times New Roman" w:hAnsi="Times New Roman" w:cs="Times New Roman"/>
          <w:sz w:val="28"/>
          <w:szCs w:val="28"/>
        </w:rPr>
        <w:t xml:space="preserve">have been successful in opening </w:t>
      </w:r>
      <w:r w:rsidR="66EBE5DB" w:rsidRPr="00AD7255">
        <w:rPr>
          <w:rFonts w:ascii="Times New Roman" w:hAnsi="Times New Roman" w:cs="Times New Roman"/>
          <w:sz w:val="28"/>
          <w:szCs w:val="28"/>
        </w:rPr>
        <w:t xml:space="preserve">revival </w:t>
      </w:r>
      <w:r w:rsidR="13A15E43" w:rsidRPr="00AD7255">
        <w:rPr>
          <w:rFonts w:ascii="Times New Roman" w:hAnsi="Times New Roman" w:cs="Times New Roman"/>
          <w:sz w:val="28"/>
          <w:szCs w:val="28"/>
        </w:rPr>
        <w:t xml:space="preserve">windows and defending them against </w:t>
      </w:r>
      <w:r w:rsidR="64CB90D7" w:rsidRPr="00AD7255">
        <w:rPr>
          <w:rFonts w:ascii="Times New Roman" w:hAnsi="Times New Roman" w:cs="Times New Roman"/>
          <w:sz w:val="28"/>
          <w:szCs w:val="28"/>
        </w:rPr>
        <w:t xml:space="preserve">state </w:t>
      </w:r>
      <w:r w:rsidR="7E69DCD0" w:rsidRPr="00AD7255">
        <w:rPr>
          <w:rFonts w:ascii="Times New Roman" w:hAnsi="Times New Roman" w:cs="Times New Roman"/>
          <w:sz w:val="28"/>
          <w:szCs w:val="28"/>
        </w:rPr>
        <w:t>constitutional</w:t>
      </w:r>
      <w:r w:rsidR="79338C1D" w:rsidRPr="00AD7255">
        <w:rPr>
          <w:rFonts w:ascii="Times New Roman" w:hAnsi="Times New Roman" w:cs="Times New Roman"/>
          <w:sz w:val="28"/>
          <w:szCs w:val="28"/>
        </w:rPr>
        <w:t>ity</w:t>
      </w:r>
      <w:r w:rsidR="7E69DCD0" w:rsidRPr="00AD7255">
        <w:rPr>
          <w:rFonts w:ascii="Times New Roman" w:hAnsi="Times New Roman" w:cs="Times New Roman"/>
          <w:sz w:val="28"/>
          <w:szCs w:val="28"/>
        </w:rPr>
        <w:t xml:space="preserve"> challenges. </w:t>
      </w:r>
      <w:r w:rsidR="00834106" w:rsidRPr="00AD7255">
        <w:rPr>
          <w:rFonts w:ascii="Times New Roman" w:hAnsi="Times New Roman" w:cs="Times New Roman"/>
          <w:sz w:val="28"/>
          <w:szCs w:val="28"/>
        </w:rPr>
        <w:t xml:space="preserve"> </w:t>
      </w:r>
      <w:r w:rsidR="00D40BA6" w:rsidRPr="00AD7255">
        <w:rPr>
          <w:rFonts w:ascii="Times New Roman" w:hAnsi="Times New Roman" w:cs="Times New Roman"/>
          <w:sz w:val="28"/>
          <w:szCs w:val="28"/>
        </w:rPr>
        <w:t xml:space="preserve">Of these jurisdictions, </w:t>
      </w:r>
      <w:r w:rsidR="00D15DC8" w:rsidRPr="00AD7255">
        <w:rPr>
          <w:rFonts w:ascii="Times New Roman" w:hAnsi="Times New Roman" w:cs="Times New Roman"/>
          <w:sz w:val="28"/>
          <w:szCs w:val="28"/>
        </w:rPr>
        <w:t>Arizona</w:t>
      </w:r>
      <w:r w:rsidR="00834106" w:rsidRPr="00AD7255">
        <w:rPr>
          <w:rFonts w:ascii="Times New Roman" w:hAnsi="Times New Roman" w:cs="Times New Roman"/>
          <w:sz w:val="28"/>
          <w:szCs w:val="28"/>
        </w:rPr>
        <w:t xml:space="preserve">, </w:t>
      </w:r>
      <w:r w:rsidR="00D15DC8" w:rsidRPr="00AD7255">
        <w:rPr>
          <w:rFonts w:ascii="Times New Roman" w:hAnsi="Times New Roman" w:cs="Times New Roman"/>
          <w:sz w:val="28"/>
          <w:szCs w:val="28"/>
        </w:rPr>
        <w:t>Michigan, Montana, Vermont</w:t>
      </w:r>
      <w:r w:rsidR="47848CAA" w:rsidRPr="00AD7255">
        <w:rPr>
          <w:rFonts w:ascii="Times New Roman" w:hAnsi="Times New Roman" w:cs="Times New Roman"/>
          <w:sz w:val="28"/>
          <w:szCs w:val="28"/>
        </w:rPr>
        <w:t>, Guam,</w:t>
      </w:r>
      <w:r w:rsidR="00D15DC8" w:rsidRPr="00AD7255">
        <w:rPr>
          <w:rFonts w:ascii="Times New Roman" w:hAnsi="Times New Roman" w:cs="Times New Roman"/>
          <w:sz w:val="28"/>
          <w:szCs w:val="28"/>
        </w:rPr>
        <w:t xml:space="preserve"> and Washington D.C. </w:t>
      </w:r>
      <w:r w:rsidR="002B72C7" w:rsidRPr="00AD7255">
        <w:rPr>
          <w:rFonts w:ascii="Times New Roman" w:hAnsi="Times New Roman" w:cs="Times New Roman"/>
          <w:sz w:val="28"/>
          <w:szCs w:val="28"/>
        </w:rPr>
        <w:t xml:space="preserve">have opened revival windows without </w:t>
      </w:r>
      <w:r w:rsidR="0FB9AB71" w:rsidRPr="00AD7255">
        <w:rPr>
          <w:rFonts w:ascii="Times New Roman" w:hAnsi="Times New Roman" w:cs="Times New Roman"/>
          <w:sz w:val="28"/>
          <w:szCs w:val="28"/>
        </w:rPr>
        <w:t>a constitutional challenge in the courts.</w:t>
      </w:r>
      <w:r w:rsidR="00835119" w:rsidRPr="00870A88">
        <w:rPr>
          <w:rStyle w:val="FootnoteReference"/>
          <w:rFonts w:ascii="Times New Roman" w:hAnsi="Times New Roman" w:cs="Times New Roman"/>
          <w:sz w:val="28"/>
          <w:szCs w:val="28"/>
        </w:rPr>
        <w:footnoteReference w:id="12"/>
      </w:r>
      <w:r w:rsidR="002827F5" w:rsidRPr="00434337">
        <w:rPr>
          <w:rFonts w:ascii="Times New Roman" w:hAnsi="Times New Roman" w:cs="Times New Roman"/>
          <w:sz w:val="28"/>
          <w:szCs w:val="28"/>
        </w:rPr>
        <w:t xml:space="preserve"> </w:t>
      </w:r>
      <w:r w:rsidR="00E435E7" w:rsidRPr="00F17EF3">
        <w:rPr>
          <w:rFonts w:ascii="Times New Roman" w:hAnsi="Times New Roman" w:cs="Times New Roman"/>
          <w:sz w:val="28"/>
          <w:szCs w:val="28"/>
        </w:rPr>
        <w:t xml:space="preserve"> </w:t>
      </w:r>
      <w:r w:rsidR="00C3556B" w:rsidRPr="00F17EF3">
        <w:rPr>
          <w:rFonts w:ascii="Times New Roman" w:hAnsi="Times New Roman" w:cs="Times New Roman"/>
          <w:sz w:val="28"/>
          <w:szCs w:val="28"/>
        </w:rPr>
        <w:t xml:space="preserve">In </w:t>
      </w:r>
      <w:r w:rsidR="00C3556B" w:rsidRPr="009E086F">
        <w:rPr>
          <w:rFonts w:ascii="Times New Roman" w:hAnsi="Times New Roman" w:cs="Times New Roman"/>
          <w:sz w:val="28"/>
          <w:szCs w:val="28"/>
        </w:rPr>
        <w:t>California</w:t>
      </w:r>
      <w:r w:rsidR="00C3556B" w:rsidRPr="00AD7255">
        <w:rPr>
          <w:rFonts w:ascii="Times New Roman" w:hAnsi="Times New Roman" w:cs="Times New Roman"/>
          <w:sz w:val="28"/>
          <w:szCs w:val="28"/>
        </w:rPr>
        <w:t>, Delaware, Hawaii</w:t>
      </w:r>
      <w:r w:rsidR="0F279005" w:rsidRPr="00870A88">
        <w:rPr>
          <w:rFonts w:ascii="Times New Roman" w:hAnsi="Times New Roman" w:cs="Times New Roman"/>
          <w:sz w:val="28"/>
          <w:szCs w:val="28"/>
        </w:rPr>
        <w:t>, Minnesota,</w:t>
      </w:r>
      <w:r w:rsidR="39E8F613" w:rsidRPr="00870A88">
        <w:rPr>
          <w:rFonts w:ascii="Times New Roman" w:hAnsi="Times New Roman" w:cs="Times New Roman"/>
          <w:sz w:val="28"/>
          <w:szCs w:val="28"/>
        </w:rPr>
        <w:t xml:space="preserve"> </w:t>
      </w:r>
      <w:r w:rsidR="00BC6F23" w:rsidRPr="00434337">
        <w:rPr>
          <w:rFonts w:ascii="Times New Roman" w:hAnsi="Times New Roman" w:cs="Times New Roman"/>
          <w:sz w:val="28"/>
          <w:szCs w:val="28"/>
        </w:rPr>
        <w:t>New Jersey</w:t>
      </w:r>
      <w:r w:rsidR="006C5864" w:rsidRPr="009E086F">
        <w:rPr>
          <w:rFonts w:ascii="Times New Roman" w:hAnsi="Times New Roman" w:cs="Times New Roman"/>
          <w:sz w:val="28"/>
          <w:szCs w:val="28"/>
        </w:rPr>
        <w:t xml:space="preserve"> </w:t>
      </w:r>
      <w:r w:rsidR="00BC6F23" w:rsidRPr="00AD7255">
        <w:rPr>
          <w:rFonts w:ascii="Times New Roman" w:hAnsi="Times New Roman" w:cs="Times New Roman"/>
          <w:sz w:val="28"/>
          <w:szCs w:val="28"/>
        </w:rPr>
        <w:t xml:space="preserve">and New </w:t>
      </w:r>
      <w:r w:rsidR="006C5864" w:rsidRPr="00AD7255">
        <w:rPr>
          <w:rFonts w:ascii="Times New Roman" w:hAnsi="Times New Roman" w:cs="Times New Roman"/>
          <w:sz w:val="28"/>
          <w:szCs w:val="28"/>
        </w:rPr>
        <w:t>York</w:t>
      </w:r>
      <w:r w:rsidR="00C3556B" w:rsidRPr="00AD7255">
        <w:rPr>
          <w:rFonts w:ascii="Times New Roman" w:hAnsi="Times New Roman" w:cs="Times New Roman"/>
          <w:sz w:val="28"/>
          <w:szCs w:val="28"/>
        </w:rPr>
        <w:t xml:space="preserve"> </w:t>
      </w:r>
      <w:r w:rsidR="00AE5439" w:rsidRPr="00AD7255">
        <w:rPr>
          <w:rFonts w:ascii="Times New Roman" w:hAnsi="Times New Roman" w:cs="Times New Roman"/>
          <w:sz w:val="28"/>
          <w:szCs w:val="28"/>
        </w:rPr>
        <w:t xml:space="preserve">the revival windows </w:t>
      </w:r>
      <w:r w:rsidR="64F19964" w:rsidRPr="00AD7255">
        <w:rPr>
          <w:rFonts w:ascii="Times New Roman" w:hAnsi="Times New Roman" w:cs="Times New Roman"/>
          <w:sz w:val="28"/>
          <w:szCs w:val="28"/>
        </w:rPr>
        <w:t>have</w:t>
      </w:r>
      <w:r w:rsidR="03655908" w:rsidRPr="00AD7255">
        <w:rPr>
          <w:rFonts w:ascii="Times New Roman" w:hAnsi="Times New Roman" w:cs="Times New Roman"/>
          <w:sz w:val="28"/>
          <w:szCs w:val="28"/>
        </w:rPr>
        <w:t xml:space="preserve"> </w:t>
      </w:r>
      <w:r w:rsidR="00322A14" w:rsidRPr="00AD7255">
        <w:rPr>
          <w:rFonts w:ascii="Times New Roman" w:hAnsi="Times New Roman" w:cs="Times New Roman"/>
          <w:sz w:val="28"/>
          <w:szCs w:val="28"/>
        </w:rPr>
        <w:t>withstood constitutional attack</w:t>
      </w:r>
      <w:r w:rsidR="004115FA" w:rsidRPr="00AD7255">
        <w:rPr>
          <w:rFonts w:ascii="Times New Roman" w:hAnsi="Times New Roman" w:cs="Times New Roman"/>
          <w:sz w:val="28"/>
          <w:szCs w:val="28"/>
        </w:rPr>
        <w:t>,</w:t>
      </w:r>
      <w:r w:rsidR="00FE1D60" w:rsidRPr="00AD7255">
        <w:rPr>
          <w:rFonts w:ascii="Times New Roman" w:hAnsi="Times New Roman" w:cs="Times New Roman"/>
          <w:sz w:val="28"/>
          <w:szCs w:val="28"/>
        </w:rPr>
        <w:t xml:space="preserve"> </w:t>
      </w:r>
      <w:r w:rsidR="00974A6E" w:rsidRPr="00AD7255">
        <w:rPr>
          <w:rFonts w:ascii="Times New Roman" w:hAnsi="Times New Roman" w:cs="Times New Roman"/>
          <w:sz w:val="28"/>
          <w:szCs w:val="28"/>
        </w:rPr>
        <w:t xml:space="preserve">and </w:t>
      </w:r>
      <w:r w:rsidR="002B5081" w:rsidRPr="00AD7255">
        <w:rPr>
          <w:rFonts w:ascii="Times New Roman" w:hAnsi="Times New Roman" w:cs="Times New Roman"/>
          <w:sz w:val="28"/>
          <w:szCs w:val="28"/>
        </w:rPr>
        <w:t>thus far have been</w:t>
      </w:r>
      <w:r w:rsidR="00322A14" w:rsidRPr="00AD7255">
        <w:rPr>
          <w:rFonts w:ascii="Times New Roman" w:hAnsi="Times New Roman" w:cs="Times New Roman"/>
          <w:sz w:val="28"/>
          <w:szCs w:val="28"/>
        </w:rPr>
        <w:t xml:space="preserve"> </w:t>
      </w:r>
      <w:r w:rsidR="002E738D" w:rsidRPr="00AD7255">
        <w:rPr>
          <w:rFonts w:ascii="Times New Roman" w:hAnsi="Times New Roman" w:cs="Times New Roman"/>
          <w:sz w:val="28"/>
          <w:szCs w:val="28"/>
        </w:rPr>
        <w:t>upheld</w:t>
      </w:r>
      <w:r w:rsidR="00236F4A" w:rsidRPr="00AD7255">
        <w:rPr>
          <w:rFonts w:ascii="Times New Roman" w:hAnsi="Times New Roman" w:cs="Times New Roman"/>
          <w:sz w:val="28"/>
          <w:szCs w:val="28"/>
        </w:rPr>
        <w:t xml:space="preserve"> </w:t>
      </w:r>
      <w:r w:rsidR="00097DB2" w:rsidRPr="00AD7255">
        <w:rPr>
          <w:rFonts w:ascii="Times New Roman" w:hAnsi="Times New Roman" w:cs="Times New Roman"/>
          <w:sz w:val="28"/>
          <w:szCs w:val="28"/>
        </w:rPr>
        <w:t>by</w:t>
      </w:r>
      <w:r w:rsidR="00EE5CF8" w:rsidRPr="00AD7255">
        <w:rPr>
          <w:rFonts w:ascii="Times New Roman" w:hAnsi="Times New Roman" w:cs="Times New Roman"/>
          <w:sz w:val="28"/>
          <w:szCs w:val="28"/>
        </w:rPr>
        <w:t xml:space="preserve"> courts </w:t>
      </w:r>
      <w:r w:rsidR="00EE5CF8" w:rsidRPr="00870A88">
        <w:rPr>
          <w:rFonts w:ascii="Times New Roman" w:eastAsia="Times New Roman" w:hAnsi="Times New Roman" w:cs="Times New Roman"/>
          <w:sz w:val="28"/>
          <w:szCs w:val="28"/>
        </w:rPr>
        <w:t xml:space="preserve">within those </w:t>
      </w:r>
      <w:r w:rsidR="42FDFFFF" w:rsidRPr="00870A88">
        <w:rPr>
          <w:rFonts w:ascii="Times New Roman" w:eastAsia="Times New Roman" w:hAnsi="Times New Roman" w:cs="Times New Roman"/>
          <w:sz w:val="28"/>
          <w:szCs w:val="28"/>
        </w:rPr>
        <w:t>jurisdictions</w:t>
      </w:r>
      <w:r w:rsidR="3F4AD599" w:rsidRPr="00434337">
        <w:rPr>
          <w:rFonts w:ascii="Times New Roman" w:eastAsia="Times New Roman" w:hAnsi="Times New Roman" w:cs="Times New Roman"/>
          <w:sz w:val="28"/>
          <w:szCs w:val="28"/>
        </w:rPr>
        <w:t xml:space="preserve"> as comporting with state due process protections</w:t>
      </w:r>
      <w:r w:rsidR="42FDFFFF" w:rsidRPr="00870A88">
        <w:rPr>
          <w:rFonts w:ascii="Times New Roman" w:eastAsia="Times New Roman" w:hAnsi="Times New Roman" w:cs="Times New Roman"/>
          <w:sz w:val="28"/>
          <w:szCs w:val="28"/>
        </w:rPr>
        <w:t>.</w:t>
      </w:r>
      <w:r w:rsidR="00835119" w:rsidRPr="00434337">
        <w:rPr>
          <w:rStyle w:val="FootnoteReference"/>
          <w:rFonts w:ascii="Times New Roman" w:eastAsia="Times New Roman" w:hAnsi="Times New Roman" w:cs="Times New Roman"/>
          <w:sz w:val="28"/>
          <w:szCs w:val="28"/>
        </w:rPr>
        <w:footnoteReference w:id="13"/>
      </w:r>
      <w:r w:rsidR="42FDFFFF" w:rsidRPr="00870A88">
        <w:rPr>
          <w:rFonts w:ascii="Times New Roman" w:eastAsia="Times New Roman" w:hAnsi="Times New Roman" w:cs="Times New Roman"/>
          <w:sz w:val="28"/>
          <w:szCs w:val="28"/>
        </w:rPr>
        <w:t xml:space="preserve"> </w:t>
      </w:r>
      <w:r w:rsidR="008134BE" w:rsidRPr="00870A88">
        <w:rPr>
          <w:rFonts w:ascii="Times New Roman" w:eastAsia="Times New Roman" w:hAnsi="Times New Roman" w:cs="Times New Roman"/>
          <w:sz w:val="28"/>
          <w:szCs w:val="28"/>
        </w:rPr>
        <w:t xml:space="preserve"> </w:t>
      </w:r>
      <w:r w:rsidR="009320F1" w:rsidRPr="00AD7255">
        <w:rPr>
          <w:rFonts w:ascii="Times New Roman" w:eastAsia="Times New Roman" w:hAnsi="Times New Roman" w:cs="Times New Roman"/>
          <w:sz w:val="28"/>
          <w:szCs w:val="28"/>
        </w:rPr>
        <w:t>In Georgia, the window was challenged, but the court did not rule on constitutionality.</w:t>
      </w:r>
      <w:r w:rsidR="009320F1" w:rsidRPr="00434337">
        <w:rPr>
          <w:rStyle w:val="FootnoteReference"/>
          <w:rFonts w:ascii="Times New Roman" w:eastAsia="Times New Roman" w:hAnsi="Times New Roman" w:cs="Times New Roman"/>
          <w:sz w:val="28"/>
          <w:szCs w:val="28"/>
        </w:rPr>
        <w:footnoteReference w:id="14"/>
      </w:r>
      <w:r w:rsidR="009320F1" w:rsidRPr="00434337">
        <w:rPr>
          <w:rFonts w:ascii="Times New Roman" w:eastAsia="Times New Roman" w:hAnsi="Times New Roman" w:cs="Times New Roman"/>
          <w:sz w:val="28"/>
          <w:szCs w:val="28"/>
        </w:rPr>
        <w:t xml:space="preserve">  </w:t>
      </w:r>
      <w:r w:rsidR="000178A2" w:rsidRPr="00870A88">
        <w:rPr>
          <w:rFonts w:ascii="Times New Roman" w:eastAsia="Times New Roman" w:hAnsi="Times New Roman" w:cs="Times New Roman"/>
          <w:sz w:val="28"/>
          <w:szCs w:val="28"/>
        </w:rPr>
        <w:t>Like</w:t>
      </w:r>
      <w:r w:rsidR="000178A2" w:rsidRPr="00AD7255">
        <w:rPr>
          <w:rFonts w:ascii="Times New Roman" w:hAnsi="Times New Roman" w:cs="Times New Roman"/>
          <w:sz w:val="28"/>
          <w:szCs w:val="28"/>
        </w:rPr>
        <w:t xml:space="preserve"> New York, a</w:t>
      </w:r>
      <w:r w:rsidR="00097DB2" w:rsidRPr="00AD7255">
        <w:rPr>
          <w:rFonts w:ascii="Times New Roman" w:hAnsi="Times New Roman" w:cs="Times New Roman"/>
          <w:sz w:val="28"/>
          <w:szCs w:val="28"/>
        </w:rPr>
        <w:t xml:space="preserve"> challenge to North Carolina’s window is </w:t>
      </w:r>
      <w:r w:rsidR="00887D35" w:rsidRPr="00AD7255">
        <w:rPr>
          <w:rFonts w:ascii="Times New Roman" w:hAnsi="Times New Roman" w:cs="Times New Roman"/>
          <w:sz w:val="28"/>
          <w:szCs w:val="28"/>
        </w:rPr>
        <w:t xml:space="preserve">currently </w:t>
      </w:r>
      <w:r w:rsidR="000178A2" w:rsidRPr="00AD7255">
        <w:rPr>
          <w:rFonts w:ascii="Times New Roman" w:hAnsi="Times New Roman" w:cs="Times New Roman"/>
          <w:sz w:val="28"/>
          <w:szCs w:val="28"/>
        </w:rPr>
        <w:t xml:space="preserve">pending in </w:t>
      </w:r>
      <w:r w:rsidR="0D16E657" w:rsidRPr="00AD7255">
        <w:rPr>
          <w:rFonts w:ascii="Times New Roman" w:hAnsi="Times New Roman" w:cs="Times New Roman"/>
          <w:sz w:val="28"/>
          <w:szCs w:val="28"/>
        </w:rPr>
        <w:t>the judiciary</w:t>
      </w:r>
      <w:r w:rsidR="17B54DA6" w:rsidRPr="00AD7255">
        <w:rPr>
          <w:rFonts w:ascii="Times New Roman" w:hAnsi="Times New Roman" w:cs="Times New Roman"/>
          <w:sz w:val="28"/>
          <w:szCs w:val="28"/>
        </w:rPr>
        <w:t>.</w:t>
      </w:r>
      <w:r w:rsidR="00835119" w:rsidRPr="00870A88">
        <w:rPr>
          <w:rStyle w:val="FootnoteReference"/>
          <w:rFonts w:ascii="Times New Roman" w:hAnsi="Times New Roman" w:cs="Times New Roman"/>
          <w:sz w:val="28"/>
          <w:szCs w:val="28"/>
        </w:rPr>
        <w:footnoteReference w:id="15"/>
      </w:r>
      <w:r w:rsidR="17B54DA6" w:rsidRPr="00434337">
        <w:rPr>
          <w:rFonts w:ascii="Times New Roman" w:hAnsi="Times New Roman" w:cs="Times New Roman"/>
          <w:sz w:val="28"/>
          <w:szCs w:val="28"/>
        </w:rPr>
        <w:t xml:space="preserve"> </w:t>
      </w:r>
      <w:r w:rsidR="74A0CAA6" w:rsidRPr="00F17EF3">
        <w:rPr>
          <w:rFonts w:ascii="Times New Roman" w:hAnsi="Times New Roman" w:cs="Times New Roman"/>
          <w:sz w:val="28"/>
          <w:szCs w:val="28"/>
        </w:rPr>
        <w:t xml:space="preserve"> </w:t>
      </w:r>
      <w:r w:rsidR="6779BEAF" w:rsidRPr="00870A88">
        <w:rPr>
          <w:rFonts w:ascii="Times New Roman" w:hAnsi="Times New Roman" w:cs="Times New Roman"/>
          <w:sz w:val="28"/>
          <w:szCs w:val="28"/>
        </w:rPr>
        <w:t>Florida,</w:t>
      </w:r>
      <w:r w:rsidR="74A0CAA6" w:rsidRPr="00870A88">
        <w:rPr>
          <w:rFonts w:ascii="Times New Roman" w:hAnsi="Times New Roman" w:cs="Times New Roman"/>
          <w:sz w:val="28"/>
          <w:szCs w:val="28"/>
        </w:rPr>
        <w:t xml:space="preserve"> </w:t>
      </w:r>
      <w:r w:rsidR="41187EC1" w:rsidRPr="00434337">
        <w:rPr>
          <w:rFonts w:ascii="Times New Roman" w:hAnsi="Times New Roman" w:cs="Times New Roman"/>
          <w:sz w:val="28"/>
          <w:szCs w:val="28"/>
        </w:rPr>
        <w:t>Utah</w:t>
      </w:r>
      <w:r w:rsidR="14FA2790" w:rsidRPr="00F17EF3">
        <w:rPr>
          <w:rFonts w:ascii="Times New Roman" w:hAnsi="Times New Roman" w:cs="Times New Roman"/>
          <w:sz w:val="28"/>
          <w:szCs w:val="28"/>
        </w:rPr>
        <w:t xml:space="preserve">, </w:t>
      </w:r>
      <w:r w:rsidR="42274580" w:rsidRPr="00F17EF3">
        <w:rPr>
          <w:rFonts w:ascii="Times New Roman" w:hAnsi="Times New Roman" w:cs="Times New Roman"/>
          <w:sz w:val="28"/>
          <w:szCs w:val="28"/>
        </w:rPr>
        <w:t xml:space="preserve">and </w:t>
      </w:r>
      <w:r w:rsidR="42274580" w:rsidRPr="00870A88">
        <w:rPr>
          <w:rFonts w:ascii="Times New Roman" w:hAnsi="Times New Roman" w:cs="Times New Roman"/>
          <w:sz w:val="28"/>
          <w:szCs w:val="28"/>
        </w:rPr>
        <w:t>Virginia</w:t>
      </w:r>
      <w:r w:rsidR="42274580" w:rsidRPr="00434337">
        <w:rPr>
          <w:rFonts w:ascii="Times New Roman" w:hAnsi="Times New Roman" w:cs="Times New Roman"/>
          <w:sz w:val="28"/>
          <w:szCs w:val="28"/>
        </w:rPr>
        <w:t xml:space="preserve"> are</w:t>
      </w:r>
      <w:r w:rsidR="41187EC1" w:rsidRPr="00F17EF3">
        <w:rPr>
          <w:rFonts w:ascii="Times New Roman" w:hAnsi="Times New Roman" w:cs="Times New Roman"/>
          <w:sz w:val="28"/>
          <w:szCs w:val="28"/>
        </w:rPr>
        <w:t xml:space="preserve"> the only </w:t>
      </w:r>
      <w:r w:rsidR="55945A42" w:rsidRPr="00F17EF3">
        <w:rPr>
          <w:rFonts w:ascii="Times New Roman" w:hAnsi="Times New Roman" w:cs="Times New Roman"/>
          <w:sz w:val="28"/>
          <w:szCs w:val="28"/>
        </w:rPr>
        <w:t>states</w:t>
      </w:r>
      <w:r w:rsidR="2E25A772" w:rsidRPr="009E086F">
        <w:rPr>
          <w:rFonts w:ascii="Times New Roman" w:hAnsi="Times New Roman" w:cs="Times New Roman"/>
          <w:sz w:val="28"/>
          <w:szCs w:val="28"/>
        </w:rPr>
        <w:t xml:space="preserve"> to invalidate </w:t>
      </w:r>
      <w:r w:rsidR="729F382A" w:rsidRPr="00AD7255">
        <w:rPr>
          <w:rFonts w:ascii="Times New Roman" w:hAnsi="Times New Roman" w:cs="Times New Roman"/>
          <w:sz w:val="28"/>
          <w:szCs w:val="28"/>
        </w:rPr>
        <w:t xml:space="preserve">their </w:t>
      </w:r>
      <w:r w:rsidR="2E25A772" w:rsidRPr="00AD7255">
        <w:rPr>
          <w:rFonts w:ascii="Times New Roman" w:hAnsi="Times New Roman" w:cs="Times New Roman"/>
          <w:sz w:val="28"/>
          <w:szCs w:val="28"/>
        </w:rPr>
        <w:t>window</w:t>
      </w:r>
      <w:r w:rsidR="20F5437F" w:rsidRPr="00AD7255">
        <w:rPr>
          <w:rFonts w:ascii="Times New Roman" w:hAnsi="Times New Roman" w:cs="Times New Roman"/>
          <w:sz w:val="28"/>
          <w:szCs w:val="28"/>
        </w:rPr>
        <w:t>s</w:t>
      </w:r>
      <w:r w:rsidR="2E25A772" w:rsidRPr="00AD7255">
        <w:rPr>
          <w:rFonts w:ascii="Times New Roman" w:hAnsi="Times New Roman" w:cs="Times New Roman"/>
          <w:sz w:val="28"/>
          <w:szCs w:val="28"/>
        </w:rPr>
        <w:t xml:space="preserve"> as unconstitutional</w:t>
      </w:r>
      <w:r w:rsidR="00152B91" w:rsidRPr="00AD7255">
        <w:rPr>
          <w:rFonts w:ascii="Times New Roman" w:hAnsi="Times New Roman" w:cs="Times New Roman"/>
          <w:sz w:val="28"/>
          <w:szCs w:val="28"/>
        </w:rPr>
        <w:t xml:space="preserve"> based on a vested rights </w:t>
      </w:r>
      <w:r w:rsidR="00152B91" w:rsidRPr="00AD7255">
        <w:rPr>
          <w:rFonts w:ascii="Times New Roman" w:hAnsi="Times New Roman" w:cs="Times New Roman"/>
          <w:sz w:val="28"/>
          <w:szCs w:val="28"/>
        </w:rPr>
        <w:lastRenderedPageBreak/>
        <w:t>approach to due process.</w:t>
      </w:r>
      <w:r w:rsidR="00F946BD" w:rsidRPr="00434337">
        <w:rPr>
          <w:rStyle w:val="FootnoteReference"/>
          <w:rFonts w:ascii="Times New Roman" w:hAnsi="Times New Roman" w:cs="Times New Roman"/>
          <w:sz w:val="28"/>
          <w:szCs w:val="28"/>
        </w:rPr>
        <w:footnoteReference w:id="16"/>
      </w:r>
      <w:r w:rsidR="00152B91" w:rsidRPr="00870A88">
        <w:rPr>
          <w:rFonts w:ascii="Times New Roman" w:hAnsi="Times New Roman" w:cs="Times New Roman"/>
          <w:sz w:val="28"/>
          <w:szCs w:val="28"/>
        </w:rPr>
        <w:t xml:space="preserve">  </w:t>
      </w:r>
      <w:r w:rsidR="00152B91" w:rsidRPr="00434337">
        <w:rPr>
          <w:rFonts w:ascii="Times New Roman" w:hAnsi="Times New Roman" w:cs="Times New Roman"/>
          <w:sz w:val="28"/>
          <w:szCs w:val="28"/>
        </w:rPr>
        <w:t>H</w:t>
      </w:r>
      <w:r w:rsidR="00152B91" w:rsidRPr="00F17EF3">
        <w:rPr>
          <w:rFonts w:ascii="Times New Roman" w:hAnsi="Times New Roman" w:cs="Times New Roman"/>
          <w:sz w:val="28"/>
          <w:szCs w:val="28"/>
        </w:rPr>
        <w:t>owever</w:t>
      </w:r>
      <w:r w:rsidR="00BB3F5A">
        <w:rPr>
          <w:rFonts w:ascii="Times New Roman" w:hAnsi="Times New Roman" w:cs="Times New Roman"/>
          <w:sz w:val="28"/>
          <w:szCs w:val="28"/>
        </w:rPr>
        <w:t>,</w:t>
      </w:r>
      <w:r w:rsidR="35BA0353" w:rsidRPr="00434337">
        <w:rPr>
          <w:rFonts w:ascii="Times New Roman" w:hAnsi="Times New Roman" w:cs="Times New Roman"/>
          <w:sz w:val="28"/>
          <w:szCs w:val="28"/>
        </w:rPr>
        <w:t xml:space="preserve"> Virginia subsequently amended its co</w:t>
      </w:r>
      <w:r w:rsidR="35BA0353" w:rsidRPr="00F17EF3">
        <w:rPr>
          <w:rFonts w:ascii="Times New Roman" w:hAnsi="Times New Roman" w:cs="Times New Roman"/>
          <w:sz w:val="28"/>
          <w:szCs w:val="28"/>
        </w:rPr>
        <w:t xml:space="preserve">nstitution </w:t>
      </w:r>
      <w:r w:rsidR="44277D2B" w:rsidRPr="00F17EF3">
        <w:rPr>
          <w:rFonts w:ascii="Times New Roman" w:hAnsi="Times New Roman" w:cs="Times New Roman"/>
          <w:sz w:val="28"/>
          <w:szCs w:val="28"/>
        </w:rPr>
        <w:t>allowing revival of child sex abuse claims.</w:t>
      </w:r>
      <w:r w:rsidR="00F946BD" w:rsidRPr="00434337">
        <w:rPr>
          <w:rStyle w:val="FootnoteReference"/>
          <w:rFonts w:ascii="Times New Roman" w:hAnsi="Times New Roman" w:cs="Times New Roman"/>
          <w:sz w:val="28"/>
          <w:szCs w:val="28"/>
        </w:rPr>
        <w:footnoteReference w:id="17"/>
      </w:r>
      <w:r w:rsidR="1A265970" w:rsidRPr="00434337">
        <w:rPr>
          <w:rFonts w:ascii="Times New Roman" w:hAnsi="Times New Roman" w:cs="Times New Roman"/>
          <w:sz w:val="28"/>
          <w:szCs w:val="28"/>
        </w:rPr>
        <w:t xml:space="preserve"> </w:t>
      </w:r>
    </w:p>
    <w:p w14:paraId="2C188C1F" w14:textId="25703110" w:rsidR="00330BDA" w:rsidRPr="00870A88" w:rsidRDefault="006059B4" w:rsidP="00870A88">
      <w:pPr>
        <w:pStyle w:val="Heading3"/>
        <w:ind w:left="720" w:hanging="720"/>
        <w:rPr>
          <w:szCs w:val="28"/>
        </w:rPr>
      </w:pPr>
      <w:bookmarkStart w:id="21" w:name="_Toc51144041"/>
      <w:r w:rsidRPr="00434337">
        <w:rPr>
          <w:rFonts w:cs="Times New Roman"/>
          <w:bCs/>
          <w:szCs w:val="28"/>
        </w:rPr>
        <w:t>B</w:t>
      </w:r>
      <w:r w:rsidR="00330BDA" w:rsidRPr="00870A88">
        <w:rPr>
          <w:rFonts w:cs="Times New Roman"/>
          <w:b w:val="0"/>
          <w:szCs w:val="28"/>
        </w:rPr>
        <w:t>.</w:t>
      </w:r>
      <w:r w:rsidR="00330BDA" w:rsidRPr="00870A88">
        <w:rPr>
          <w:rFonts w:cs="Times New Roman"/>
          <w:b w:val="0"/>
          <w:szCs w:val="28"/>
        </w:rPr>
        <w:tab/>
      </w:r>
      <w:r w:rsidR="00330BDA" w:rsidRPr="00434337">
        <w:rPr>
          <w:rFonts w:cs="Times New Roman"/>
          <w:bCs/>
          <w:szCs w:val="28"/>
        </w:rPr>
        <w:t>New York Laws are Presump</w:t>
      </w:r>
      <w:r w:rsidR="00330BDA" w:rsidRPr="00F17EF3">
        <w:rPr>
          <w:rFonts w:cs="Times New Roman"/>
          <w:bCs/>
          <w:szCs w:val="28"/>
        </w:rPr>
        <w:t>tively Constitutional and Courts Should Defer to Legisla</w:t>
      </w:r>
      <w:r w:rsidR="005F74BB" w:rsidRPr="009E086F">
        <w:rPr>
          <w:rFonts w:cs="Times New Roman"/>
          <w:bCs/>
          <w:szCs w:val="28"/>
        </w:rPr>
        <w:t>tive Judgments</w:t>
      </w:r>
      <w:bookmarkEnd w:id="21"/>
    </w:p>
    <w:p w14:paraId="44C44991" w14:textId="5C1701EF" w:rsidR="00330BDA" w:rsidRPr="00AD7255" w:rsidRDefault="00330BDA" w:rsidP="00330BDA">
      <w:pPr>
        <w:spacing w:line="480" w:lineRule="auto"/>
        <w:ind w:firstLine="720"/>
        <w:jc w:val="both"/>
        <w:rPr>
          <w:rFonts w:ascii="Times New Roman" w:hAnsi="Times New Roman" w:cs="Times New Roman"/>
          <w:sz w:val="28"/>
          <w:szCs w:val="28"/>
        </w:rPr>
      </w:pPr>
      <w:r w:rsidRPr="00AD7255">
        <w:rPr>
          <w:rFonts w:ascii="Times New Roman" w:hAnsi="Times New Roman" w:cs="Times New Roman"/>
          <w:sz w:val="28"/>
          <w:szCs w:val="28"/>
        </w:rPr>
        <w:t xml:space="preserve">Under the New York Constitution, the Child Victims Act enjoys a presumption of constitutionality, and a reviewing court must “proceed on the presumption that the law is constitutional.”  </w:t>
      </w:r>
      <w:r w:rsidRPr="00AD7255">
        <w:rPr>
          <w:rFonts w:ascii="Times New Roman" w:hAnsi="Times New Roman" w:cs="Times New Roman"/>
          <w:sz w:val="28"/>
          <w:szCs w:val="28"/>
          <w:u w:val="single"/>
        </w:rPr>
        <w:t>Hymowitz v. Eli Lilly &amp; Co.</w:t>
      </w:r>
      <w:r w:rsidRPr="00AD7255">
        <w:rPr>
          <w:rFonts w:ascii="Times New Roman" w:hAnsi="Times New Roman" w:cs="Times New Roman"/>
          <w:sz w:val="28"/>
          <w:szCs w:val="28"/>
        </w:rPr>
        <w:t>, 539 N.E.2d 1069, 1080 (N.Y. 1989)</w:t>
      </w:r>
      <w:r w:rsidRPr="00DD31CD">
        <w:rPr>
          <w:rFonts w:ascii="Times New Roman" w:hAnsi="Times New Roman" w:cs="Times New Roman"/>
          <w:sz w:val="28"/>
          <w:szCs w:val="28"/>
        </w:rPr>
        <w:fldChar w:fldCharType="begin"/>
      </w:r>
      <w:r w:rsidRPr="00870A88">
        <w:rPr>
          <w:rFonts w:ascii="Times New Roman" w:hAnsi="Times New Roman" w:cs="Times New Roman"/>
          <w:sz w:val="28"/>
          <w:szCs w:val="28"/>
        </w:rPr>
        <w:instrText xml:space="preserve"> TA \l "</w:instrText>
      </w:r>
      <w:r w:rsidRPr="00434337">
        <w:rPr>
          <w:rFonts w:ascii="Times New Roman" w:hAnsi="Times New Roman" w:cs="Times New Roman"/>
          <w:sz w:val="28"/>
          <w:szCs w:val="28"/>
          <w:u w:val="single"/>
        </w:rPr>
        <w:instrText>Hymowitz v. Eli Lilly &amp; Co.</w:instrText>
      </w:r>
      <w:r w:rsidRPr="00F17EF3">
        <w:rPr>
          <w:rFonts w:ascii="Times New Roman" w:hAnsi="Times New Roman" w:cs="Times New Roman"/>
          <w:sz w:val="28"/>
          <w:szCs w:val="28"/>
        </w:rPr>
        <w:instrText>, 539 N.E.2d 1069, 1080 (N.Y. 1989)</w:instrText>
      </w:r>
      <w:r w:rsidRPr="00870A88">
        <w:rPr>
          <w:rFonts w:ascii="Times New Roman" w:hAnsi="Times New Roman" w:cs="Times New Roman"/>
          <w:sz w:val="28"/>
          <w:szCs w:val="28"/>
        </w:rPr>
        <w:instrText xml:space="preserve">" \s "Hymowitz v. Eli Lilly &amp; Co., 539 N.E.2d 1069, 1080 (N.Y. 1989)" \c 1 </w:instrText>
      </w:r>
      <w:r w:rsidRPr="00DD31CD">
        <w:rPr>
          <w:rFonts w:ascii="Times New Roman" w:hAnsi="Times New Roman" w:cs="Times New Roman"/>
          <w:sz w:val="28"/>
          <w:szCs w:val="28"/>
        </w:rPr>
        <w:fldChar w:fldCharType="end"/>
      </w:r>
      <w:r w:rsidRPr="00434337">
        <w:rPr>
          <w:rFonts w:ascii="Times New Roman" w:hAnsi="Times New Roman" w:cs="Times New Roman"/>
          <w:sz w:val="28"/>
          <w:szCs w:val="28"/>
        </w:rPr>
        <w:t>;</w:t>
      </w:r>
      <w:r w:rsidRPr="00F17EF3">
        <w:rPr>
          <w:rFonts w:ascii="Times New Roman" w:hAnsi="Times New Roman" w:cs="Times New Roman"/>
          <w:sz w:val="28"/>
          <w:szCs w:val="28"/>
        </w:rPr>
        <w:t xml:space="preserve"> </w:t>
      </w:r>
      <w:r w:rsidRPr="00F17EF3">
        <w:rPr>
          <w:rFonts w:ascii="Times New Roman" w:hAnsi="Times New Roman" w:cs="Times New Roman"/>
          <w:sz w:val="28"/>
          <w:szCs w:val="28"/>
          <w:u w:val="single"/>
        </w:rPr>
        <w:t>Montgomery v. Daniels</w:t>
      </w:r>
      <w:r w:rsidRPr="009E086F">
        <w:rPr>
          <w:rFonts w:ascii="Times New Roman" w:hAnsi="Times New Roman" w:cs="Times New Roman"/>
          <w:sz w:val="28"/>
          <w:szCs w:val="28"/>
        </w:rPr>
        <w:t>, 340 N.E.2d 444, 451</w:t>
      </w:r>
      <w:r w:rsidRPr="00AD7255">
        <w:rPr>
          <w:rFonts w:ascii="Times New Roman" w:hAnsi="Times New Roman" w:cs="Times New Roman"/>
          <w:sz w:val="28"/>
          <w:szCs w:val="28"/>
        </w:rPr>
        <w:t>-52 (N.Y. 1975)</w:t>
      </w:r>
      <w:r w:rsidRPr="00DD31CD">
        <w:rPr>
          <w:rFonts w:ascii="Times New Roman" w:hAnsi="Times New Roman" w:cs="Times New Roman"/>
          <w:sz w:val="28"/>
          <w:szCs w:val="28"/>
        </w:rPr>
        <w:fldChar w:fldCharType="begin"/>
      </w:r>
      <w:r w:rsidRPr="00870A88">
        <w:rPr>
          <w:rFonts w:ascii="Times New Roman" w:hAnsi="Times New Roman" w:cs="Times New Roman"/>
          <w:sz w:val="28"/>
          <w:szCs w:val="28"/>
        </w:rPr>
        <w:instrText xml:space="preserve"> TA \l "</w:instrText>
      </w:r>
      <w:r w:rsidRPr="00434337">
        <w:rPr>
          <w:rFonts w:ascii="Times New Roman" w:hAnsi="Times New Roman" w:cs="Times New Roman"/>
          <w:sz w:val="28"/>
          <w:szCs w:val="28"/>
          <w:u w:val="single"/>
        </w:rPr>
        <w:instrText>Montgomery v.</w:instrText>
      </w:r>
      <w:r w:rsidRPr="00F17EF3">
        <w:rPr>
          <w:rFonts w:ascii="Times New Roman" w:hAnsi="Times New Roman" w:cs="Times New Roman"/>
          <w:sz w:val="28"/>
          <w:szCs w:val="28"/>
          <w:u w:val="single"/>
        </w:rPr>
        <w:instrText xml:space="preserve"> Daniels</w:instrText>
      </w:r>
      <w:r w:rsidRPr="00F17EF3">
        <w:rPr>
          <w:rFonts w:ascii="Times New Roman" w:hAnsi="Times New Roman" w:cs="Times New Roman"/>
          <w:sz w:val="28"/>
          <w:szCs w:val="28"/>
        </w:rPr>
        <w:instrText>, 340 N.E.2d 444, 451-52 (N.Y. 1975)</w:instrText>
      </w:r>
      <w:r w:rsidRPr="00870A88">
        <w:rPr>
          <w:rFonts w:ascii="Times New Roman" w:hAnsi="Times New Roman" w:cs="Times New Roman"/>
          <w:sz w:val="28"/>
          <w:szCs w:val="28"/>
        </w:rPr>
        <w:instrText xml:space="preserve">" \s "Montgomery v. Daniels, 340 N.E.2d 444, 451-52 (N.Y. 1975)" \c 1 </w:instrText>
      </w:r>
      <w:r w:rsidRPr="00DD31CD">
        <w:rPr>
          <w:rFonts w:ascii="Times New Roman" w:hAnsi="Times New Roman" w:cs="Times New Roman"/>
          <w:sz w:val="28"/>
          <w:szCs w:val="28"/>
        </w:rPr>
        <w:fldChar w:fldCharType="end"/>
      </w:r>
      <w:r w:rsidRPr="00434337">
        <w:rPr>
          <w:rFonts w:ascii="Times New Roman" w:hAnsi="Times New Roman" w:cs="Times New Roman"/>
          <w:sz w:val="28"/>
          <w:szCs w:val="28"/>
        </w:rPr>
        <w:t>.  Moreover, “[t]he burden</w:t>
      </w:r>
      <w:r w:rsidRPr="00F17EF3">
        <w:rPr>
          <w:rFonts w:ascii="Times New Roman" w:hAnsi="Times New Roman" w:cs="Times New Roman"/>
          <w:sz w:val="28"/>
          <w:szCs w:val="28"/>
        </w:rPr>
        <w:t xml:space="preserve"> is on the one attacking the legislative arrangement to negate every conceivab</w:t>
      </w:r>
      <w:r w:rsidRPr="009E086F">
        <w:rPr>
          <w:rFonts w:ascii="Times New Roman" w:hAnsi="Times New Roman" w:cs="Times New Roman"/>
          <w:sz w:val="28"/>
          <w:szCs w:val="28"/>
        </w:rPr>
        <w:t xml:space="preserve">le basis which might support it.”  </w:t>
      </w:r>
      <w:r w:rsidRPr="00AD7255">
        <w:rPr>
          <w:rFonts w:ascii="Times New Roman" w:hAnsi="Times New Roman" w:cs="Times New Roman"/>
          <w:sz w:val="28"/>
          <w:szCs w:val="28"/>
          <w:u w:val="single"/>
        </w:rPr>
        <w:t>Trump v. Chu</w:t>
      </w:r>
      <w:r w:rsidRPr="00AD7255">
        <w:rPr>
          <w:rFonts w:ascii="Times New Roman" w:hAnsi="Times New Roman" w:cs="Times New Roman"/>
          <w:sz w:val="28"/>
          <w:szCs w:val="28"/>
        </w:rPr>
        <w:t>, 478 N.E.2d 971, 975 (N.Y. 1985)</w:t>
      </w:r>
      <w:r w:rsidRPr="00DD31CD">
        <w:rPr>
          <w:rFonts w:ascii="Times New Roman" w:hAnsi="Times New Roman" w:cs="Times New Roman"/>
          <w:sz w:val="28"/>
          <w:szCs w:val="28"/>
        </w:rPr>
        <w:fldChar w:fldCharType="begin"/>
      </w:r>
      <w:r w:rsidRPr="00870A88">
        <w:rPr>
          <w:rFonts w:ascii="Times New Roman" w:hAnsi="Times New Roman" w:cs="Times New Roman"/>
          <w:sz w:val="28"/>
          <w:szCs w:val="28"/>
        </w:rPr>
        <w:instrText xml:space="preserve"> TA \l "</w:instrText>
      </w:r>
      <w:r w:rsidRPr="00434337">
        <w:rPr>
          <w:rFonts w:ascii="Times New Roman" w:hAnsi="Times New Roman" w:cs="Times New Roman"/>
          <w:sz w:val="28"/>
          <w:szCs w:val="28"/>
          <w:u w:val="single"/>
        </w:rPr>
        <w:instrText>Trump v. Chu</w:instrText>
      </w:r>
      <w:r w:rsidRPr="00F17EF3">
        <w:rPr>
          <w:rFonts w:ascii="Times New Roman" w:hAnsi="Times New Roman" w:cs="Times New Roman"/>
          <w:sz w:val="28"/>
          <w:szCs w:val="28"/>
        </w:rPr>
        <w:instrText>, 478 N.E.2d 971, 975 (N.Y. 1985)</w:instrText>
      </w:r>
      <w:r w:rsidRPr="00870A88">
        <w:rPr>
          <w:rFonts w:ascii="Times New Roman" w:hAnsi="Times New Roman" w:cs="Times New Roman"/>
          <w:sz w:val="28"/>
          <w:szCs w:val="28"/>
        </w:rPr>
        <w:instrText xml:space="preserve">" \s "Trump v. Chu, 478 N.E.2d 971, 975 (N.Y. 1985)" \c 1 </w:instrText>
      </w:r>
      <w:r w:rsidRPr="00DD31CD">
        <w:rPr>
          <w:rFonts w:ascii="Times New Roman" w:hAnsi="Times New Roman" w:cs="Times New Roman"/>
          <w:sz w:val="28"/>
          <w:szCs w:val="28"/>
        </w:rPr>
        <w:fldChar w:fldCharType="end"/>
      </w:r>
      <w:r w:rsidRPr="00434337">
        <w:rPr>
          <w:rFonts w:ascii="Times New Roman" w:hAnsi="Times New Roman" w:cs="Times New Roman"/>
          <w:sz w:val="28"/>
          <w:szCs w:val="28"/>
        </w:rPr>
        <w:t xml:space="preserve">.  </w:t>
      </w:r>
    </w:p>
    <w:p w14:paraId="4F2F4E23" w14:textId="48222164" w:rsidR="00731E0D" w:rsidRPr="00AD7255" w:rsidRDefault="00330BDA" w:rsidP="00870A88">
      <w:pPr>
        <w:spacing w:after="158" w:line="480" w:lineRule="auto"/>
        <w:ind w:firstLine="720"/>
        <w:jc w:val="both"/>
        <w:rPr>
          <w:rFonts w:ascii="Times New Roman" w:hAnsi="Times New Roman" w:cs="Times New Roman"/>
          <w:sz w:val="28"/>
          <w:szCs w:val="28"/>
        </w:rPr>
      </w:pPr>
      <w:r w:rsidRPr="00AD7255">
        <w:rPr>
          <w:rFonts w:ascii="Times New Roman" w:hAnsi="Times New Roman" w:cs="Times New Roman"/>
          <w:sz w:val="28"/>
          <w:szCs w:val="28"/>
        </w:rPr>
        <w:t xml:space="preserve">This Court </w:t>
      </w:r>
      <w:r w:rsidR="5BFCEFD6" w:rsidRPr="00AD7255">
        <w:rPr>
          <w:rFonts w:ascii="Times New Roman" w:hAnsi="Times New Roman" w:cs="Times New Roman"/>
          <w:sz w:val="28"/>
          <w:szCs w:val="28"/>
        </w:rPr>
        <w:t>should</w:t>
      </w:r>
      <w:r w:rsidRPr="00AD7255">
        <w:rPr>
          <w:rFonts w:ascii="Times New Roman" w:hAnsi="Times New Roman" w:cs="Times New Roman"/>
          <w:sz w:val="28"/>
          <w:szCs w:val="28"/>
        </w:rPr>
        <w:t xml:space="preserve"> defer to the </w:t>
      </w:r>
      <w:r w:rsidR="5A4832EC" w:rsidRPr="00AD7255">
        <w:rPr>
          <w:rFonts w:ascii="Times New Roman" w:hAnsi="Times New Roman" w:cs="Times New Roman"/>
          <w:sz w:val="28"/>
          <w:szCs w:val="28"/>
        </w:rPr>
        <w:t>L</w:t>
      </w:r>
      <w:r w:rsidRPr="00AD7255">
        <w:rPr>
          <w:rFonts w:ascii="Times New Roman" w:hAnsi="Times New Roman" w:cs="Times New Roman"/>
          <w:sz w:val="28"/>
          <w:szCs w:val="28"/>
        </w:rPr>
        <w:t xml:space="preserve">egislature’s judgment, </w:t>
      </w:r>
      <w:r w:rsidR="0006066F" w:rsidRPr="00870A88">
        <w:rPr>
          <w:rFonts w:ascii="Times New Roman" w:hAnsi="Times New Roman" w:cs="Times New Roman"/>
          <w:sz w:val="28"/>
          <w:szCs w:val="28"/>
          <w:u w:val="single"/>
        </w:rPr>
        <w:t>S.T. v. Diocese of Rockville Centre</w:t>
      </w:r>
      <w:r w:rsidR="0006066F" w:rsidRPr="00870A88">
        <w:rPr>
          <w:rFonts w:ascii="Times New Roman" w:hAnsi="Times New Roman" w:cs="Times New Roman"/>
          <w:sz w:val="28"/>
          <w:szCs w:val="28"/>
        </w:rPr>
        <w:t>, Index No. 099997/2019, Supreme Court, Nassau County, Hon. Steven M. Jaeger (May 18, 2020)</w:t>
      </w:r>
      <w:r w:rsidR="0006066F">
        <w:rPr>
          <w:rFonts w:ascii="Times New Roman" w:hAnsi="Times New Roman" w:cs="Times New Roman"/>
          <w:sz w:val="28"/>
          <w:szCs w:val="28"/>
        </w:rPr>
        <w:fldChar w:fldCharType="begin"/>
      </w:r>
      <w:r w:rsidR="0006066F">
        <w:instrText xml:space="preserve"> TA \s "S.T. v. Diocese of Rockville Centre, Index No. 099997/2019, Supreme Court, Nassau County, Hon. Steven M. Jaeger (May 18, 2020)" </w:instrText>
      </w:r>
      <w:r w:rsidR="0006066F">
        <w:rPr>
          <w:rFonts w:ascii="Times New Roman" w:hAnsi="Times New Roman" w:cs="Times New Roman"/>
          <w:sz w:val="28"/>
          <w:szCs w:val="28"/>
        </w:rPr>
        <w:fldChar w:fldCharType="end"/>
      </w:r>
      <w:r w:rsidR="0006066F">
        <w:rPr>
          <w:rFonts w:ascii="Times New Roman" w:hAnsi="Times New Roman" w:cs="Times New Roman"/>
          <w:sz w:val="28"/>
          <w:szCs w:val="28"/>
        </w:rPr>
        <w:t xml:space="preserve">, </w:t>
      </w:r>
      <w:r w:rsidRPr="00434337">
        <w:rPr>
          <w:rFonts w:ascii="Times New Roman" w:hAnsi="Times New Roman" w:cs="Times New Roman"/>
          <w:sz w:val="28"/>
          <w:szCs w:val="28"/>
        </w:rPr>
        <w:t xml:space="preserve">as </w:t>
      </w:r>
      <w:r w:rsidR="00F34C18" w:rsidRPr="00F17EF3">
        <w:rPr>
          <w:rFonts w:ascii="Times New Roman" w:hAnsi="Times New Roman" w:cs="Times New Roman"/>
          <w:sz w:val="28"/>
          <w:szCs w:val="28"/>
        </w:rPr>
        <w:t>several state Supreme Court</w:t>
      </w:r>
      <w:r w:rsidR="00B8060C" w:rsidRPr="00F17EF3">
        <w:rPr>
          <w:rFonts w:ascii="Times New Roman" w:hAnsi="Times New Roman" w:cs="Times New Roman"/>
          <w:sz w:val="28"/>
          <w:szCs w:val="28"/>
        </w:rPr>
        <w:t xml:space="preserve">s </w:t>
      </w:r>
      <w:r w:rsidR="000767FC" w:rsidRPr="009E086F">
        <w:rPr>
          <w:rFonts w:ascii="Times New Roman" w:hAnsi="Times New Roman" w:cs="Times New Roman"/>
          <w:sz w:val="28"/>
          <w:szCs w:val="28"/>
        </w:rPr>
        <w:t>have already done in upholding claim revival statut</w:t>
      </w:r>
      <w:r w:rsidR="00983738" w:rsidRPr="00AD7255">
        <w:rPr>
          <w:rFonts w:ascii="Times New Roman" w:hAnsi="Times New Roman" w:cs="Times New Roman"/>
          <w:sz w:val="28"/>
          <w:szCs w:val="28"/>
        </w:rPr>
        <w:t>es for child sex abuse</w:t>
      </w:r>
      <w:r w:rsidR="00B8060C" w:rsidRPr="00AD7255">
        <w:rPr>
          <w:rFonts w:ascii="Times New Roman" w:hAnsi="Times New Roman" w:cs="Times New Roman"/>
          <w:sz w:val="28"/>
          <w:szCs w:val="28"/>
        </w:rPr>
        <w:t>.</w:t>
      </w:r>
      <w:r w:rsidR="00077C87" w:rsidRPr="00AD7255">
        <w:rPr>
          <w:rFonts w:ascii="Times New Roman" w:hAnsi="Times New Roman" w:cs="Times New Roman"/>
          <w:sz w:val="28"/>
          <w:szCs w:val="28"/>
        </w:rPr>
        <w:t xml:space="preserve"> </w:t>
      </w:r>
      <w:r w:rsidR="17AF33D3" w:rsidRPr="00AD7255">
        <w:rPr>
          <w:rFonts w:ascii="Times New Roman" w:hAnsi="Times New Roman" w:cs="Times New Roman"/>
          <w:sz w:val="28"/>
          <w:szCs w:val="28"/>
        </w:rPr>
        <w:t xml:space="preserve"> </w:t>
      </w:r>
      <w:r w:rsidR="00077C87" w:rsidRPr="00AD7255">
        <w:rPr>
          <w:rFonts w:ascii="Times New Roman" w:hAnsi="Times New Roman" w:cs="Times New Roman"/>
          <w:sz w:val="28"/>
          <w:szCs w:val="28"/>
          <w:u w:val="single"/>
        </w:rPr>
        <w:t>See</w:t>
      </w:r>
      <w:r w:rsidR="57927AAB" w:rsidRPr="00870A88">
        <w:rPr>
          <w:rFonts w:ascii="Times New Roman" w:hAnsi="Times New Roman" w:cs="Times New Roman"/>
          <w:sz w:val="28"/>
          <w:szCs w:val="28"/>
        </w:rPr>
        <w:t>,</w:t>
      </w:r>
      <w:r w:rsidR="00077C87" w:rsidRPr="00870A88">
        <w:rPr>
          <w:rFonts w:ascii="Times New Roman" w:hAnsi="Times New Roman" w:cs="Times New Roman"/>
          <w:sz w:val="28"/>
          <w:szCs w:val="28"/>
        </w:rPr>
        <w:t xml:space="preserve"> </w:t>
      </w:r>
      <w:r w:rsidR="00077C87" w:rsidRPr="00434337">
        <w:rPr>
          <w:rFonts w:ascii="Times New Roman" w:hAnsi="Times New Roman" w:cs="Times New Roman"/>
          <w:sz w:val="28"/>
          <w:szCs w:val="28"/>
          <w:u w:val="single"/>
        </w:rPr>
        <w:t>Cosgriffe v. Cosgriffe</w:t>
      </w:r>
      <w:r w:rsidR="00077C87" w:rsidRPr="00F17EF3">
        <w:rPr>
          <w:rFonts w:ascii="Times New Roman" w:hAnsi="Times New Roman" w:cs="Times New Roman"/>
          <w:sz w:val="28"/>
          <w:szCs w:val="28"/>
        </w:rPr>
        <w:t>, 864 P.2d 776, 779 (Mont. 1993)</w:t>
      </w:r>
      <w:r w:rsidR="00077C87" w:rsidRPr="00DD31CD">
        <w:rPr>
          <w:rFonts w:ascii="Times New Roman" w:hAnsi="Times New Roman" w:cs="Times New Roman"/>
          <w:sz w:val="28"/>
          <w:szCs w:val="28"/>
        </w:rPr>
        <w:fldChar w:fldCharType="begin"/>
      </w:r>
      <w:r w:rsidR="00077C87" w:rsidRPr="00870A88">
        <w:rPr>
          <w:rFonts w:ascii="Times New Roman" w:hAnsi="Times New Roman" w:cs="Times New Roman"/>
          <w:sz w:val="28"/>
          <w:szCs w:val="28"/>
        </w:rPr>
        <w:instrText xml:space="preserve"> TA \l "</w:instrText>
      </w:r>
      <w:r w:rsidR="00077C87" w:rsidRPr="00434337">
        <w:rPr>
          <w:rFonts w:ascii="Times New Roman" w:hAnsi="Times New Roman" w:cs="Times New Roman"/>
          <w:sz w:val="28"/>
          <w:szCs w:val="28"/>
          <w:u w:val="single"/>
        </w:rPr>
        <w:instrText>Cosgriffe v. Cosgriffe</w:instrText>
      </w:r>
      <w:r w:rsidR="00077C87" w:rsidRPr="00F17EF3">
        <w:rPr>
          <w:rFonts w:ascii="Times New Roman" w:hAnsi="Times New Roman" w:cs="Times New Roman"/>
          <w:sz w:val="28"/>
          <w:szCs w:val="28"/>
        </w:rPr>
        <w:instrText>, 864 P.2d 776, 779 (Mont. 1993)</w:instrText>
      </w:r>
      <w:r w:rsidR="00077C87" w:rsidRPr="00870A88">
        <w:rPr>
          <w:rFonts w:ascii="Times New Roman" w:hAnsi="Times New Roman" w:cs="Times New Roman"/>
          <w:sz w:val="28"/>
          <w:szCs w:val="28"/>
        </w:rPr>
        <w:instrText xml:space="preserve">" \s "Cosgriffe v. Cosgriffe, 864 P.2d 776, 779 (Mont. 1993)" \c 1 </w:instrText>
      </w:r>
      <w:r w:rsidR="00077C87" w:rsidRPr="00DD31CD">
        <w:rPr>
          <w:rFonts w:ascii="Times New Roman" w:hAnsi="Times New Roman" w:cs="Times New Roman"/>
          <w:sz w:val="28"/>
          <w:szCs w:val="28"/>
        </w:rPr>
        <w:fldChar w:fldCharType="end"/>
      </w:r>
      <w:r w:rsidR="00077C87" w:rsidRPr="00434337">
        <w:rPr>
          <w:rFonts w:ascii="Times New Roman" w:hAnsi="Times New Roman" w:cs="Times New Roman"/>
          <w:sz w:val="28"/>
          <w:szCs w:val="28"/>
        </w:rPr>
        <w:t xml:space="preserve"> (quoting </w:t>
      </w:r>
      <w:r w:rsidR="00077C87" w:rsidRPr="00F17EF3">
        <w:rPr>
          <w:rFonts w:ascii="Times New Roman" w:hAnsi="Times New Roman" w:cs="Times New Roman"/>
          <w:sz w:val="28"/>
          <w:szCs w:val="28"/>
          <w:u w:val="single"/>
        </w:rPr>
        <w:t>K.E. v. Hoffman</w:t>
      </w:r>
      <w:r w:rsidR="00077C87" w:rsidRPr="00F17EF3">
        <w:rPr>
          <w:rFonts w:ascii="Times New Roman" w:hAnsi="Times New Roman" w:cs="Times New Roman"/>
          <w:sz w:val="28"/>
          <w:szCs w:val="28"/>
        </w:rPr>
        <w:t xml:space="preserve">, 452 N.W.2d 509, 513-14 (Minn. Ct. App. </w:t>
      </w:r>
      <w:r w:rsidR="00077C87" w:rsidRPr="009E086F">
        <w:rPr>
          <w:rFonts w:ascii="Times New Roman" w:hAnsi="Times New Roman" w:cs="Times New Roman"/>
          <w:sz w:val="28"/>
          <w:szCs w:val="28"/>
        </w:rPr>
        <w:t>1990)</w:t>
      </w:r>
      <w:r w:rsidR="00077C87" w:rsidRPr="00DD31CD">
        <w:rPr>
          <w:rFonts w:ascii="Times New Roman" w:hAnsi="Times New Roman" w:cs="Times New Roman"/>
          <w:sz w:val="28"/>
          <w:szCs w:val="28"/>
        </w:rPr>
        <w:fldChar w:fldCharType="begin"/>
      </w:r>
      <w:r w:rsidR="00077C87" w:rsidRPr="00870A88">
        <w:rPr>
          <w:rFonts w:ascii="Times New Roman" w:hAnsi="Times New Roman" w:cs="Times New Roman"/>
          <w:sz w:val="28"/>
          <w:szCs w:val="28"/>
        </w:rPr>
        <w:instrText xml:space="preserve"> TA \l "</w:instrText>
      </w:r>
      <w:r w:rsidR="00077C87" w:rsidRPr="00434337">
        <w:rPr>
          <w:rFonts w:ascii="Times New Roman" w:hAnsi="Times New Roman" w:cs="Times New Roman"/>
          <w:sz w:val="28"/>
          <w:szCs w:val="28"/>
          <w:u w:val="single"/>
        </w:rPr>
        <w:instrText>K.E. v. Hoffman</w:instrText>
      </w:r>
      <w:r w:rsidR="00077C87" w:rsidRPr="00F17EF3">
        <w:rPr>
          <w:rFonts w:ascii="Times New Roman" w:hAnsi="Times New Roman" w:cs="Times New Roman"/>
          <w:sz w:val="28"/>
          <w:szCs w:val="28"/>
        </w:rPr>
        <w:instrText>, 452 N.W.2d 509, 513-14 (Minn. Ct. App. 1990)</w:instrText>
      </w:r>
      <w:r w:rsidR="00077C87" w:rsidRPr="00870A88">
        <w:rPr>
          <w:rFonts w:ascii="Times New Roman" w:hAnsi="Times New Roman" w:cs="Times New Roman"/>
          <w:sz w:val="28"/>
          <w:szCs w:val="28"/>
        </w:rPr>
        <w:instrText xml:space="preserve">" \s "K.E. v. Hoffman, 452 N.W.2d 509, 513-14 (Minn. Ct. App. 1990)" \c 1 </w:instrText>
      </w:r>
      <w:r w:rsidR="00077C87" w:rsidRPr="00DD31CD">
        <w:rPr>
          <w:rFonts w:ascii="Times New Roman" w:hAnsi="Times New Roman" w:cs="Times New Roman"/>
          <w:sz w:val="28"/>
          <w:szCs w:val="28"/>
        </w:rPr>
        <w:fldChar w:fldCharType="end"/>
      </w:r>
      <w:r w:rsidR="00077C87" w:rsidRPr="00434337">
        <w:rPr>
          <w:rFonts w:ascii="Times New Roman" w:hAnsi="Times New Roman" w:cs="Times New Roman"/>
          <w:sz w:val="28"/>
          <w:szCs w:val="28"/>
        </w:rPr>
        <w:t xml:space="preserve">) (“[W]e are not in a position to judge the </w:t>
      </w:r>
      <w:r w:rsidR="00077C87" w:rsidRPr="00434337">
        <w:rPr>
          <w:rFonts w:ascii="Times New Roman" w:hAnsi="Times New Roman" w:cs="Times New Roman"/>
          <w:sz w:val="28"/>
          <w:szCs w:val="28"/>
        </w:rPr>
        <w:lastRenderedPageBreak/>
        <w:t>wisdom of the legislature, where . . . the statute has a reaso</w:t>
      </w:r>
      <w:r w:rsidR="00077C87" w:rsidRPr="009E086F">
        <w:rPr>
          <w:rFonts w:ascii="Times New Roman" w:hAnsi="Times New Roman" w:cs="Times New Roman"/>
          <w:sz w:val="28"/>
          <w:szCs w:val="28"/>
        </w:rPr>
        <w:t xml:space="preserve">nable relation to the state’s legitimate purpose of affording sexual abuse victims a remedy.”); </w:t>
      </w:r>
      <w:r w:rsidR="00077C87" w:rsidRPr="00AD7255">
        <w:rPr>
          <w:rFonts w:ascii="Times New Roman" w:hAnsi="Times New Roman" w:cs="Times New Roman"/>
          <w:sz w:val="28"/>
          <w:szCs w:val="28"/>
          <w:u w:val="single"/>
        </w:rPr>
        <w:t>Doe v. Hartford Roman Catholic Diocesan Corp.</w:t>
      </w:r>
      <w:r w:rsidR="00077C87" w:rsidRPr="00AD7255">
        <w:rPr>
          <w:rFonts w:ascii="Times New Roman" w:hAnsi="Times New Roman" w:cs="Times New Roman"/>
          <w:sz w:val="28"/>
          <w:szCs w:val="28"/>
        </w:rPr>
        <w:t>, 317 Conn. 357, 406 (Conn. 2015)</w:t>
      </w:r>
      <w:r w:rsidR="00077C87" w:rsidRPr="00DD31CD">
        <w:rPr>
          <w:rFonts w:ascii="Times New Roman" w:hAnsi="Times New Roman" w:cs="Times New Roman"/>
          <w:sz w:val="28"/>
          <w:szCs w:val="28"/>
        </w:rPr>
        <w:fldChar w:fldCharType="begin"/>
      </w:r>
      <w:r w:rsidR="00077C87" w:rsidRPr="00870A88">
        <w:rPr>
          <w:rFonts w:ascii="Times New Roman" w:hAnsi="Times New Roman" w:cs="Times New Roman"/>
          <w:sz w:val="28"/>
          <w:szCs w:val="28"/>
        </w:rPr>
        <w:instrText xml:space="preserve"> TA \s "Doe v. Hartford Roman Catholic Diocesan Corp., 317 Conn. 357, 439-40 (Conn. 2015)" </w:instrText>
      </w:r>
      <w:r w:rsidR="00077C87" w:rsidRPr="00DD31CD">
        <w:rPr>
          <w:rFonts w:ascii="Times New Roman" w:hAnsi="Times New Roman" w:cs="Times New Roman"/>
          <w:sz w:val="28"/>
          <w:szCs w:val="28"/>
        </w:rPr>
        <w:fldChar w:fldCharType="end"/>
      </w:r>
      <w:r w:rsidR="00077C87" w:rsidRPr="00434337">
        <w:rPr>
          <w:rFonts w:ascii="Times New Roman" w:hAnsi="Times New Roman" w:cs="Times New Roman"/>
          <w:sz w:val="28"/>
          <w:szCs w:val="28"/>
        </w:rPr>
        <w:t xml:space="preserve"> (judiciary is prohibited from “substitut[ing] our personal notions of good public policy for those of [the legisla</w:t>
      </w:r>
      <w:r w:rsidR="00077C87" w:rsidRPr="00F17EF3">
        <w:rPr>
          <w:rFonts w:ascii="Times New Roman" w:hAnsi="Times New Roman" w:cs="Times New Roman"/>
          <w:sz w:val="28"/>
          <w:szCs w:val="28"/>
        </w:rPr>
        <w:t xml:space="preserve">ture]”); </w:t>
      </w:r>
      <w:r w:rsidR="00077C87" w:rsidRPr="00870A88">
        <w:rPr>
          <w:rFonts w:ascii="Times New Roman" w:hAnsi="Times New Roman" w:cs="Times New Roman"/>
          <w:sz w:val="28"/>
          <w:szCs w:val="28"/>
          <w:u w:val="single"/>
        </w:rPr>
        <w:t>Sheehan v. Oblates of St. Francis de Sales</w:t>
      </w:r>
      <w:r w:rsidR="00077C87" w:rsidRPr="00434337">
        <w:rPr>
          <w:rFonts w:ascii="Times New Roman" w:hAnsi="Times New Roman" w:cs="Times New Roman"/>
          <w:sz w:val="28"/>
          <w:szCs w:val="28"/>
        </w:rPr>
        <w:t>, 15 A.3d 1247, 1258-60 (Del. 2011)</w:t>
      </w:r>
      <w:r w:rsidR="00263238" w:rsidRPr="00434337">
        <w:rPr>
          <w:rFonts w:ascii="Times New Roman" w:hAnsi="Times New Roman" w:cs="Times New Roman"/>
          <w:sz w:val="28"/>
          <w:szCs w:val="28"/>
        </w:rPr>
        <w:fldChar w:fldCharType="begin"/>
      </w:r>
      <w:r w:rsidR="00263238" w:rsidRPr="00870A88">
        <w:rPr>
          <w:sz w:val="28"/>
          <w:szCs w:val="28"/>
        </w:rPr>
        <w:instrText xml:space="preserve"> TA \s "Sheehan v. Oblates of St. Francis de Sales, 15 A.3d 1247 (Del. 2011)" </w:instrText>
      </w:r>
      <w:r w:rsidR="00263238" w:rsidRPr="00434337">
        <w:rPr>
          <w:rFonts w:ascii="Times New Roman" w:hAnsi="Times New Roman" w:cs="Times New Roman"/>
          <w:sz w:val="28"/>
          <w:szCs w:val="28"/>
        </w:rPr>
        <w:fldChar w:fldCharType="end"/>
      </w:r>
      <w:r w:rsidR="00077C87" w:rsidRPr="00434337">
        <w:rPr>
          <w:rFonts w:ascii="Times New Roman" w:hAnsi="Times New Roman" w:cs="Times New Roman"/>
          <w:sz w:val="28"/>
          <w:szCs w:val="28"/>
        </w:rPr>
        <w:t xml:space="preserve"> (“[W]</w:t>
      </w:r>
      <w:r w:rsidR="00077C87" w:rsidRPr="00F17EF3">
        <w:rPr>
          <w:rFonts w:ascii="Times New Roman" w:hAnsi="Times New Roman" w:cs="Times New Roman"/>
          <w:sz w:val="28"/>
          <w:szCs w:val="28"/>
        </w:rPr>
        <w:t>e do not sit as an</w:t>
      </w:r>
      <w:r w:rsidR="00975EF6" w:rsidRPr="00F17EF3">
        <w:rPr>
          <w:rFonts w:ascii="Times New Roman" w:hAnsi="Times New Roman" w:cs="Times New Roman"/>
          <w:sz w:val="28"/>
          <w:szCs w:val="28"/>
        </w:rPr>
        <w:t xml:space="preserve"> </w:t>
      </w:r>
      <w:r w:rsidR="00077C87" w:rsidRPr="00AD7255">
        <w:rPr>
          <w:rFonts w:ascii="Times New Roman" w:hAnsi="Times New Roman" w:cs="Times New Roman"/>
          <w:sz w:val="28"/>
          <w:szCs w:val="28"/>
        </w:rPr>
        <w:t xml:space="preserve">legislature to eviscerate proper legislative enactments. </w:t>
      </w:r>
      <w:r w:rsidR="6E78AC3B" w:rsidRPr="00AD7255">
        <w:rPr>
          <w:rFonts w:ascii="Times New Roman" w:hAnsi="Times New Roman" w:cs="Times New Roman"/>
          <w:sz w:val="28"/>
          <w:szCs w:val="28"/>
        </w:rPr>
        <w:t xml:space="preserve"> </w:t>
      </w:r>
      <w:r w:rsidR="00077C87" w:rsidRPr="00AD7255">
        <w:rPr>
          <w:rFonts w:ascii="Times New Roman" w:hAnsi="Times New Roman" w:cs="Times New Roman"/>
          <w:sz w:val="28"/>
          <w:szCs w:val="28"/>
        </w:rPr>
        <w:t>It is beyond the province of courts to question the policy or wisdom of an otherwise valid law.”)</w:t>
      </w:r>
      <w:r w:rsidR="0032285F" w:rsidRPr="00AD7255">
        <w:rPr>
          <w:rFonts w:ascii="Times New Roman" w:hAnsi="Times New Roman" w:cs="Times New Roman"/>
          <w:sz w:val="28"/>
          <w:szCs w:val="28"/>
        </w:rPr>
        <w:t xml:space="preserve">; </w:t>
      </w:r>
      <w:r w:rsidR="0032285F" w:rsidRPr="00AD7255">
        <w:rPr>
          <w:rFonts w:ascii="Times New Roman" w:hAnsi="Times New Roman" w:cs="Times New Roman"/>
          <w:sz w:val="28"/>
          <w:szCs w:val="28"/>
          <w:u w:val="single"/>
        </w:rPr>
        <w:t>Sliney v. Previte</w:t>
      </w:r>
      <w:r w:rsidR="0032285F" w:rsidRPr="00AD7255">
        <w:rPr>
          <w:rFonts w:ascii="Times New Roman" w:hAnsi="Times New Roman" w:cs="Times New Roman"/>
          <w:sz w:val="28"/>
          <w:szCs w:val="28"/>
        </w:rPr>
        <w:t>, 41 N.E.3d 732, 737, 739 (Mass. 2015)</w:t>
      </w:r>
      <w:r w:rsidR="00972B6B" w:rsidRPr="00434337">
        <w:rPr>
          <w:rFonts w:ascii="Times New Roman" w:hAnsi="Times New Roman" w:cs="Times New Roman"/>
          <w:sz w:val="28"/>
          <w:szCs w:val="28"/>
        </w:rPr>
        <w:fldChar w:fldCharType="begin"/>
      </w:r>
      <w:r w:rsidR="00972B6B" w:rsidRPr="00870A88">
        <w:rPr>
          <w:sz w:val="28"/>
          <w:szCs w:val="28"/>
        </w:rPr>
        <w:instrText xml:space="preserve"> TA \s "Sliney v. Previte, 41 N.E.3d 732, 737, 739 (Mass. 2015)" </w:instrText>
      </w:r>
      <w:r w:rsidR="00972B6B" w:rsidRPr="00434337">
        <w:rPr>
          <w:rFonts w:ascii="Times New Roman" w:hAnsi="Times New Roman" w:cs="Times New Roman"/>
          <w:sz w:val="28"/>
          <w:szCs w:val="28"/>
        </w:rPr>
        <w:fldChar w:fldCharType="end"/>
      </w:r>
      <w:r w:rsidR="00BA44A2" w:rsidRPr="00434337">
        <w:rPr>
          <w:rFonts w:ascii="Times New Roman" w:hAnsi="Times New Roman" w:cs="Times New Roman"/>
          <w:sz w:val="28"/>
          <w:szCs w:val="28"/>
        </w:rPr>
        <w:t>.</w:t>
      </w:r>
      <w:r w:rsidR="225CF757" w:rsidRPr="00F17EF3">
        <w:rPr>
          <w:rFonts w:ascii="Times New Roman" w:hAnsi="Times New Roman" w:cs="Times New Roman"/>
          <w:sz w:val="28"/>
          <w:szCs w:val="28"/>
        </w:rPr>
        <w:t xml:space="preserve"> </w:t>
      </w:r>
      <w:r w:rsidR="00996BB2" w:rsidRPr="00F17EF3">
        <w:rPr>
          <w:rFonts w:ascii="Times New Roman" w:hAnsi="Times New Roman" w:cs="Times New Roman"/>
          <w:sz w:val="28"/>
          <w:szCs w:val="28"/>
        </w:rPr>
        <w:t xml:space="preserve"> </w:t>
      </w:r>
      <w:r w:rsidR="00C52FEC" w:rsidRPr="00434337">
        <w:rPr>
          <w:rFonts w:ascii="Times New Roman" w:hAnsi="Times New Roman" w:cs="Times New Roman"/>
          <w:sz w:val="28"/>
          <w:szCs w:val="28"/>
        </w:rPr>
        <w:t>Appellants</w:t>
      </w:r>
      <w:r w:rsidR="225CF757" w:rsidRPr="00AD7255">
        <w:rPr>
          <w:rFonts w:ascii="Times New Roman" w:hAnsi="Times New Roman" w:cs="Times New Roman"/>
          <w:sz w:val="28"/>
          <w:szCs w:val="28"/>
        </w:rPr>
        <w:t xml:space="preserve"> ha</w:t>
      </w:r>
      <w:r w:rsidR="00C52FEC" w:rsidRPr="00AD7255">
        <w:rPr>
          <w:rFonts w:ascii="Times New Roman" w:hAnsi="Times New Roman" w:cs="Times New Roman"/>
          <w:sz w:val="28"/>
          <w:szCs w:val="28"/>
        </w:rPr>
        <w:t>ve</w:t>
      </w:r>
      <w:r w:rsidR="225CF757" w:rsidRPr="00AD7255">
        <w:rPr>
          <w:rFonts w:ascii="Times New Roman" w:hAnsi="Times New Roman" w:cs="Times New Roman"/>
          <w:sz w:val="28"/>
          <w:szCs w:val="28"/>
        </w:rPr>
        <w:t xml:space="preserve"> failed to carry the burden of overcoming the presumption in favor of the constitutionality of CPLR § 214-</w:t>
      </w:r>
      <w:r w:rsidR="00872A58" w:rsidRPr="00AD7255">
        <w:rPr>
          <w:rFonts w:ascii="Times New Roman" w:hAnsi="Times New Roman" w:cs="Times New Roman"/>
          <w:sz w:val="28"/>
          <w:szCs w:val="28"/>
        </w:rPr>
        <w:t>G</w:t>
      </w:r>
      <w:r w:rsidR="00822EE6" w:rsidRPr="00434337">
        <w:rPr>
          <w:rFonts w:ascii="Times New Roman" w:hAnsi="Times New Roman" w:cs="Times New Roman"/>
          <w:sz w:val="28"/>
          <w:szCs w:val="28"/>
        </w:rPr>
        <w:fldChar w:fldCharType="begin"/>
      </w:r>
      <w:r w:rsidR="00822EE6" w:rsidRPr="00434337">
        <w:rPr>
          <w:rFonts w:ascii="Times New Roman" w:hAnsi="Times New Roman" w:cs="Times New Roman"/>
          <w:sz w:val="28"/>
          <w:szCs w:val="28"/>
        </w:rPr>
        <w:instrText xml:space="preserve"> </w:instrText>
      </w:r>
      <w:r w:rsidR="00822EE6" w:rsidRPr="00F17EF3">
        <w:rPr>
          <w:rFonts w:ascii="Times New Roman" w:hAnsi="Times New Roman" w:cs="Times New Roman"/>
          <w:sz w:val="28"/>
          <w:szCs w:val="28"/>
        </w:rPr>
        <w:instrText>TA \s "CPLR § 214-G"</w:instrText>
      </w:r>
      <w:r w:rsidR="00822EE6" w:rsidRPr="009E086F">
        <w:rPr>
          <w:rFonts w:ascii="Times New Roman" w:hAnsi="Times New Roman" w:cs="Times New Roman"/>
          <w:sz w:val="28"/>
          <w:szCs w:val="28"/>
        </w:rPr>
        <w:instrText xml:space="preserve"> </w:instrText>
      </w:r>
      <w:r w:rsidR="00822EE6" w:rsidRPr="00434337">
        <w:rPr>
          <w:rFonts w:ascii="Times New Roman" w:hAnsi="Times New Roman" w:cs="Times New Roman"/>
          <w:sz w:val="28"/>
          <w:szCs w:val="28"/>
        </w:rPr>
        <w:fldChar w:fldCharType="end"/>
      </w:r>
      <w:r w:rsidR="00872A58" w:rsidRPr="00434337">
        <w:rPr>
          <w:rFonts w:ascii="Times New Roman" w:hAnsi="Times New Roman" w:cs="Times New Roman"/>
          <w:sz w:val="28"/>
          <w:szCs w:val="28"/>
        </w:rPr>
        <w:t>.</w:t>
      </w:r>
    </w:p>
    <w:p w14:paraId="07F06277" w14:textId="42AD5764" w:rsidR="00751096" w:rsidRPr="00870A88" w:rsidRDefault="006059B4" w:rsidP="00870A88">
      <w:pPr>
        <w:spacing w:line="240" w:lineRule="auto"/>
        <w:ind w:left="720" w:hanging="720"/>
        <w:jc w:val="both"/>
        <w:rPr>
          <w:rFonts w:ascii="Times New Roman" w:hAnsi="Times New Roman" w:cs="Times New Roman"/>
          <w:b/>
          <w:sz w:val="28"/>
          <w:szCs w:val="28"/>
        </w:rPr>
      </w:pPr>
      <w:bookmarkStart w:id="22" w:name="_Toc30688069"/>
      <w:r w:rsidRPr="00434337">
        <w:rPr>
          <w:rFonts w:ascii="Times New Roman" w:hAnsi="Times New Roman" w:cs="Times New Roman"/>
          <w:b/>
          <w:sz w:val="28"/>
          <w:szCs w:val="28"/>
        </w:rPr>
        <w:t>C</w:t>
      </w:r>
      <w:r w:rsidR="000F4F49" w:rsidRPr="00870A88">
        <w:rPr>
          <w:rFonts w:ascii="Times New Roman" w:hAnsi="Times New Roman" w:cs="Times New Roman"/>
          <w:b/>
          <w:sz w:val="28"/>
          <w:szCs w:val="28"/>
        </w:rPr>
        <w:t>.</w:t>
      </w:r>
      <w:r w:rsidR="000F4F49" w:rsidRPr="00870A88">
        <w:rPr>
          <w:rFonts w:ascii="Times New Roman" w:hAnsi="Times New Roman" w:cs="Times New Roman"/>
          <w:b/>
          <w:sz w:val="28"/>
          <w:szCs w:val="28"/>
        </w:rPr>
        <w:tab/>
      </w:r>
      <w:r w:rsidR="00315987" w:rsidRPr="00870A88">
        <w:rPr>
          <w:rFonts w:ascii="Times New Roman" w:hAnsi="Times New Roman" w:cs="Times New Roman"/>
          <w:b/>
          <w:sz w:val="28"/>
          <w:szCs w:val="28"/>
        </w:rPr>
        <w:t xml:space="preserve">The New York Legislature Has Authority to Revive </w:t>
      </w:r>
      <w:r w:rsidR="00734F03" w:rsidRPr="00870A88">
        <w:rPr>
          <w:rFonts w:ascii="Times New Roman" w:hAnsi="Times New Roman" w:cs="Times New Roman"/>
          <w:b/>
          <w:sz w:val="28"/>
          <w:szCs w:val="28"/>
        </w:rPr>
        <w:t xml:space="preserve">Child Sex Abuse </w:t>
      </w:r>
      <w:r w:rsidR="00734F03" w:rsidRPr="00870A88">
        <w:rPr>
          <w:rFonts w:ascii="Times New Roman" w:hAnsi="Times New Roman" w:cs="Times New Roman"/>
          <w:b/>
          <w:bCs/>
          <w:sz w:val="28"/>
          <w:szCs w:val="28"/>
        </w:rPr>
        <w:t>Claims</w:t>
      </w:r>
      <w:bookmarkEnd w:id="22"/>
    </w:p>
    <w:p w14:paraId="4E66F156" w14:textId="7C42DC8A" w:rsidR="003202DF" w:rsidRPr="00434337" w:rsidRDefault="0010495A" w:rsidP="67E71BDC">
      <w:pPr>
        <w:spacing w:line="480" w:lineRule="auto"/>
        <w:ind w:firstLine="720"/>
        <w:jc w:val="both"/>
        <w:rPr>
          <w:rFonts w:ascii="Times New Roman" w:hAnsi="Times New Roman" w:cs="Times New Roman"/>
          <w:sz w:val="28"/>
          <w:szCs w:val="28"/>
        </w:rPr>
      </w:pPr>
      <w:r w:rsidRPr="00DD31CD">
        <w:rPr>
          <w:rFonts w:ascii="Times New Roman" w:hAnsi="Times New Roman" w:cs="Times New Roman"/>
          <w:sz w:val="28"/>
          <w:szCs w:val="28"/>
        </w:rPr>
        <w:t xml:space="preserve">It is well within the New York legislature’s authority to enact revival laws, and </w:t>
      </w:r>
      <w:r w:rsidR="006B42CC" w:rsidRPr="00870A88">
        <w:rPr>
          <w:rFonts w:ascii="Times New Roman" w:hAnsi="Times New Roman" w:cs="Times New Roman"/>
          <w:sz w:val="28"/>
          <w:szCs w:val="28"/>
        </w:rPr>
        <w:t xml:space="preserve">New York </w:t>
      </w:r>
      <w:r w:rsidR="000D3314" w:rsidRPr="00870A88">
        <w:rPr>
          <w:rFonts w:ascii="Times New Roman" w:hAnsi="Times New Roman" w:cs="Times New Roman"/>
          <w:sz w:val="28"/>
          <w:szCs w:val="28"/>
        </w:rPr>
        <w:t xml:space="preserve">courts </w:t>
      </w:r>
      <w:r w:rsidR="006B42CC" w:rsidRPr="00870A88">
        <w:rPr>
          <w:rFonts w:ascii="Times New Roman" w:hAnsi="Times New Roman" w:cs="Times New Roman"/>
          <w:sz w:val="28"/>
          <w:szCs w:val="28"/>
        </w:rPr>
        <w:t>ha</w:t>
      </w:r>
      <w:r w:rsidR="000D3314" w:rsidRPr="00870A88">
        <w:rPr>
          <w:rFonts w:ascii="Times New Roman" w:hAnsi="Times New Roman" w:cs="Times New Roman"/>
          <w:sz w:val="28"/>
          <w:szCs w:val="28"/>
        </w:rPr>
        <w:t>ve</w:t>
      </w:r>
      <w:r w:rsidR="006B42CC" w:rsidRPr="00870A88">
        <w:rPr>
          <w:rFonts w:ascii="Times New Roman" w:hAnsi="Times New Roman" w:cs="Times New Roman"/>
          <w:sz w:val="28"/>
          <w:szCs w:val="28"/>
        </w:rPr>
        <w:t xml:space="preserve"> routinely</w:t>
      </w:r>
      <w:r w:rsidRPr="00870A88">
        <w:rPr>
          <w:rFonts w:ascii="Times New Roman" w:hAnsi="Times New Roman" w:cs="Times New Roman"/>
          <w:sz w:val="28"/>
          <w:szCs w:val="28"/>
        </w:rPr>
        <w:t xml:space="preserve"> upheld </w:t>
      </w:r>
      <w:r w:rsidR="001446BC" w:rsidRPr="00870A88">
        <w:rPr>
          <w:rFonts w:ascii="Times New Roman" w:hAnsi="Times New Roman" w:cs="Times New Roman"/>
          <w:sz w:val="28"/>
          <w:szCs w:val="28"/>
        </w:rPr>
        <w:t xml:space="preserve">civil </w:t>
      </w:r>
      <w:r w:rsidR="006B42CC" w:rsidRPr="00DD31CD">
        <w:rPr>
          <w:rFonts w:ascii="Times New Roman" w:hAnsi="Times New Roman" w:cs="Times New Roman"/>
          <w:sz w:val="28"/>
          <w:szCs w:val="28"/>
        </w:rPr>
        <w:t>claim revival</w:t>
      </w:r>
      <w:r w:rsidR="006B42CC" w:rsidRPr="00870A88">
        <w:rPr>
          <w:rFonts w:ascii="Times New Roman" w:hAnsi="Times New Roman" w:cs="Times New Roman"/>
          <w:sz w:val="28"/>
          <w:szCs w:val="28"/>
        </w:rPr>
        <w:t xml:space="preserve"> statutes</w:t>
      </w:r>
      <w:r w:rsidRPr="00870A88">
        <w:rPr>
          <w:rFonts w:ascii="Times New Roman" w:hAnsi="Times New Roman" w:cs="Times New Roman"/>
          <w:sz w:val="28"/>
          <w:szCs w:val="28"/>
        </w:rPr>
        <w:t xml:space="preserve">.  </w:t>
      </w:r>
      <w:r w:rsidRPr="00870A88">
        <w:rPr>
          <w:rFonts w:ascii="Times New Roman" w:hAnsi="Times New Roman" w:cs="Times New Roman"/>
          <w:sz w:val="28"/>
          <w:szCs w:val="28"/>
          <w:u w:val="single"/>
        </w:rPr>
        <w:t>In re World Trade Ctr.</w:t>
      </w:r>
      <w:r w:rsidRPr="00870A88">
        <w:rPr>
          <w:rFonts w:ascii="Times New Roman" w:hAnsi="Times New Roman" w:cs="Times New Roman"/>
          <w:sz w:val="28"/>
          <w:szCs w:val="28"/>
        </w:rPr>
        <w:t>, 89 N.E.3d at 1243</w:t>
      </w:r>
      <w:r w:rsidRPr="00DD31CD">
        <w:rPr>
          <w:rFonts w:ascii="Times New Roman" w:hAnsi="Times New Roman" w:cs="Times New Roman"/>
          <w:sz w:val="28"/>
          <w:szCs w:val="28"/>
        </w:rPr>
        <w:fldChar w:fldCharType="begin"/>
      </w:r>
      <w:r w:rsidRPr="00870A88">
        <w:rPr>
          <w:rFonts w:ascii="Times New Roman" w:hAnsi="Times New Roman" w:cs="Times New Roman"/>
          <w:sz w:val="28"/>
          <w:szCs w:val="28"/>
        </w:rPr>
        <w:instrText xml:space="preserve"> TA \s "In re World Trade Ctr. Manhattan Disaster Site Litig., 89 N.E.3d 1227, 1243 (N.Y. 2017)" </w:instrText>
      </w:r>
      <w:r w:rsidRPr="00DD31CD">
        <w:rPr>
          <w:rFonts w:ascii="Times New Roman" w:hAnsi="Times New Roman" w:cs="Times New Roman"/>
          <w:sz w:val="28"/>
          <w:szCs w:val="28"/>
        </w:rPr>
        <w:fldChar w:fldCharType="end"/>
      </w:r>
      <w:r w:rsidR="5F644ECC" w:rsidRPr="00DD31CD">
        <w:rPr>
          <w:rFonts w:ascii="Times New Roman" w:hAnsi="Times New Roman" w:cs="Times New Roman"/>
          <w:sz w:val="28"/>
          <w:szCs w:val="28"/>
        </w:rPr>
        <w:t xml:space="preserve"> (</w:t>
      </w:r>
      <w:r w:rsidR="3F3EFDC9" w:rsidRPr="00870A88">
        <w:rPr>
          <w:rFonts w:ascii="Times New Roman" w:hAnsi="Times New Roman" w:cs="Times New Roman"/>
          <w:sz w:val="28"/>
          <w:szCs w:val="28"/>
        </w:rPr>
        <w:t>World Trade Center cleanup</w:t>
      </w:r>
      <w:r w:rsidR="5F644ECC" w:rsidRPr="00870A88">
        <w:rPr>
          <w:rFonts w:ascii="Times New Roman" w:hAnsi="Times New Roman" w:cs="Times New Roman"/>
          <w:sz w:val="28"/>
          <w:szCs w:val="28"/>
        </w:rPr>
        <w:t xml:space="preserve">); </w:t>
      </w:r>
      <w:r w:rsidRPr="00DD31CD">
        <w:rPr>
          <w:rFonts w:ascii="Times New Roman" w:hAnsi="Times New Roman" w:cs="Times New Roman"/>
          <w:sz w:val="28"/>
          <w:szCs w:val="28"/>
          <w:u w:val="single"/>
        </w:rPr>
        <w:t>Hymowitz</w:t>
      </w:r>
      <w:r w:rsidRPr="00870A88">
        <w:rPr>
          <w:rFonts w:ascii="Times New Roman" w:hAnsi="Times New Roman" w:cs="Times New Roman"/>
          <w:sz w:val="28"/>
          <w:szCs w:val="28"/>
        </w:rPr>
        <w:t>, 539 N.E.2d at 1079-80</w:t>
      </w:r>
      <w:r w:rsidRPr="00DD31CD">
        <w:rPr>
          <w:rFonts w:ascii="Times New Roman" w:hAnsi="Times New Roman" w:cs="Times New Roman"/>
          <w:sz w:val="28"/>
          <w:szCs w:val="28"/>
        </w:rPr>
        <w:fldChar w:fldCharType="begin"/>
      </w:r>
      <w:r w:rsidRPr="00870A88">
        <w:rPr>
          <w:rFonts w:ascii="Times New Roman" w:hAnsi="Times New Roman" w:cs="Times New Roman"/>
          <w:sz w:val="28"/>
          <w:szCs w:val="28"/>
        </w:rPr>
        <w:instrText xml:space="preserve"> TA \s "Hymowitz v. Eli Lilly &amp; Co., 539 N.E.2d 1069, 1080 (N.Y. 1989)" </w:instrText>
      </w:r>
      <w:r w:rsidRPr="00DD31CD">
        <w:rPr>
          <w:rFonts w:ascii="Times New Roman" w:hAnsi="Times New Roman" w:cs="Times New Roman"/>
          <w:sz w:val="28"/>
          <w:szCs w:val="28"/>
        </w:rPr>
        <w:fldChar w:fldCharType="end"/>
      </w:r>
      <w:r w:rsidRPr="00DD31CD">
        <w:rPr>
          <w:rFonts w:ascii="Times New Roman" w:hAnsi="Times New Roman" w:cs="Times New Roman"/>
          <w:sz w:val="28"/>
          <w:szCs w:val="28"/>
        </w:rPr>
        <w:t xml:space="preserve"> (DES in</w:t>
      </w:r>
      <w:r w:rsidRPr="00870A88">
        <w:rPr>
          <w:rFonts w:ascii="Times New Roman" w:hAnsi="Times New Roman" w:cs="Times New Roman"/>
          <w:sz w:val="28"/>
          <w:szCs w:val="28"/>
        </w:rPr>
        <w:t xml:space="preserve">juries); </w:t>
      </w:r>
      <w:r w:rsidRPr="00DD31CD">
        <w:rPr>
          <w:rFonts w:ascii="Times New Roman" w:hAnsi="Times New Roman" w:cs="Times New Roman"/>
          <w:sz w:val="28"/>
          <w:szCs w:val="28"/>
          <w:u w:val="single"/>
        </w:rPr>
        <w:t>McCann</w:t>
      </w:r>
      <w:r w:rsidRPr="00870A88">
        <w:rPr>
          <w:rFonts w:ascii="Times New Roman" w:hAnsi="Times New Roman" w:cs="Times New Roman"/>
          <w:sz w:val="28"/>
          <w:szCs w:val="28"/>
        </w:rPr>
        <w:t>, 123 N.Y.S.2d at 514</w:t>
      </w:r>
      <w:r w:rsidRPr="00DD31CD">
        <w:rPr>
          <w:rFonts w:ascii="Times New Roman" w:hAnsi="Times New Roman" w:cs="Times New Roman"/>
          <w:sz w:val="28"/>
          <w:szCs w:val="28"/>
        </w:rPr>
        <w:fldChar w:fldCharType="begin"/>
      </w:r>
      <w:r w:rsidRPr="00870A88">
        <w:rPr>
          <w:rFonts w:ascii="Times New Roman" w:hAnsi="Times New Roman" w:cs="Times New Roman"/>
          <w:sz w:val="28"/>
          <w:szCs w:val="28"/>
        </w:rPr>
        <w:instrText xml:space="preserve"> TA \s "McCann v. Walsh Const. Co., 123 N.Y.S.2d 509, 514 (N.Y. 1953) aff’d without op. 306 N.Y. 904, 119 N.E.2d 596 (1954)" </w:instrText>
      </w:r>
      <w:r w:rsidRPr="00DD31CD">
        <w:rPr>
          <w:rFonts w:ascii="Times New Roman" w:hAnsi="Times New Roman" w:cs="Times New Roman"/>
          <w:sz w:val="28"/>
          <w:szCs w:val="28"/>
        </w:rPr>
        <w:fldChar w:fldCharType="end"/>
      </w:r>
      <w:r w:rsidRPr="00DD31CD">
        <w:rPr>
          <w:rFonts w:ascii="Times New Roman" w:hAnsi="Times New Roman" w:cs="Times New Roman"/>
          <w:sz w:val="28"/>
          <w:szCs w:val="28"/>
        </w:rPr>
        <w:t xml:space="preserve"> (latent disease); </w:t>
      </w:r>
      <w:r w:rsidRPr="00DD31CD">
        <w:rPr>
          <w:rFonts w:ascii="Times New Roman" w:hAnsi="Times New Roman" w:cs="Times New Roman"/>
          <w:sz w:val="28"/>
          <w:szCs w:val="28"/>
          <w:u w:val="single"/>
        </w:rPr>
        <w:t>Gallewski</w:t>
      </w:r>
      <w:r w:rsidRPr="00870A88">
        <w:rPr>
          <w:rFonts w:ascii="Times New Roman" w:hAnsi="Times New Roman" w:cs="Times New Roman"/>
          <w:sz w:val="28"/>
          <w:szCs w:val="28"/>
        </w:rPr>
        <w:t>, 93 N.E.2d at 624</w:t>
      </w:r>
      <w:r w:rsidRPr="00DD31CD">
        <w:rPr>
          <w:rFonts w:ascii="Times New Roman" w:hAnsi="Times New Roman" w:cs="Times New Roman"/>
          <w:sz w:val="28"/>
          <w:szCs w:val="28"/>
        </w:rPr>
        <w:fldChar w:fldCharType="begin"/>
      </w:r>
      <w:r w:rsidRPr="00870A88">
        <w:rPr>
          <w:rFonts w:ascii="Times New Roman" w:hAnsi="Times New Roman" w:cs="Times New Roman"/>
          <w:sz w:val="28"/>
          <w:szCs w:val="28"/>
        </w:rPr>
        <w:instrText xml:space="preserve"> TA \s "Gallewski v. Hentz &amp; Co., 93 N.E.2d 620, 624-25 (N.Y. 1950)" </w:instrText>
      </w:r>
      <w:r w:rsidRPr="00DD31CD">
        <w:rPr>
          <w:rFonts w:ascii="Times New Roman" w:hAnsi="Times New Roman" w:cs="Times New Roman"/>
          <w:sz w:val="28"/>
          <w:szCs w:val="28"/>
        </w:rPr>
        <w:fldChar w:fldCharType="end"/>
      </w:r>
      <w:r w:rsidRPr="00DD31CD">
        <w:rPr>
          <w:rFonts w:ascii="Times New Roman" w:hAnsi="Times New Roman" w:cs="Times New Roman"/>
          <w:sz w:val="28"/>
          <w:szCs w:val="28"/>
        </w:rPr>
        <w:t xml:space="preserve"> (World War II detention); </w:t>
      </w:r>
      <w:r w:rsidRPr="00DD31CD">
        <w:rPr>
          <w:rFonts w:ascii="Times New Roman" w:hAnsi="Times New Roman" w:cs="Times New Roman"/>
          <w:sz w:val="28"/>
          <w:szCs w:val="28"/>
          <w:u w:val="single"/>
        </w:rPr>
        <w:t>Robinson v. Robins Dry Dock &amp; Repair Co.</w:t>
      </w:r>
      <w:r w:rsidRPr="00870A88">
        <w:rPr>
          <w:rFonts w:ascii="Times New Roman" w:hAnsi="Times New Roman" w:cs="Times New Roman"/>
          <w:sz w:val="28"/>
          <w:szCs w:val="28"/>
        </w:rPr>
        <w:t>, 144 N.E. 579, 582 (N.Y. 1924)</w:t>
      </w:r>
      <w:r w:rsidRPr="00DD31CD">
        <w:rPr>
          <w:rFonts w:ascii="Times New Roman" w:hAnsi="Times New Roman" w:cs="Times New Roman"/>
          <w:sz w:val="28"/>
          <w:szCs w:val="28"/>
        </w:rPr>
        <w:fldChar w:fldCharType="begin"/>
      </w:r>
      <w:r w:rsidRPr="00870A88">
        <w:rPr>
          <w:rFonts w:ascii="Times New Roman" w:hAnsi="Times New Roman" w:cs="Times New Roman"/>
          <w:sz w:val="28"/>
          <w:szCs w:val="28"/>
        </w:rPr>
        <w:instrText xml:space="preserve"> TA \l “</w:instrText>
      </w:r>
      <w:r w:rsidRPr="00DD31CD">
        <w:rPr>
          <w:rFonts w:ascii="Times New Roman" w:hAnsi="Times New Roman" w:cs="Times New Roman"/>
          <w:sz w:val="28"/>
          <w:szCs w:val="28"/>
          <w:u w:val="single"/>
        </w:rPr>
        <w:instrText>Robinson v. Robins Dry Dock &amp; Repair Co.</w:instrText>
      </w:r>
      <w:r w:rsidRPr="00870A88">
        <w:rPr>
          <w:rFonts w:ascii="Times New Roman" w:hAnsi="Times New Roman" w:cs="Times New Roman"/>
          <w:sz w:val="28"/>
          <w:szCs w:val="28"/>
        </w:rPr>
        <w:instrText xml:space="preserve">, 144 N.E. 579, 582 (N.Y. 1924)” \s “Robinson v. Robins Dry Dock &amp; Repair Co., 144 N.E. 579, 582 (N.Y. 1924)” \c 1 </w:instrText>
      </w:r>
      <w:r w:rsidRPr="00DD31CD">
        <w:rPr>
          <w:rFonts w:ascii="Times New Roman" w:hAnsi="Times New Roman" w:cs="Times New Roman"/>
          <w:sz w:val="28"/>
          <w:szCs w:val="28"/>
        </w:rPr>
        <w:fldChar w:fldCharType="end"/>
      </w:r>
      <w:r w:rsidRPr="00DD31CD">
        <w:rPr>
          <w:rFonts w:ascii="Times New Roman" w:hAnsi="Times New Roman" w:cs="Times New Roman"/>
          <w:sz w:val="28"/>
          <w:szCs w:val="28"/>
        </w:rPr>
        <w:t xml:space="preserve"> (workers compensation). </w:t>
      </w:r>
      <w:r w:rsidR="002E51F9" w:rsidRPr="00870A88">
        <w:rPr>
          <w:rFonts w:ascii="Times New Roman" w:hAnsi="Times New Roman" w:cs="Times New Roman"/>
          <w:sz w:val="28"/>
          <w:szCs w:val="28"/>
        </w:rPr>
        <w:t xml:space="preserve"> </w:t>
      </w:r>
      <w:r w:rsidRPr="00870A88">
        <w:rPr>
          <w:rFonts w:ascii="Times New Roman" w:hAnsi="Times New Roman" w:cs="Times New Roman"/>
          <w:sz w:val="28"/>
          <w:szCs w:val="28"/>
        </w:rPr>
        <w:t xml:space="preserve">The New York Court of Appeals has rejected the argument that the retroactive application of revived </w:t>
      </w:r>
      <w:r w:rsidR="008A1047" w:rsidRPr="00870A88">
        <w:rPr>
          <w:rFonts w:ascii="Times New Roman" w:hAnsi="Times New Roman" w:cs="Times New Roman"/>
          <w:sz w:val="28"/>
          <w:szCs w:val="28"/>
        </w:rPr>
        <w:t xml:space="preserve">civil </w:t>
      </w:r>
      <w:r w:rsidRPr="00DD31CD">
        <w:rPr>
          <w:rFonts w:ascii="Times New Roman" w:hAnsi="Times New Roman" w:cs="Times New Roman"/>
          <w:sz w:val="28"/>
          <w:szCs w:val="28"/>
        </w:rPr>
        <w:t>statutes of limitations inherently disturbs rights vested u</w:t>
      </w:r>
      <w:r w:rsidRPr="00870A88">
        <w:rPr>
          <w:rFonts w:ascii="Times New Roman" w:hAnsi="Times New Roman" w:cs="Times New Roman"/>
          <w:sz w:val="28"/>
          <w:szCs w:val="28"/>
        </w:rPr>
        <w:t xml:space="preserve">nder the New York Constitution. </w:t>
      </w:r>
      <w:r w:rsidR="23E65846" w:rsidRPr="00870A88">
        <w:rPr>
          <w:rFonts w:ascii="Times New Roman" w:hAnsi="Times New Roman" w:cs="Times New Roman"/>
          <w:sz w:val="28"/>
          <w:szCs w:val="28"/>
        </w:rPr>
        <w:t xml:space="preserve"> </w:t>
      </w:r>
      <w:r w:rsidR="23E65846" w:rsidRPr="00870A88">
        <w:rPr>
          <w:rFonts w:ascii="Times New Roman" w:hAnsi="Times New Roman" w:cs="Times New Roman"/>
          <w:sz w:val="28"/>
          <w:szCs w:val="28"/>
          <w:u w:val="single"/>
        </w:rPr>
        <w:t>In re World Trade Ctr.</w:t>
      </w:r>
      <w:r w:rsidR="23E65846" w:rsidRPr="00DD31CD">
        <w:rPr>
          <w:rFonts w:ascii="Times New Roman" w:hAnsi="Times New Roman" w:cs="Times New Roman"/>
          <w:sz w:val="28"/>
          <w:szCs w:val="28"/>
        </w:rPr>
        <w:t xml:space="preserve">, 89 N.E.3d </w:t>
      </w:r>
      <w:r w:rsidR="23E65846" w:rsidRPr="00DD31CD">
        <w:rPr>
          <w:rFonts w:ascii="Times New Roman" w:hAnsi="Times New Roman" w:cs="Times New Roman"/>
          <w:sz w:val="28"/>
          <w:szCs w:val="28"/>
        </w:rPr>
        <w:lastRenderedPageBreak/>
        <w:t>at 12</w:t>
      </w:r>
      <w:r w:rsidR="2C3662D7" w:rsidRPr="00870A88">
        <w:rPr>
          <w:rFonts w:ascii="Times New Roman" w:hAnsi="Times New Roman" w:cs="Times New Roman"/>
          <w:sz w:val="28"/>
          <w:szCs w:val="28"/>
        </w:rPr>
        <w:t>39</w:t>
      </w:r>
      <w:r w:rsidR="00917007" w:rsidRPr="00870A88">
        <w:rPr>
          <w:rFonts w:ascii="Times New Roman" w:hAnsi="Times New Roman" w:cs="Times New Roman"/>
          <w:sz w:val="28"/>
          <w:szCs w:val="28"/>
        </w:rPr>
        <w:fldChar w:fldCharType="begin"/>
      </w:r>
      <w:r w:rsidR="00917007" w:rsidRPr="00870A88">
        <w:rPr>
          <w:sz w:val="28"/>
          <w:szCs w:val="28"/>
        </w:rPr>
        <w:instrText xml:space="preserve"> TA \l "</w:instrText>
      </w:r>
      <w:r w:rsidR="00917007" w:rsidRPr="00870A88">
        <w:rPr>
          <w:rFonts w:ascii="Times New Roman" w:hAnsi="Times New Roman" w:cs="Times New Roman"/>
          <w:sz w:val="28"/>
          <w:szCs w:val="28"/>
          <w:u w:val="single"/>
        </w:rPr>
        <w:instrText>In re World Trade Ctr.</w:instrText>
      </w:r>
      <w:r w:rsidR="00917007" w:rsidRPr="00870A88">
        <w:rPr>
          <w:rFonts w:ascii="Times New Roman" w:hAnsi="Times New Roman" w:cs="Times New Roman"/>
          <w:sz w:val="28"/>
          <w:szCs w:val="28"/>
        </w:rPr>
        <w:instrText>, 89 N.E.3d at 1239</w:instrText>
      </w:r>
      <w:r w:rsidR="00917007" w:rsidRPr="00870A88">
        <w:rPr>
          <w:sz w:val="28"/>
          <w:szCs w:val="28"/>
        </w:rPr>
        <w:instrText xml:space="preserve">" \s "In re World Trade Ctr. Manhattan Disaster Site Litig., 89 N.E.3d 1227 (N.Y. 2017)" \c 1 </w:instrText>
      </w:r>
      <w:r w:rsidR="00917007" w:rsidRPr="00870A88">
        <w:rPr>
          <w:rFonts w:ascii="Times New Roman" w:hAnsi="Times New Roman" w:cs="Times New Roman"/>
          <w:sz w:val="28"/>
          <w:szCs w:val="28"/>
        </w:rPr>
        <w:fldChar w:fldCharType="end"/>
      </w:r>
      <w:r w:rsidR="2C3662D7" w:rsidRPr="00870A88">
        <w:rPr>
          <w:rFonts w:ascii="Times New Roman" w:hAnsi="Times New Roman" w:cs="Times New Roman"/>
          <w:sz w:val="28"/>
          <w:szCs w:val="28"/>
        </w:rPr>
        <w:t>.</w:t>
      </w:r>
      <w:r w:rsidR="2C3662D7" w:rsidRPr="00DD31CD">
        <w:rPr>
          <w:rFonts w:ascii="Times New Roman" w:hAnsi="Times New Roman" w:cs="Times New Roman"/>
          <w:sz w:val="28"/>
          <w:szCs w:val="28"/>
        </w:rPr>
        <w:t xml:space="preserve">  Instead, New York ca</w:t>
      </w:r>
      <w:r w:rsidR="2C3662D7" w:rsidRPr="00870A88">
        <w:rPr>
          <w:rFonts w:ascii="Times New Roman" w:hAnsi="Times New Roman" w:cs="Times New Roman"/>
          <w:sz w:val="28"/>
          <w:szCs w:val="28"/>
        </w:rPr>
        <w:t>ses “</w:t>
      </w:r>
      <w:r w:rsidR="3534AE0B" w:rsidRPr="00870A88">
        <w:rPr>
          <w:rFonts w:ascii="Times New Roman" w:hAnsi="Times New Roman" w:cs="Times New Roman"/>
          <w:sz w:val="28"/>
          <w:szCs w:val="28"/>
        </w:rPr>
        <w:t>have taken a more functionalist approach, weighing the defendant</w:t>
      </w:r>
      <w:r w:rsidR="00C52FEC" w:rsidRPr="00870A88">
        <w:rPr>
          <w:rFonts w:ascii="Times New Roman" w:hAnsi="Times New Roman" w:cs="Times New Roman"/>
          <w:sz w:val="28"/>
          <w:szCs w:val="28"/>
        </w:rPr>
        <w:t>’</w:t>
      </w:r>
      <w:r w:rsidR="3534AE0B" w:rsidRPr="00870A88">
        <w:rPr>
          <w:rFonts w:ascii="Times New Roman" w:hAnsi="Times New Roman" w:cs="Times New Roman"/>
          <w:sz w:val="28"/>
          <w:szCs w:val="28"/>
        </w:rPr>
        <w:t>s</w:t>
      </w:r>
      <w:r w:rsidR="3534AE0B" w:rsidRPr="00DD31CD">
        <w:rPr>
          <w:rFonts w:ascii="Times New Roman" w:hAnsi="Times New Roman" w:cs="Times New Roman"/>
          <w:sz w:val="28"/>
          <w:szCs w:val="28"/>
        </w:rPr>
        <w:t xml:space="preserve"> interests in the availability of a statute of limitations defense wit</w:t>
      </w:r>
      <w:r w:rsidR="3534AE0B" w:rsidRPr="00870A88">
        <w:rPr>
          <w:rFonts w:ascii="Times New Roman" w:hAnsi="Times New Roman" w:cs="Times New Roman"/>
          <w:sz w:val="28"/>
          <w:szCs w:val="28"/>
        </w:rPr>
        <w:t>h the need to correct an injustice.”</w:t>
      </w:r>
      <w:r w:rsidR="00DF2260" w:rsidRPr="00870A88">
        <w:rPr>
          <w:rFonts w:ascii="Times New Roman" w:hAnsi="Times New Roman" w:cs="Times New Roman"/>
          <w:sz w:val="28"/>
          <w:szCs w:val="28"/>
        </w:rPr>
        <w:t xml:space="preserve"> </w:t>
      </w:r>
      <w:r w:rsidR="3534AE0B" w:rsidRPr="00870A88">
        <w:rPr>
          <w:rFonts w:ascii="Times New Roman" w:hAnsi="Times New Roman" w:cs="Times New Roman"/>
          <w:sz w:val="28"/>
          <w:szCs w:val="28"/>
        </w:rPr>
        <w:t xml:space="preserve"> </w:t>
      </w:r>
      <w:r w:rsidR="3534AE0B" w:rsidRPr="00870A88">
        <w:rPr>
          <w:rFonts w:ascii="Times New Roman" w:hAnsi="Times New Roman" w:cs="Times New Roman"/>
          <w:sz w:val="28"/>
          <w:szCs w:val="28"/>
          <w:u w:val="single"/>
        </w:rPr>
        <w:t>Id</w:t>
      </w:r>
      <w:r w:rsidR="3534AE0B" w:rsidRPr="00DD31CD">
        <w:rPr>
          <w:rFonts w:ascii="Times New Roman" w:hAnsi="Times New Roman" w:cs="Times New Roman"/>
          <w:sz w:val="28"/>
          <w:szCs w:val="28"/>
        </w:rPr>
        <w:t>.</w:t>
      </w:r>
    </w:p>
    <w:p w14:paraId="1E9AB729" w14:textId="2C13A1D4" w:rsidR="00100B57" w:rsidRPr="00AD7255" w:rsidRDefault="1929B3CD" w:rsidP="00100B57">
      <w:pPr>
        <w:spacing w:line="480" w:lineRule="auto"/>
        <w:ind w:firstLine="720"/>
        <w:jc w:val="both"/>
        <w:rPr>
          <w:rFonts w:ascii="Times New Roman" w:hAnsi="Times New Roman" w:cs="Times New Roman"/>
          <w:sz w:val="28"/>
          <w:szCs w:val="28"/>
        </w:rPr>
      </w:pPr>
      <w:r w:rsidRPr="009E086F">
        <w:rPr>
          <w:rFonts w:ascii="Times New Roman" w:hAnsi="Times New Roman" w:cs="Times New Roman"/>
          <w:sz w:val="28"/>
          <w:szCs w:val="28"/>
        </w:rPr>
        <w:t>After a thorough review of its prior case law on revival laws, the New York Court of</w:t>
      </w:r>
      <w:r w:rsidRPr="00AD7255">
        <w:rPr>
          <w:rFonts w:ascii="Times New Roman" w:hAnsi="Times New Roman" w:cs="Times New Roman"/>
          <w:sz w:val="28"/>
          <w:szCs w:val="28"/>
        </w:rPr>
        <w:t xml:space="preserve"> Appeals found that “a claims-revival statute will satisfy the Due Process Clause of the State Constitution if it was enacted as a reasonable response in order to remedy an injustice.”  </w:t>
      </w:r>
      <w:r w:rsidRPr="00AD7255">
        <w:rPr>
          <w:rFonts w:ascii="Times New Roman" w:hAnsi="Times New Roman" w:cs="Times New Roman"/>
          <w:sz w:val="28"/>
          <w:szCs w:val="28"/>
          <w:u w:val="single"/>
        </w:rPr>
        <w:t>In re World Trade Ctr.</w:t>
      </w:r>
      <w:r w:rsidRPr="00AD7255">
        <w:rPr>
          <w:rFonts w:ascii="Times New Roman" w:hAnsi="Times New Roman" w:cs="Times New Roman"/>
          <w:sz w:val="28"/>
          <w:szCs w:val="28"/>
        </w:rPr>
        <w:t>, 89 N.E.3d at 1243.</w:t>
      </w:r>
      <w:r w:rsidR="003202DF" w:rsidRPr="00DD31CD">
        <w:rPr>
          <w:rFonts w:ascii="Times New Roman" w:hAnsi="Times New Roman" w:cs="Times New Roman"/>
          <w:sz w:val="28"/>
          <w:szCs w:val="28"/>
        </w:rPr>
        <w:fldChar w:fldCharType="begin"/>
      </w:r>
      <w:r w:rsidR="003202DF" w:rsidRPr="00870A88">
        <w:rPr>
          <w:rFonts w:ascii="Times New Roman" w:hAnsi="Times New Roman" w:cs="Times New Roman"/>
          <w:sz w:val="28"/>
          <w:szCs w:val="28"/>
        </w:rPr>
        <w:instrText xml:space="preserve"> TA \s "In re World Trade Ctr. Manhattan Disaster Site Litig., 89 N.E.3d 1227, 1243 (N.Y. 2017)" </w:instrText>
      </w:r>
      <w:r w:rsidR="003202DF" w:rsidRPr="00DD31CD">
        <w:rPr>
          <w:rFonts w:ascii="Times New Roman" w:hAnsi="Times New Roman" w:cs="Times New Roman"/>
          <w:sz w:val="28"/>
          <w:szCs w:val="28"/>
        </w:rPr>
        <w:fldChar w:fldCharType="end"/>
      </w:r>
      <w:r w:rsidRPr="00434337">
        <w:rPr>
          <w:rFonts w:ascii="Times New Roman" w:hAnsi="Times New Roman" w:cs="Times New Roman"/>
          <w:sz w:val="28"/>
          <w:szCs w:val="28"/>
        </w:rPr>
        <w:t xml:space="preserve">  </w:t>
      </w:r>
      <w:r w:rsidR="00100B57" w:rsidRPr="00F17EF3">
        <w:rPr>
          <w:rFonts w:ascii="Times New Roman" w:hAnsi="Times New Roman" w:cs="Times New Roman"/>
          <w:sz w:val="28"/>
          <w:szCs w:val="28"/>
        </w:rPr>
        <w:t>Accordingly, if the legislature can assert an adequate interes</w:t>
      </w:r>
      <w:r w:rsidR="00100B57" w:rsidRPr="009E086F">
        <w:rPr>
          <w:rFonts w:ascii="Times New Roman" w:hAnsi="Times New Roman" w:cs="Times New Roman"/>
          <w:sz w:val="28"/>
          <w:szCs w:val="28"/>
        </w:rPr>
        <w:t xml:space="preserve">t to remedy injustice, its legislation is upheld against a constitutional attack.  </w:t>
      </w:r>
      <w:r w:rsidR="00100B57" w:rsidRPr="00AD7255">
        <w:rPr>
          <w:rFonts w:ascii="Times New Roman" w:hAnsi="Times New Roman" w:cs="Times New Roman"/>
          <w:sz w:val="28"/>
          <w:szCs w:val="28"/>
          <w:u w:val="single"/>
        </w:rPr>
        <w:t>See</w:t>
      </w:r>
      <w:r w:rsidR="00100B57" w:rsidRPr="00AD7255">
        <w:rPr>
          <w:rFonts w:ascii="Times New Roman" w:hAnsi="Times New Roman" w:cs="Times New Roman"/>
          <w:sz w:val="28"/>
          <w:szCs w:val="28"/>
        </w:rPr>
        <w:t xml:space="preserve"> </w:t>
      </w:r>
      <w:r w:rsidR="00100B57" w:rsidRPr="00AD7255">
        <w:rPr>
          <w:rFonts w:ascii="Times New Roman" w:hAnsi="Times New Roman" w:cs="Times New Roman"/>
          <w:sz w:val="28"/>
          <w:szCs w:val="28"/>
          <w:u w:val="single"/>
        </w:rPr>
        <w:t>id.</w:t>
      </w:r>
      <w:r w:rsidR="00100B57" w:rsidRPr="00AD7255">
        <w:rPr>
          <w:rFonts w:ascii="Times New Roman" w:hAnsi="Times New Roman" w:cs="Times New Roman"/>
          <w:sz w:val="28"/>
          <w:szCs w:val="28"/>
        </w:rPr>
        <w:t xml:space="preserve"> at 1246</w:t>
      </w:r>
      <w:r w:rsidR="00100B57" w:rsidRPr="00DD31CD">
        <w:rPr>
          <w:rFonts w:ascii="Times New Roman" w:hAnsi="Times New Roman" w:cs="Times New Roman"/>
          <w:sz w:val="28"/>
          <w:szCs w:val="28"/>
        </w:rPr>
        <w:fldChar w:fldCharType="begin"/>
      </w:r>
      <w:r w:rsidR="00100B57" w:rsidRPr="00870A88">
        <w:rPr>
          <w:rFonts w:ascii="Times New Roman" w:hAnsi="Times New Roman" w:cs="Times New Roman"/>
          <w:sz w:val="28"/>
          <w:szCs w:val="28"/>
        </w:rPr>
        <w:instrText xml:space="preserve"> TA \s "In re World Trade Ctr. Manhattan Disaster Site Litig., 89 N.E.3d 1227, 1243 (N.Y. 2017)" </w:instrText>
      </w:r>
      <w:r w:rsidR="00100B57" w:rsidRPr="00DD31CD">
        <w:rPr>
          <w:rFonts w:ascii="Times New Roman" w:hAnsi="Times New Roman" w:cs="Times New Roman"/>
          <w:sz w:val="28"/>
          <w:szCs w:val="28"/>
        </w:rPr>
        <w:fldChar w:fldCharType="end"/>
      </w:r>
      <w:r w:rsidR="00100B57" w:rsidRPr="00434337">
        <w:rPr>
          <w:rFonts w:ascii="Times New Roman" w:hAnsi="Times New Roman" w:cs="Times New Roman"/>
          <w:sz w:val="28"/>
          <w:szCs w:val="28"/>
        </w:rPr>
        <w:t xml:space="preserve"> (“[E]very time this Court has considered the issue in the </w:t>
      </w:r>
      <w:r w:rsidR="00100B57" w:rsidRPr="009E086F">
        <w:rPr>
          <w:rFonts w:ascii="Times New Roman" w:hAnsi="Times New Roman" w:cs="Times New Roman"/>
          <w:sz w:val="28"/>
          <w:szCs w:val="28"/>
        </w:rPr>
        <w:t>past it has upheld the legislature’s claim-revival statute as a proper response</w:t>
      </w:r>
      <w:r w:rsidR="00100B57" w:rsidRPr="00AD7255">
        <w:rPr>
          <w:rFonts w:ascii="Times New Roman" w:hAnsi="Times New Roman" w:cs="Times New Roman"/>
          <w:sz w:val="28"/>
          <w:szCs w:val="28"/>
        </w:rPr>
        <w:t>”).</w:t>
      </w:r>
      <w:r w:rsidR="00B7784C" w:rsidRPr="00AD7255">
        <w:rPr>
          <w:rFonts w:ascii="Times New Roman" w:hAnsi="Times New Roman" w:cs="Times New Roman"/>
          <w:sz w:val="28"/>
          <w:szCs w:val="28"/>
        </w:rPr>
        <w:t xml:space="preserve">  The test is easily satisfied </w:t>
      </w:r>
      <w:r w:rsidR="005E35BC" w:rsidRPr="00AD7255">
        <w:rPr>
          <w:rFonts w:ascii="Times New Roman" w:hAnsi="Times New Roman" w:cs="Times New Roman"/>
          <w:sz w:val="28"/>
          <w:szCs w:val="28"/>
        </w:rPr>
        <w:t xml:space="preserve">when the issue is </w:t>
      </w:r>
      <w:r w:rsidR="003D006B" w:rsidRPr="00AD7255">
        <w:rPr>
          <w:rFonts w:ascii="Times New Roman" w:hAnsi="Times New Roman" w:cs="Times New Roman"/>
          <w:sz w:val="28"/>
          <w:szCs w:val="28"/>
        </w:rPr>
        <w:t>child sex abuse and revealing child predators to the public.</w:t>
      </w:r>
    </w:p>
    <w:p w14:paraId="34959BB6" w14:textId="1FF22DE3" w:rsidR="000937B6" w:rsidRPr="00870A88" w:rsidRDefault="000937B6" w:rsidP="00406F5C">
      <w:pPr>
        <w:spacing w:line="480" w:lineRule="auto"/>
        <w:ind w:firstLine="720"/>
        <w:jc w:val="both"/>
        <w:rPr>
          <w:rFonts w:ascii="Times New Roman" w:eastAsia="Times New Roman" w:hAnsi="Times New Roman" w:cs="Times New Roman"/>
          <w:color w:val="333333"/>
          <w:sz w:val="28"/>
          <w:szCs w:val="28"/>
        </w:rPr>
      </w:pPr>
      <w:r w:rsidRPr="00AD7255">
        <w:rPr>
          <w:rFonts w:ascii="Times New Roman" w:hAnsi="Times New Roman" w:cs="Times New Roman"/>
          <w:sz w:val="28"/>
          <w:szCs w:val="28"/>
          <w:u w:val="single"/>
        </w:rPr>
        <w:t>Zumpano v. Quinn</w:t>
      </w:r>
      <w:r w:rsidRPr="00AD7255">
        <w:rPr>
          <w:rFonts w:ascii="Times New Roman" w:hAnsi="Times New Roman" w:cs="Times New Roman"/>
          <w:sz w:val="28"/>
          <w:szCs w:val="28"/>
        </w:rPr>
        <w:t>, 849 N.E.2d 926 (N.Y. 2006)</w:t>
      </w:r>
      <w:r w:rsidR="004D6D0F" w:rsidRPr="00434337">
        <w:rPr>
          <w:rFonts w:ascii="Times New Roman" w:hAnsi="Times New Roman" w:cs="Times New Roman"/>
          <w:sz w:val="28"/>
          <w:szCs w:val="28"/>
        </w:rPr>
        <w:fldChar w:fldCharType="begin"/>
      </w:r>
      <w:r w:rsidR="004D6D0F" w:rsidRPr="00870A88">
        <w:rPr>
          <w:sz w:val="28"/>
          <w:szCs w:val="28"/>
        </w:rPr>
        <w:instrText xml:space="preserve"> TA \l "</w:instrText>
      </w:r>
      <w:r w:rsidR="004D6D0F" w:rsidRPr="00434337">
        <w:rPr>
          <w:rFonts w:ascii="Times New Roman" w:hAnsi="Times New Roman" w:cs="Times New Roman"/>
          <w:sz w:val="28"/>
          <w:szCs w:val="28"/>
          <w:u w:val="single"/>
        </w:rPr>
        <w:instrText>Zumpano v. Qui</w:instrText>
      </w:r>
      <w:r w:rsidR="004D6D0F" w:rsidRPr="00F17EF3">
        <w:rPr>
          <w:rFonts w:ascii="Times New Roman" w:hAnsi="Times New Roman" w:cs="Times New Roman"/>
          <w:sz w:val="28"/>
          <w:szCs w:val="28"/>
          <w:u w:val="single"/>
        </w:rPr>
        <w:instrText>nn</w:instrText>
      </w:r>
      <w:r w:rsidR="004D6D0F" w:rsidRPr="00F17EF3">
        <w:rPr>
          <w:rFonts w:ascii="Times New Roman" w:hAnsi="Times New Roman" w:cs="Times New Roman"/>
          <w:sz w:val="28"/>
          <w:szCs w:val="28"/>
        </w:rPr>
        <w:instrText>, 849 N.E.2d 926 (N.Y. 2006)</w:instrText>
      </w:r>
      <w:r w:rsidR="004D6D0F" w:rsidRPr="00870A88">
        <w:rPr>
          <w:sz w:val="28"/>
          <w:szCs w:val="28"/>
        </w:rPr>
        <w:instrText xml:space="preserve">" \s "Zumpano v. Quinn, 849 N.E.2d 926 (N.Y. 2006)" \c 1 </w:instrText>
      </w:r>
      <w:r w:rsidR="004D6D0F" w:rsidRPr="00434337">
        <w:rPr>
          <w:rFonts w:ascii="Times New Roman" w:hAnsi="Times New Roman" w:cs="Times New Roman"/>
          <w:sz w:val="28"/>
          <w:szCs w:val="28"/>
        </w:rPr>
        <w:fldChar w:fldCharType="end"/>
      </w:r>
      <w:r w:rsidRPr="00434337">
        <w:rPr>
          <w:rFonts w:ascii="Times New Roman" w:hAnsi="Times New Roman" w:cs="Times New Roman"/>
          <w:sz w:val="28"/>
          <w:szCs w:val="28"/>
        </w:rPr>
        <w:t xml:space="preserve"> highlights New York courts’ deference to legislative </w:t>
      </w:r>
      <w:r w:rsidR="00406F5C" w:rsidRPr="00F17EF3">
        <w:rPr>
          <w:rFonts w:ascii="Times New Roman" w:hAnsi="Times New Roman" w:cs="Times New Roman"/>
          <w:sz w:val="28"/>
          <w:szCs w:val="28"/>
        </w:rPr>
        <w:t xml:space="preserve">authority for </w:t>
      </w:r>
      <w:r w:rsidRPr="00F17EF3">
        <w:rPr>
          <w:rFonts w:ascii="Times New Roman" w:hAnsi="Times New Roman" w:cs="Times New Roman"/>
          <w:sz w:val="28"/>
          <w:szCs w:val="28"/>
        </w:rPr>
        <w:t xml:space="preserve">revival of child sex abuse claims.  Although the Court in </w:t>
      </w:r>
      <w:r w:rsidRPr="009E086F">
        <w:rPr>
          <w:rFonts w:ascii="Times New Roman" w:hAnsi="Times New Roman" w:cs="Times New Roman"/>
          <w:sz w:val="28"/>
          <w:szCs w:val="28"/>
          <w:u w:val="single"/>
        </w:rPr>
        <w:t>Zumpano</w:t>
      </w:r>
      <w:r w:rsidRPr="00AD7255">
        <w:rPr>
          <w:rFonts w:ascii="Times New Roman" w:hAnsi="Times New Roman" w:cs="Times New Roman"/>
          <w:sz w:val="28"/>
          <w:szCs w:val="28"/>
        </w:rPr>
        <w:t xml:space="preserve"> did not grant e</w:t>
      </w:r>
      <w:r w:rsidRPr="00AD7255">
        <w:rPr>
          <w:rFonts w:ascii="Times New Roman" w:eastAsia="Times New Roman" w:hAnsi="Times New Roman" w:cs="Times New Roman"/>
          <w:color w:val="333333"/>
          <w:sz w:val="28"/>
          <w:szCs w:val="28"/>
        </w:rPr>
        <w:t xml:space="preserve">quitable estoppel for the plaintiffs, the Court itself acknowledged the possibility for future revival of child sex abuse claims, stating “[a]ny exception to be made to allow these types of [reprehensible] claims to proceed outside of the applicable statute of limitations would be for the Legislature, as other states have done.”  </w:t>
      </w:r>
      <w:r w:rsidRPr="00870A88">
        <w:rPr>
          <w:rFonts w:ascii="Times New Roman" w:eastAsia="Times New Roman" w:hAnsi="Times New Roman" w:cs="Times New Roman"/>
          <w:color w:val="333333"/>
          <w:sz w:val="28"/>
          <w:szCs w:val="28"/>
          <w:u w:val="single"/>
        </w:rPr>
        <w:t>Id.</w:t>
      </w:r>
      <w:r w:rsidRPr="00F17EF3">
        <w:rPr>
          <w:rFonts w:ascii="Times New Roman" w:eastAsia="Times New Roman" w:hAnsi="Times New Roman" w:cs="Times New Roman"/>
          <w:color w:val="333333"/>
          <w:sz w:val="28"/>
          <w:szCs w:val="28"/>
        </w:rPr>
        <w:t xml:space="preserve">, at 931-32.  The Court then cited revival laws in Connecticut, </w:t>
      </w:r>
      <w:r w:rsidRPr="00870A88">
        <w:rPr>
          <w:rFonts w:ascii="Times New Roman" w:eastAsia="Times New Roman" w:hAnsi="Times New Roman" w:cs="Times New Roman"/>
          <w:smallCaps/>
          <w:color w:val="333333"/>
          <w:sz w:val="28"/>
          <w:szCs w:val="28"/>
        </w:rPr>
        <w:t>Conn. Gen. Stat</w:t>
      </w:r>
      <w:r w:rsidRPr="00F17EF3">
        <w:rPr>
          <w:rFonts w:ascii="Times New Roman" w:eastAsia="Times New Roman" w:hAnsi="Times New Roman" w:cs="Times New Roman"/>
          <w:color w:val="333333"/>
          <w:sz w:val="28"/>
          <w:szCs w:val="28"/>
        </w:rPr>
        <w:t>. § 52-577d</w:t>
      </w:r>
      <w:r w:rsidR="00C57D68" w:rsidRPr="00F17EF3">
        <w:rPr>
          <w:rFonts w:ascii="Times New Roman" w:eastAsia="Times New Roman" w:hAnsi="Times New Roman" w:cs="Times New Roman"/>
          <w:color w:val="333333"/>
          <w:sz w:val="28"/>
          <w:szCs w:val="28"/>
        </w:rPr>
        <w:fldChar w:fldCharType="begin"/>
      </w:r>
      <w:r w:rsidR="00C57D68" w:rsidRPr="00870A88">
        <w:rPr>
          <w:sz w:val="28"/>
          <w:szCs w:val="28"/>
        </w:rPr>
        <w:instrText xml:space="preserve"> TA \s "Conn. Gen. Stat. § 52-577d (2002)" </w:instrText>
      </w:r>
      <w:r w:rsidR="00C57D68" w:rsidRPr="00F17EF3">
        <w:rPr>
          <w:rFonts w:ascii="Times New Roman" w:eastAsia="Times New Roman" w:hAnsi="Times New Roman" w:cs="Times New Roman"/>
          <w:color w:val="333333"/>
          <w:sz w:val="28"/>
          <w:szCs w:val="28"/>
        </w:rPr>
        <w:fldChar w:fldCharType="end"/>
      </w:r>
      <w:r w:rsidRPr="00F17EF3">
        <w:rPr>
          <w:rFonts w:ascii="Times New Roman" w:eastAsia="Times New Roman" w:hAnsi="Times New Roman" w:cs="Times New Roman"/>
          <w:color w:val="333333"/>
          <w:sz w:val="28"/>
          <w:szCs w:val="28"/>
        </w:rPr>
        <w:t xml:space="preserve">, and California, </w:t>
      </w:r>
      <w:r w:rsidRPr="00870A88">
        <w:rPr>
          <w:rFonts w:ascii="Times New Roman" w:eastAsia="Times New Roman" w:hAnsi="Times New Roman" w:cs="Times New Roman"/>
          <w:smallCaps/>
          <w:color w:val="333333"/>
          <w:sz w:val="28"/>
          <w:szCs w:val="28"/>
        </w:rPr>
        <w:t xml:space="preserve">Cal. </w:t>
      </w:r>
      <w:r w:rsidRPr="00870A88">
        <w:rPr>
          <w:rFonts w:ascii="Times New Roman" w:eastAsia="Times New Roman" w:hAnsi="Times New Roman" w:cs="Times New Roman"/>
          <w:smallCaps/>
          <w:color w:val="333333"/>
          <w:sz w:val="28"/>
          <w:szCs w:val="28"/>
        </w:rPr>
        <w:lastRenderedPageBreak/>
        <w:t>Code Civ. Proc</w:t>
      </w:r>
      <w:r w:rsidRPr="00F17EF3">
        <w:rPr>
          <w:rFonts w:ascii="Times New Roman" w:eastAsia="Times New Roman" w:hAnsi="Times New Roman" w:cs="Times New Roman"/>
          <w:color w:val="333333"/>
          <w:sz w:val="28"/>
          <w:szCs w:val="28"/>
        </w:rPr>
        <w:t>. § 340.1</w:t>
      </w:r>
      <w:r w:rsidR="00C57D68" w:rsidRPr="00F17EF3">
        <w:rPr>
          <w:rFonts w:ascii="Times New Roman" w:eastAsia="Times New Roman" w:hAnsi="Times New Roman" w:cs="Times New Roman"/>
          <w:color w:val="333333"/>
          <w:sz w:val="28"/>
          <w:szCs w:val="28"/>
        </w:rPr>
        <w:fldChar w:fldCharType="begin"/>
      </w:r>
      <w:r w:rsidR="00C57D68" w:rsidRPr="00870A88">
        <w:rPr>
          <w:sz w:val="28"/>
          <w:szCs w:val="28"/>
        </w:rPr>
        <w:instrText xml:space="preserve"> TA \s "Cal. Civ. Proc. Code § 340.1" </w:instrText>
      </w:r>
      <w:r w:rsidR="00C57D68" w:rsidRPr="00F17EF3">
        <w:rPr>
          <w:rFonts w:ascii="Times New Roman" w:eastAsia="Times New Roman" w:hAnsi="Times New Roman" w:cs="Times New Roman"/>
          <w:color w:val="333333"/>
          <w:sz w:val="28"/>
          <w:szCs w:val="28"/>
        </w:rPr>
        <w:fldChar w:fldCharType="end"/>
      </w:r>
      <w:r w:rsidRPr="00F17EF3">
        <w:rPr>
          <w:rFonts w:ascii="Times New Roman" w:eastAsia="Times New Roman" w:hAnsi="Times New Roman" w:cs="Times New Roman"/>
          <w:color w:val="333333"/>
          <w:sz w:val="28"/>
          <w:szCs w:val="28"/>
        </w:rPr>
        <w:t>, as persuasive.  If the Court of Appeals did not believe that the New York Legislature had the authority to revive c</w:t>
      </w:r>
      <w:r w:rsidRPr="009E086F">
        <w:rPr>
          <w:rFonts w:ascii="Times New Roman" w:eastAsia="Times New Roman" w:hAnsi="Times New Roman" w:cs="Times New Roman"/>
          <w:color w:val="333333"/>
          <w:sz w:val="28"/>
          <w:szCs w:val="28"/>
        </w:rPr>
        <w:t xml:space="preserve">ivil sex abuse claims, it would not have invited the Legislature to do so in </w:t>
      </w:r>
      <w:r w:rsidRPr="00AD7255">
        <w:rPr>
          <w:rFonts w:ascii="Times New Roman" w:eastAsia="Times New Roman" w:hAnsi="Times New Roman" w:cs="Times New Roman"/>
          <w:color w:val="333333"/>
          <w:sz w:val="28"/>
          <w:szCs w:val="28"/>
          <w:u w:val="single"/>
        </w:rPr>
        <w:t>Zumpano</w:t>
      </w:r>
      <w:r w:rsidR="004D6D0F" w:rsidRPr="00F17EF3">
        <w:rPr>
          <w:rFonts w:ascii="Times New Roman" w:eastAsia="Times New Roman" w:hAnsi="Times New Roman" w:cs="Times New Roman"/>
          <w:color w:val="333333"/>
          <w:sz w:val="28"/>
          <w:szCs w:val="28"/>
          <w:u w:val="single"/>
        </w:rPr>
        <w:fldChar w:fldCharType="begin"/>
      </w:r>
      <w:r w:rsidR="004D6D0F" w:rsidRPr="00870A88">
        <w:rPr>
          <w:sz w:val="28"/>
          <w:szCs w:val="28"/>
        </w:rPr>
        <w:instrText xml:space="preserve"> TA \s "Zumpano v. Quinn, 849 N.E.2d 926 (N.Y. 2006)" </w:instrText>
      </w:r>
      <w:r w:rsidR="004D6D0F" w:rsidRPr="00F17EF3">
        <w:rPr>
          <w:rFonts w:ascii="Times New Roman" w:eastAsia="Times New Roman" w:hAnsi="Times New Roman" w:cs="Times New Roman"/>
          <w:color w:val="333333"/>
          <w:sz w:val="28"/>
          <w:szCs w:val="28"/>
          <w:u w:val="single"/>
        </w:rPr>
        <w:fldChar w:fldCharType="end"/>
      </w:r>
      <w:r w:rsidRPr="00F17EF3">
        <w:rPr>
          <w:rFonts w:ascii="Times New Roman" w:eastAsia="Times New Roman" w:hAnsi="Times New Roman" w:cs="Times New Roman"/>
          <w:color w:val="333333"/>
          <w:sz w:val="28"/>
          <w:szCs w:val="28"/>
        </w:rPr>
        <w:t>.</w:t>
      </w:r>
    </w:p>
    <w:p w14:paraId="37FEA20A" w14:textId="2B6EBD61" w:rsidR="00695D23" w:rsidRPr="00DD31CD" w:rsidRDefault="006059B4" w:rsidP="00870A88">
      <w:pPr>
        <w:pStyle w:val="Heading3"/>
        <w:ind w:left="720" w:hanging="720"/>
        <w:rPr>
          <w:szCs w:val="28"/>
        </w:rPr>
      </w:pPr>
      <w:bookmarkStart w:id="23" w:name="_Toc51144042"/>
      <w:r w:rsidRPr="00F17EF3">
        <w:rPr>
          <w:rFonts w:cs="Times New Roman"/>
          <w:bCs/>
          <w:szCs w:val="28"/>
        </w:rPr>
        <w:t>D</w:t>
      </w:r>
      <w:r w:rsidR="00734F03" w:rsidRPr="00870A88">
        <w:rPr>
          <w:rFonts w:cs="Times New Roman"/>
          <w:b w:val="0"/>
          <w:szCs w:val="28"/>
        </w:rPr>
        <w:t xml:space="preserve">. </w:t>
      </w:r>
      <w:r w:rsidR="00312814" w:rsidRPr="00870A88">
        <w:rPr>
          <w:rFonts w:cs="Times New Roman"/>
          <w:b w:val="0"/>
          <w:szCs w:val="28"/>
        </w:rPr>
        <w:tab/>
      </w:r>
      <w:r w:rsidR="00734F03" w:rsidRPr="00F17EF3">
        <w:rPr>
          <w:rFonts w:cs="Times New Roman"/>
          <w:bCs/>
          <w:szCs w:val="28"/>
        </w:rPr>
        <w:t xml:space="preserve">The Child Victims Act, CPLR </w:t>
      </w:r>
      <w:r w:rsidR="00734F03" w:rsidRPr="00DD31CD">
        <w:rPr>
          <w:rFonts w:cs="Times New Roman"/>
          <w:szCs w:val="28"/>
        </w:rPr>
        <w:t xml:space="preserve">§ </w:t>
      </w:r>
      <w:r w:rsidR="00734F03" w:rsidRPr="00F17EF3">
        <w:rPr>
          <w:rFonts w:cs="Times New Roman"/>
          <w:bCs/>
          <w:szCs w:val="28"/>
        </w:rPr>
        <w:t>214-G</w:t>
      </w:r>
      <w:r w:rsidR="00822EE6" w:rsidRPr="00DD31CD">
        <w:rPr>
          <w:rFonts w:cs="Times New Roman"/>
          <w:b w:val="0"/>
          <w:szCs w:val="28"/>
        </w:rPr>
        <w:fldChar w:fldCharType="begin"/>
      </w:r>
      <w:r w:rsidR="00822EE6" w:rsidRPr="00F17EF3">
        <w:rPr>
          <w:rFonts w:cs="Times New Roman"/>
          <w:bCs/>
          <w:szCs w:val="28"/>
        </w:rPr>
        <w:instrText xml:space="preserve"> TA \s "CPLR § 214-G" </w:instrText>
      </w:r>
      <w:r w:rsidR="00822EE6" w:rsidRPr="00DD31CD">
        <w:rPr>
          <w:rFonts w:cs="Times New Roman"/>
          <w:b w:val="0"/>
          <w:szCs w:val="28"/>
        </w:rPr>
        <w:fldChar w:fldCharType="end"/>
      </w:r>
      <w:r w:rsidR="00734F03" w:rsidRPr="00F17EF3">
        <w:rPr>
          <w:rFonts w:cs="Times New Roman"/>
          <w:bCs/>
          <w:szCs w:val="28"/>
        </w:rPr>
        <w:t xml:space="preserve"> Is a Reasonable Remedy to the Injustice of Barring C</w:t>
      </w:r>
      <w:r w:rsidR="00734F03" w:rsidRPr="009E086F">
        <w:rPr>
          <w:rFonts w:cs="Times New Roman"/>
          <w:bCs/>
          <w:szCs w:val="28"/>
        </w:rPr>
        <w:t>hild Sexual Abuse Claims with Unreasonably Short Statutes of Limitations</w:t>
      </w:r>
      <w:bookmarkEnd w:id="23"/>
    </w:p>
    <w:p w14:paraId="35153C08" w14:textId="170D69A8" w:rsidR="001B0A7B" w:rsidRPr="00F17EF3" w:rsidRDefault="003202DF" w:rsidP="00F17EF3">
      <w:pPr>
        <w:spacing w:line="480" w:lineRule="auto"/>
        <w:jc w:val="both"/>
        <w:rPr>
          <w:rFonts w:ascii="Times New Roman" w:hAnsi="Times New Roman" w:cs="Times New Roman"/>
          <w:sz w:val="28"/>
          <w:szCs w:val="28"/>
        </w:rPr>
      </w:pPr>
      <w:r w:rsidRPr="00F17EF3">
        <w:rPr>
          <w:rFonts w:ascii="Times New Roman" w:hAnsi="Times New Roman" w:cs="Times New Roman"/>
          <w:sz w:val="28"/>
          <w:szCs w:val="28"/>
        </w:rPr>
        <w:t xml:space="preserve">Retroactive revival of a </w:t>
      </w:r>
      <w:r w:rsidR="00A5689E" w:rsidRPr="00F17EF3">
        <w:rPr>
          <w:rFonts w:ascii="Times New Roman" w:hAnsi="Times New Roman" w:cs="Times New Roman"/>
          <w:sz w:val="28"/>
          <w:szCs w:val="28"/>
        </w:rPr>
        <w:t xml:space="preserve">civil </w:t>
      </w:r>
      <w:r w:rsidRPr="00F17EF3">
        <w:rPr>
          <w:rFonts w:ascii="Times New Roman" w:hAnsi="Times New Roman" w:cs="Times New Roman"/>
          <w:sz w:val="28"/>
          <w:szCs w:val="28"/>
        </w:rPr>
        <w:t>claim for child sexual abuse is a r</w:t>
      </w:r>
      <w:r w:rsidR="00817369" w:rsidRPr="00F17EF3">
        <w:rPr>
          <w:rFonts w:ascii="Times New Roman" w:hAnsi="Times New Roman" w:cs="Times New Roman"/>
          <w:sz w:val="28"/>
          <w:szCs w:val="28"/>
        </w:rPr>
        <w:t>easonable</w:t>
      </w:r>
      <w:r w:rsidRPr="009E086F">
        <w:rPr>
          <w:rFonts w:ascii="Times New Roman" w:hAnsi="Times New Roman" w:cs="Times New Roman"/>
          <w:sz w:val="28"/>
          <w:szCs w:val="28"/>
        </w:rPr>
        <w:t xml:space="preserve"> solution to the injustice </w:t>
      </w:r>
      <w:r w:rsidR="00DD3A82" w:rsidRPr="00AD7255">
        <w:rPr>
          <w:rFonts w:ascii="Times New Roman" w:hAnsi="Times New Roman" w:cs="Times New Roman"/>
          <w:sz w:val="28"/>
          <w:szCs w:val="28"/>
        </w:rPr>
        <w:t>countless survivors experience because of</w:t>
      </w:r>
      <w:r w:rsidRPr="00AD7255">
        <w:rPr>
          <w:rFonts w:ascii="Times New Roman" w:hAnsi="Times New Roman" w:cs="Times New Roman"/>
          <w:sz w:val="28"/>
          <w:szCs w:val="28"/>
        </w:rPr>
        <w:t xml:space="preserve"> </w:t>
      </w:r>
      <w:r w:rsidR="00217794" w:rsidRPr="00AD7255">
        <w:rPr>
          <w:rFonts w:ascii="Times New Roman" w:hAnsi="Times New Roman" w:cs="Times New Roman"/>
          <w:sz w:val="28"/>
          <w:szCs w:val="28"/>
        </w:rPr>
        <w:t xml:space="preserve">extremely </w:t>
      </w:r>
      <w:r w:rsidRPr="00AD7255">
        <w:rPr>
          <w:rFonts w:ascii="Times New Roman" w:hAnsi="Times New Roman" w:cs="Times New Roman"/>
          <w:sz w:val="28"/>
          <w:szCs w:val="28"/>
        </w:rPr>
        <w:t xml:space="preserve">short statutes of limitations that </w:t>
      </w:r>
      <w:r w:rsidR="00DD3A82" w:rsidRPr="00AD7255">
        <w:rPr>
          <w:rFonts w:ascii="Times New Roman" w:hAnsi="Times New Roman" w:cs="Times New Roman"/>
          <w:sz w:val="28"/>
          <w:szCs w:val="28"/>
        </w:rPr>
        <w:t xml:space="preserve">have </w:t>
      </w:r>
      <w:r w:rsidRPr="00AD7255">
        <w:rPr>
          <w:rFonts w:ascii="Times New Roman" w:hAnsi="Times New Roman" w:cs="Times New Roman"/>
          <w:sz w:val="28"/>
          <w:szCs w:val="28"/>
        </w:rPr>
        <w:t>favor</w:t>
      </w:r>
      <w:r w:rsidR="00DD3A82" w:rsidRPr="00AD7255">
        <w:rPr>
          <w:rFonts w:ascii="Times New Roman" w:hAnsi="Times New Roman" w:cs="Times New Roman"/>
          <w:sz w:val="28"/>
          <w:szCs w:val="28"/>
        </w:rPr>
        <w:t>ed</w:t>
      </w:r>
      <w:r w:rsidRPr="00AD7255">
        <w:rPr>
          <w:rFonts w:ascii="Times New Roman" w:hAnsi="Times New Roman" w:cs="Times New Roman"/>
          <w:sz w:val="28"/>
          <w:szCs w:val="28"/>
        </w:rPr>
        <w:t xml:space="preserve"> child predators over child safety.  </w:t>
      </w:r>
      <w:r w:rsidR="004C10CC" w:rsidRPr="00AD7255">
        <w:rPr>
          <w:rFonts w:ascii="Times New Roman" w:hAnsi="Times New Roman" w:cs="Times New Roman"/>
          <w:sz w:val="28"/>
          <w:szCs w:val="28"/>
        </w:rPr>
        <w:t>The Court of Appeals noted</w:t>
      </w:r>
      <w:r w:rsidR="18DC980A" w:rsidRPr="00AD7255">
        <w:rPr>
          <w:rFonts w:ascii="Times New Roman" w:hAnsi="Times New Roman" w:cs="Times New Roman"/>
          <w:sz w:val="28"/>
          <w:szCs w:val="28"/>
        </w:rPr>
        <w:t xml:space="preserve"> </w:t>
      </w:r>
      <w:r w:rsidR="7636339B" w:rsidRPr="00AD7255">
        <w:rPr>
          <w:rFonts w:ascii="Times New Roman" w:hAnsi="Times New Roman" w:cs="Times New Roman"/>
          <w:sz w:val="28"/>
          <w:szCs w:val="28"/>
        </w:rPr>
        <w:t>“</w:t>
      </w:r>
      <w:r w:rsidR="00E72E0A" w:rsidRPr="00AD7255">
        <w:rPr>
          <w:rFonts w:ascii="Times New Roman" w:hAnsi="Times New Roman" w:cs="Times New Roman"/>
          <w:sz w:val="28"/>
          <w:szCs w:val="28"/>
        </w:rPr>
        <w:t>b</w:t>
      </w:r>
      <w:r w:rsidR="004C10CC" w:rsidRPr="00AD7255">
        <w:rPr>
          <w:rFonts w:ascii="Times New Roman" w:hAnsi="Times New Roman" w:cs="Times New Roman"/>
          <w:sz w:val="28"/>
          <w:szCs w:val="28"/>
        </w:rPr>
        <w:t>oth instinct and reason revolt at the proposition that redress for a wrong must be denied . . . [where barring an individual’s claim based on the statu</w:t>
      </w:r>
      <w:r w:rsidR="00997D49" w:rsidRPr="00AD7255">
        <w:rPr>
          <w:rFonts w:ascii="Times New Roman" w:hAnsi="Times New Roman" w:cs="Times New Roman"/>
          <w:sz w:val="28"/>
          <w:szCs w:val="28"/>
        </w:rPr>
        <w:t>t</w:t>
      </w:r>
      <w:r w:rsidR="004C10CC" w:rsidRPr="00AD7255">
        <w:rPr>
          <w:rFonts w:ascii="Times New Roman" w:hAnsi="Times New Roman" w:cs="Times New Roman"/>
          <w:sz w:val="28"/>
          <w:szCs w:val="28"/>
        </w:rPr>
        <w:t>e of limitations would be] contrary to all prevailing ideas of justice.</w:t>
      </w:r>
      <w:r w:rsidR="6823F616" w:rsidRPr="00AD7255">
        <w:rPr>
          <w:rFonts w:ascii="Times New Roman" w:hAnsi="Times New Roman" w:cs="Times New Roman"/>
          <w:sz w:val="28"/>
          <w:szCs w:val="28"/>
        </w:rPr>
        <w:t>”</w:t>
      </w:r>
      <w:r w:rsidR="00F41CB3">
        <w:rPr>
          <w:rFonts w:ascii="Times New Roman" w:hAnsi="Times New Roman" w:cs="Times New Roman"/>
          <w:sz w:val="28"/>
          <w:szCs w:val="28"/>
        </w:rPr>
        <w:t xml:space="preserve"> </w:t>
      </w:r>
      <w:r w:rsidR="004C10CC" w:rsidRPr="00AD7255">
        <w:rPr>
          <w:rFonts w:ascii="Times New Roman" w:hAnsi="Times New Roman" w:cs="Times New Roman"/>
          <w:sz w:val="28"/>
          <w:szCs w:val="28"/>
          <w:u w:val="single"/>
        </w:rPr>
        <w:t>Robinson</w:t>
      </w:r>
      <w:r w:rsidR="004C10CC" w:rsidRPr="00AD7255">
        <w:rPr>
          <w:rFonts w:ascii="Times New Roman" w:hAnsi="Times New Roman" w:cs="Times New Roman"/>
          <w:sz w:val="28"/>
          <w:szCs w:val="28"/>
        </w:rPr>
        <w:t>, 144 N.E. at 582</w:t>
      </w:r>
      <w:r w:rsidR="004C10CC" w:rsidRPr="00DD31CD">
        <w:rPr>
          <w:rFonts w:ascii="Times New Roman" w:hAnsi="Times New Roman" w:cs="Times New Roman"/>
          <w:sz w:val="28"/>
          <w:szCs w:val="28"/>
        </w:rPr>
        <w:fldChar w:fldCharType="begin"/>
      </w:r>
      <w:r w:rsidR="004C10CC" w:rsidRPr="00870A88">
        <w:rPr>
          <w:rFonts w:ascii="Times New Roman" w:hAnsi="Times New Roman" w:cs="Times New Roman"/>
          <w:sz w:val="28"/>
          <w:szCs w:val="28"/>
        </w:rPr>
        <w:instrText xml:space="preserve"> TA \s "Robinson v. Robins Dry Dock &amp; Repair Co., 144 N.E. 579, 582 (N.Y. 1924)" </w:instrText>
      </w:r>
      <w:r w:rsidR="004C10CC" w:rsidRPr="00DD31CD">
        <w:rPr>
          <w:rFonts w:ascii="Times New Roman" w:hAnsi="Times New Roman" w:cs="Times New Roman"/>
          <w:sz w:val="28"/>
          <w:szCs w:val="28"/>
        </w:rPr>
        <w:fldChar w:fldCharType="end"/>
      </w:r>
      <w:r w:rsidR="004C10CC" w:rsidRPr="00F17EF3">
        <w:rPr>
          <w:rFonts w:ascii="Times New Roman" w:hAnsi="Times New Roman" w:cs="Times New Roman"/>
          <w:sz w:val="28"/>
          <w:szCs w:val="28"/>
        </w:rPr>
        <w:t>.</w:t>
      </w:r>
      <w:r w:rsidR="004C10CC" w:rsidRPr="00F17EF3">
        <w:rPr>
          <w:rStyle w:val="FootnoteReference"/>
          <w:rFonts w:ascii="Times New Roman" w:hAnsi="Times New Roman" w:cs="Times New Roman"/>
          <w:sz w:val="28"/>
          <w:szCs w:val="28"/>
        </w:rPr>
        <w:footnoteReference w:id="18"/>
      </w:r>
      <w:r w:rsidR="004C10CC" w:rsidRPr="00F17EF3">
        <w:rPr>
          <w:rFonts w:ascii="Times New Roman" w:hAnsi="Times New Roman" w:cs="Times New Roman"/>
          <w:sz w:val="28"/>
          <w:szCs w:val="28"/>
        </w:rPr>
        <w:t xml:space="preserve">  </w:t>
      </w:r>
      <w:r w:rsidRPr="00F17EF3">
        <w:rPr>
          <w:rFonts w:ascii="Times New Roman" w:hAnsi="Times New Roman" w:cs="Times New Roman"/>
          <w:sz w:val="28"/>
          <w:szCs w:val="28"/>
        </w:rPr>
        <w:t>In the case of DES-related claims, the Court of Appea</w:t>
      </w:r>
      <w:r w:rsidRPr="009E086F">
        <w:rPr>
          <w:rFonts w:ascii="Times New Roman" w:hAnsi="Times New Roman" w:cs="Times New Roman"/>
          <w:sz w:val="28"/>
          <w:szCs w:val="28"/>
        </w:rPr>
        <w:t>ls conclude</w:t>
      </w:r>
      <w:r w:rsidR="00472C98" w:rsidRPr="00AD7255">
        <w:rPr>
          <w:rFonts w:ascii="Times New Roman" w:hAnsi="Times New Roman" w:cs="Times New Roman"/>
          <w:sz w:val="28"/>
          <w:szCs w:val="28"/>
        </w:rPr>
        <w:t>d</w:t>
      </w:r>
      <w:r w:rsidRPr="00AD7255">
        <w:rPr>
          <w:rFonts w:ascii="Times New Roman" w:hAnsi="Times New Roman" w:cs="Times New Roman"/>
          <w:sz w:val="28"/>
          <w:szCs w:val="28"/>
        </w:rPr>
        <w:t xml:space="preserve"> </w:t>
      </w:r>
      <w:r w:rsidR="009E6E35" w:rsidRPr="00AD7255">
        <w:rPr>
          <w:rFonts w:ascii="Times New Roman" w:hAnsi="Times New Roman" w:cs="Times New Roman"/>
          <w:sz w:val="28"/>
          <w:szCs w:val="28"/>
        </w:rPr>
        <w:t>the revival statute “</w:t>
      </w:r>
      <w:r w:rsidR="00472C98" w:rsidRPr="00AD7255">
        <w:rPr>
          <w:rFonts w:ascii="Times New Roman" w:hAnsi="Times New Roman" w:cs="Times New Roman"/>
          <w:sz w:val="28"/>
          <w:szCs w:val="28"/>
        </w:rPr>
        <w:t xml:space="preserve">has a rational basis, and the Legislature acted within its broad range of discretion in enacting the law.”  </w:t>
      </w:r>
      <w:r w:rsidR="00472C98" w:rsidRPr="00AD7255">
        <w:rPr>
          <w:rFonts w:ascii="Times New Roman" w:hAnsi="Times New Roman" w:cs="Times New Roman"/>
          <w:sz w:val="28"/>
          <w:szCs w:val="28"/>
          <w:u w:val="single"/>
        </w:rPr>
        <w:t>Hymowitz</w:t>
      </w:r>
      <w:r w:rsidR="00472C98" w:rsidRPr="00AD7255">
        <w:rPr>
          <w:rFonts w:ascii="Times New Roman" w:hAnsi="Times New Roman" w:cs="Times New Roman"/>
          <w:sz w:val="28"/>
          <w:szCs w:val="28"/>
        </w:rPr>
        <w:t>, 539 N.E.2d at 1080</w:t>
      </w:r>
      <w:r w:rsidR="000A7AD2" w:rsidRPr="00DD31CD">
        <w:rPr>
          <w:rFonts w:ascii="Times New Roman" w:hAnsi="Times New Roman" w:cs="Times New Roman"/>
          <w:sz w:val="28"/>
          <w:szCs w:val="28"/>
        </w:rPr>
        <w:fldChar w:fldCharType="begin"/>
      </w:r>
      <w:r w:rsidR="000A7AD2" w:rsidRPr="00870A88">
        <w:rPr>
          <w:rFonts w:ascii="Times New Roman" w:hAnsi="Times New Roman" w:cs="Times New Roman"/>
          <w:sz w:val="28"/>
          <w:szCs w:val="28"/>
        </w:rPr>
        <w:instrText xml:space="preserve"> TA \s "Hymowitz v. Eli Lilly &amp; Co., 539 N.E.2d 1069, 1080 (N.Y. 1989)" </w:instrText>
      </w:r>
      <w:r w:rsidR="000A7AD2" w:rsidRPr="00DD31CD">
        <w:rPr>
          <w:rFonts w:ascii="Times New Roman" w:hAnsi="Times New Roman" w:cs="Times New Roman"/>
          <w:sz w:val="28"/>
          <w:szCs w:val="28"/>
        </w:rPr>
        <w:fldChar w:fldCharType="end"/>
      </w:r>
      <w:r w:rsidR="00472C98" w:rsidRPr="00F17EF3">
        <w:rPr>
          <w:rFonts w:ascii="Times New Roman" w:hAnsi="Times New Roman" w:cs="Times New Roman"/>
          <w:sz w:val="28"/>
          <w:szCs w:val="28"/>
        </w:rPr>
        <w:t xml:space="preserve">.  </w:t>
      </w:r>
    </w:p>
    <w:p w14:paraId="5DC1E2C4" w14:textId="01ADC0B8" w:rsidR="009E6E35" w:rsidRPr="009E086F" w:rsidRDefault="00472C98" w:rsidP="001B0A7B">
      <w:pPr>
        <w:spacing w:line="480" w:lineRule="auto"/>
        <w:ind w:firstLine="720"/>
        <w:jc w:val="both"/>
        <w:rPr>
          <w:rFonts w:ascii="Times New Roman" w:hAnsi="Times New Roman" w:cs="Times New Roman"/>
          <w:sz w:val="28"/>
          <w:szCs w:val="28"/>
        </w:rPr>
      </w:pPr>
      <w:r w:rsidRPr="009E086F">
        <w:rPr>
          <w:rFonts w:ascii="Times New Roman" w:hAnsi="Times New Roman" w:cs="Times New Roman"/>
          <w:sz w:val="28"/>
          <w:szCs w:val="28"/>
        </w:rPr>
        <w:t xml:space="preserve">If DES exposure is a grave public health threat, then child sexual abuse is a public health epidemic: it </w:t>
      </w:r>
      <w:r w:rsidRPr="00AD7255">
        <w:rPr>
          <w:rFonts w:ascii="Times New Roman" w:hAnsi="Times New Roman" w:cs="Times New Roman"/>
          <w:sz w:val="28"/>
          <w:szCs w:val="28"/>
        </w:rPr>
        <w:t>affects one in four girls, and one in six boys in this nation.</w:t>
      </w:r>
      <w:r w:rsidRPr="00F17EF3">
        <w:rPr>
          <w:rStyle w:val="FootnoteReference"/>
          <w:rFonts w:ascii="Times New Roman" w:hAnsi="Times New Roman" w:cs="Times New Roman"/>
          <w:sz w:val="28"/>
          <w:szCs w:val="28"/>
        </w:rPr>
        <w:footnoteReference w:id="19"/>
      </w:r>
      <w:r w:rsidRPr="00F17EF3">
        <w:rPr>
          <w:rFonts w:ascii="Times New Roman" w:hAnsi="Times New Roman" w:cs="Times New Roman"/>
          <w:sz w:val="28"/>
          <w:szCs w:val="28"/>
        </w:rPr>
        <w:t xml:space="preserve">  </w:t>
      </w:r>
      <w:r w:rsidR="009E6E35" w:rsidRPr="00F17EF3">
        <w:rPr>
          <w:rFonts w:ascii="Times New Roman" w:hAnsi="Times New Roman" w:cs="Times New Roman"/>
          <w:sz w:val="28"/>
          <w:szCs w:val="28"/>
        </w:rPr>
        <w:t xml:space="preserve">Still, approximately 3.7 million children are sexually abused in the </w:t>
      </w:r>
      <w:r w:rsidR="009E6E35" w:rsidRPr="00F17EF3">
        <w:rPr>
          <w:rFonts w:ascii="Times New Roman" w:hAnsi="Times New Roman" w:cs="Times New Roman"/>
          <w:sz w:val="28"/>
          <w:szCs w:val="28"/>
        </w:rPr>
        <w:lastRenderedPageBreak/>
        <w:t>United States every year.</w:t>
      </w:r>
      <w:r w:rsidR="009E6E35" w:rsidRPr="00F17EF3">
        <w:rPr>
          <w:rStyle w:val="FootnoteReference"/>
          <w:rFonts w:ascii="Times New Roman" w:hAnsi="Times New Roman" w:cs="Times New Roman"/>
          <w:sz w:val="28"/>
          <w:szCs w:val="28"/>
        </w:rPr>
        <w:footnoteReference w:id="20"/>
      </w:r>
      <w:r w:rsidR="009E6E35" w:rsidRPr="00F17EF3">
        <w:rPr>
          <w:rFonts w:ascii="Times New Roman" w:hAnsi="Times New Roman" w:cs="Times New Roman"/>
          <w:sz w:val="28"/>
          <w:szCs w:val="28"/>
        </w:rPr>
        <w:t xml:space="preserve">  </w:t>
      </w:r>
      <w:r w:rsidRPr="00F17EF3">
        <w:rPr>
          <w:rFonts w:ascii="Times New Roman" w:hAnsi="Times New Roman" w:cs="Times New Roman"/>
          <w:sz w:val="28"/>
          <w:szCs w:val="28"/>
        </w:rPr>
        <w:t>Historically, 90% of child victims never go to the authorities and the vast majority of claims</w:t>
      </w:r>
      <w:r w:rsidR="003C29EB" w:rsidRPr="009E086F">
        <w:rPr>
          <w:rFonts w:ascii="Times New Roman" w:hAnsi="Times New Roman" w:cs="Times New Roman"/>
          <w:sz w:val="28"/>
          <w:szCs w:val="28"/>
        </w:rPr>
        <w:t xml:space="preserve"> have</w:t>
      </w:r>
      <w:r w:rsidRPr="00AD7255">
        <w:rPr>
          <w:rFonts w:ascii="Times New Roman" w:hAnsi="Times New Roman" w:cs="Times New Roman"/>
          <w:sz w:val="28"/>
          <w:szCs w:val="28"/>
        </w:rPr>
        <w:t xml:space="preserve"> expire</w:t>
      </w:r>
      <w:r w:rsidR="003C29EB" w:rsidRPr="00AD7255">
        <w:rPr>
          <w:rFonts w:ascii="Times New Roman" w:hAnsi="Times New Roman" w:cs="Times New Roman"/>
          <w:sz w:val="28"/>
          <w:szCs w:val="28"/>
        </w:rPr>
        <w:t>d</w:t>
      </w:r>
      <w:r w:rsidRPr="00AD7255">
        <w:rPr>
          <w:rFonts w:ascii="Times New Roman" w:hAnsi="Times New Roman" w:cs="Times New Roman"/>
          <w:sz w:val="28"/>
          <w:szCs w:val="28"/>
        </w:rPr>
        <w:t xml:space="preserve"> before the victims </w:t>
      </w:r>
      <w:r w:rsidR="003C29EB" w:rsidRPr="00AD7255">
        <w:rPr>
          <w:rFonts w:ascii="Times New Roman" w:hAnsi="Times New Roman" w:cs="Times New Roman"/>
          <w:sz w:val="28"/>
          <w:szCs w:val="28"/>
        </w:rPr>
        <w:t>were</w:t>
      </w:r>
      <w:r w:rsidRPr="00AD7255">
        <w:rPr>
          <w:rFonts w:ascii="Times New Roman" w:hAnsi="Times New Roman" w:cs="Times New Roman"/>
          <w:sz w:val="28"/>
          <w:szCs w:val="28"/>
        </w:rPr>
        <w:t xml:space="preserve"> capable of getting to court.</w:t>
      </w:r>
      <w:r w:rsidRPr="00F17EF3">
        <w:rPr>
          <w:rStyle w:val="FootnoteReference"/>
          <w:rFonts w:ascii="Times New Roman" w:hAnsi="Times New Roman" w:cs="Times New Roman"/>
          <w:sz w:val="28"/>
          <w:szCs w:val="28"/>
        </w:rPr>
        <w:footnoteReference w:id="21"/>
      </w:r>
      <w:r w:rsidRPr="00F17EF3">
        <w:rPr>
          <w:rFonts w:ascii="Times New Roman" w:hAnsi="Times New Roman" w:cs="Times New Roman"/>
          <w:sz w:val="28"/>
          <w:szCs w:val="28"/>
        </w:rPr>
        <w:t xml:space="preserve">  This is because, as noted above, there is an extensive and persuasive body of scientific evidence establishing that childhood sexual abuse victims are harmed in a way that makes it difficult or impossible to process and cope with the abuse, or to self-report it.  Victims often need decades to d</w:t>
      </w:r>
      <w:r w:rsidR="00B0339B" w:rsidRPr="009E086F">
        <w:rPr>
          <w:rFonts w:ascii="Times New Roman" w:hAnsi="Times New Roman" w:cs="Times New Roman"/>
          <w:sz w:val="28"/>
          <w:szCs w:val="28"/>
        </w:rPr>
        <w:t>o</w:t>
      </w:r>
      <w:r w:rsidRPr="00AD7255">
        <w:rPr>
          <w:rFonts w:ascii="Times New Roman" w:hAnsi="Times New Roman" w:cs="Times New Roman"/>
          <w:sz w:val="28"/>
          <w:szCs w:val="28"/>
        </w:rPr>
        <w:t xml:space="preserve"> so.</w:t>
      </w:r>
      <w:r w:rsidRPr="00F17EF3">
        <w:rPr>
          <w:rStyle w:val="FootnoteReference"/>
          <w:rFonts w:ascii="Times New Roman" w:hAnsi="Times New Roman" w:cs="Times New Roman"/>
          <w:sz w:val="28"/>
          <w:szCs w:val="28"/>
        </w:rPr>
        <w:footnoteReference w:id="22"/>
      </w:r>
      <w:r w:rsidRPr="00F17EF3">
        <w:rPr>
          <w:rFonts w:ascii="Times New Roman" w:hAnsi="Times New Roman" w:cs="Times New Roman"/>
          <w:sz w:val="28"/>
          <w:szCs w:val="28"/>
        </w:rPr>
        <w:t xml:space="preserve">  </w:t>
      </w:r>
      <w:r w:rsidR="009E6E35" w:rsidRPr="00DD31CD">
        <w:rPr>
          <w:rFonts w:ascii="Times New Roman" w:hAnsi="Times New Roman" w:cs="Times New Roman"/>
          <w:color w:val="000000" w:themeColor="text1"/>
          <w:sz w:val="28"/>
          <w:szCs w:val="28"/>
        </w:rPr>
        <w:t>Yet u</w:t>
      </w:r>
      <w:r w:rsidR="009E6E35" w:rsidRPr="00F17EF3">
        <w:rPr>
          <w:rFonts w:ascii="Times New Roman" w:hAnsi="Times New Roman" w:cs="Times New Roman"/>
          <w:color w:val="000000" w:themeColor="text1"/>
          <w:sz w:val="28"/>
          <w:szCs w:val="28"/>
        </w:rPr>
        <w:t xml:space="preserve">ntil this year, child sex abuse victims in New York had until they reached age 23 to file a suit against their abusers and age 21 for personal injury claims against other defendants.  NY </w:t>
      </w:r>
      <w:r w:rsidR="009E6E35" w:rsidRPr="00F17EF3">
        <w:rPr>
          <w:rFonts w:ascii="Times New Roman" w:hAnsi="Times New Roman" w:cs="Times New Roman"/>
          <w:sz w:val="28"/>
          <w:szCs w:val="28"/>
        </w:rPr>
        <w:t>CP</w:t>
      </w:r>
      <w:r w:rsidR="009E6E35" w:rsidRPr="009E086F">
        <w:rPr>
          <w:rFonts w:ascii="Times New Roman" w:hAnsi="Times New Roman" w:cs="Times New Roman"/>
          <w:sz w:val="28"/>
          <w:szCs w:val="28"/>
        </w:rPr>
        <w:t xml:space="preserve">LR §§ </w:t>
      </w:r>
      <w:r w:rsidR="009E6E35" w:rsidRPr="00870A88">
        <w:rPr>
          <w:rFonts w:ascii="Times New Roman" w:hAnsi="Times New Roman" w:cs="Times New Roman"/>
          <w:sz w:val="28"/>
          <w:szCs w:val="28"/>
        </w:rPr>
        <w:t>213-c and 214(5)</w:t>
      </w:r>
      <w:r w:rsidR="009E6E35" w:rsidRPr="00F17EF3">
        <w:rPr>
          <w:rFonts w:ascii="Times New Roman" w:hAnsi="Times New Roman" w:cs="Times New Roman"/>
          <w:sz w:val="28"/>
          <w:szCs w:val="28"/>
        </w:rPr>
        <w:fldChar w:fldCharType="begin"/>
      </w:r>
      <w:r w:rsidR="009E6E35" w:rsidRPr="00870A88">
        <w:rPr>
          <w:rFonts w:ascii="Times New Roman" w:hAnsi="Times New Roman" w:cs="Times New Roman"/>
          <w:sz w:val="28"/>
          <w:szCs w:val="28"/>
        </w:rPr>
        <w:instrText xml:space="preserve"> TA \l "</w:instrText>
      </w:r>
      <w:r w:rsidR="009E6E35" w:rsidRPr="00F17EF3">
        <w:rPr>
          <w:rFonts w:ascii="Times New Roman" w:hAnsi="Times New Roman" w:cs="Times New Roman"/>
          <w:sz w:val="28"/>
          <w:szCs w:val="28"/>
        </w:rPr>
        <w:instrText>2A:61B-1(b)</w:instrText>
      </w:r>
      <w:r w:rsidR="009E6E35" w:rsidRPr="00870A88">
        <w:rPr>
          <w:rFonts w:ascii="Times New Roman" w:hAnsi="Times New Roman" w:cs="Times New Roman"/>
          <w:sz w:val="28"/>
          <w:szCs w:val="28"/>
        </w:rPr>
        <w:instrText xml:space="preserve">" \s "N.J. Stat. Ann. § 2A:61B-1(b)" \c 2 </w:instrText>
      </w:r>
      <w:r w:rsidR="009E6E35" w:rsidRPr="00F17EF3">
        <w:rPr>
          <w:rFonts w:ascii="Times New Roman" w:hAnsi="Times New Roman" w:cs="Times New Roman"/>
          <w:sz w:val="28"/>
          <w:szCs w:val="28"/>
        </w:rPr>
        <w:fldChar w:fldCharType="end"/>
      </w:r>
      <w:r w:rsidR="009E6E35" w:rsidRPr="00DD31CD">
        <w:rPr>
          <w:rFonts w:ascii="Times New Roman" w:hAnsi="Times New Roman" w:cs="Times New Roman"/>
          <w:sz w:val="28"/>
          <w:szCs w:val="28"/>
        </w:rPr>
        <w:t xml:space="preserve">.  </w:t>
      </w:r>
      <w:r w:rsidR="009E6E35" w:rsidRPr="00F17EF3">
        <w:rPr>
          <w:rFonts w:ascii="Times New Roman" w:hAnsi="Times New Roman" w:cs="Times New Roman"/>
          <w:color w:val="000000" w:themeColor="text1"/>
          <w:sz w:val="28"/>
          <w:szCs w:val="28"/>
        </w:rPr>
        <w:t>The prior SOL in New York was an oppressive barrier to justice, making it impossible for the vast majority of victims to bring claims.</w:t>
      </w:r>
    </w:p>
    <w:p w14:paraId="256E1D20" w14:textId="479E9269" w:rsidR="000D1394" w:rsidRPr="00F17EF3" w:rsidRDefault="00DD3A82" w:rsidP="001B0A7B">
      <w:pPr>
        <w:spacing w:line="480" w:lineRule="auto"/>
        <w:ind w:firstLine="720"/>
        <w:jc w:val="both"/>
        <w:rPr>
          <w:rFonts w:ascii="Times New Roman" w:hAnsi="Times New Roman" w:cs="Times New Roman"/>
          <w:sz w:val="28"/>
          <w:szCs w:val="28"/>
        </w:rPr>
      </w:pPr>
      <w:r w:rsidRPr="00AD7255">
        <w:rPr>
          <w:rFonts w:ascii="Times New Roman" w:hAnsi="Times New Roman" w:cs="Times New Roman"/>
          <w:sz w:val="28"/>
          <w:szCs w:val="28"/>
        </w:rPr>
        <w:t xml:space="preserve">Yet, because it is unconstitutional to revive a criminal statute of limitations, </w:t>
      </w:r>
      <w:r w:rsidR="00220E82" w:rsidRPr="00870A88">
        <w:rPr>
          <w:rFonts w:ascii="Times New Roman" w:hAnsi="Times New Roman" w:cs="Times New Roman"/>
          <w:sz w:val="28"/>
          <w:szCs w:val="28"/>
          <w:u w:val="single"/>
        </w:rPr>
        <w:t>Stogner</w:t>
      </w:r>
      <w:r w:rsidR="00220E82" w:rsidRPr="00F17EF3">
        <w:rPr>
          <w:rFonts w:ascii="Times New Roman" w:hAnsi="Times New Roman" w:cs="Times New Roman"/>
          <w:sz w:val="28"/>
          <w:szCs w:val="28"/>
        </w:rPr>
        <w:t xml:space="preserve">, 539 U.S. </w:t>
      </w:r>
      <w:r w:rsidR="0054299F" w:rsidRPr="00F17EF3">
        <w:rPr>
          <w:rFonts w:ascii="Times New Roman" w:hAnsi="Times New Roman" w:cs="Times New Roman"/>
          <w:sz w:val="28"/>
          <w:szCs w:val="28"/>
        </w:rPr>
        <w:t>at</w:t>
      </w:r>
      <w:r w:rsidR="00220E82" w:rsidRPr="00F17EF3">
        <w:rPr>
          <w:rFonts w:ascii="Times New Roman" w:hAnsi="Times New Roman" w:cs="Times New Roman"/>
          <w:sz w:val="28"/>
          <w:szCs w:val="28"/>
        </w:rPr>
        <w:t xml:space="preserve"> 610</w:t>
      </w:r>
      <w:r w:rsidR="00917E29" w:rsidRPr="00DD31CD">
        <w:rPr>
          <w:rFonts w:ascii="Times New Roman" w:hAnsi="Times New Roman" w:cs="Times New Roman"/>
          <w:sz w:val="28"/>
          <w:szCs w:val="28"/>
        </w:rPr>
        <w:fldChar w:fldCharType="begin"/>
      </w:r>
      <w:r w:rsidR="00917E29" w:rsidRPr="00870A88">
        <w:rPr>
          <w:rFonts w:ascii="Times New Roman" w:hAnsi="Times New Roman" w:cs="Times New Roman"/>
          <w:sz w:val="28"/>
          <w:szCs w:val="28"/>
        </w:rPr>
        <w:instrText xml:space="preserve"> TA \s "Stogner v. California, 539 U.S. 607, 610, 123 S. Ct. 2446, 2449 (2003)" </w:instrText>
      </w:r>
      <w:r w:rsidR="00917E29" w:rsidRPr="00DD31CD">
        <w:rPr>
          <w:rFonts w:ascii="Times New Roman" w:hAnsi="Times New Roman" w:cs="Times New Roman"/>
          <w:sz w:val="28"/>
          <w:szCs w:val="28"/>
        </w:rPr>
        <w:fldChar w:fldCharType="end"/>
      </w:r>
      <w:r w:rsidRPr="00F17EF3">
        <w:rPr>
          <w:rFonts w:ascii="Times New Roman" w:hAnsi="Times New Roman" w:cs="Times New Roman"/>
          <w:sz w:val="28"/>
          <w:szCs w:val="28"/>
        </w:rPr>
        <w:t>,</w:t>
      </w:r>
      <w:r w:rsidR="00881353" w:rsidRPr="00F17EF3">
        <w:rPr>
          <w:rStyle w:val="FootnoteReference"/>
          <w:rFonts w:ascii="Times New Roman" w:hAnsi="Times New Roman" w:cs="Times New Roman"/>
          <w:sz w:val="28"/>
          <w:szCs w:val="28"/>
        </w:rPr>
        <w:footnoteReference w:id="23"/>
      </w:r>
      <w:r w:rsidRPr="00F17EF3">
        <w:rPr>
          <w:rFonts w:ascii="Times New Roman" w:hAnsi="Times New Roman" w:cs="Times New Roman"/>
          <w:sz w:val="28"/>
          <w:szCs w:val="28"/>
        </w:rPr>
        <w:t xml:space="preserve"> filing civil claims pursuant to the revival provision is the only avenue of justice available to many survivors.  The civil revival provision </w:t>
      </w:r>
      <w:r w:rsidRPr="00F17EF3">
        <w:rPr>
          <w:rFonts w:ascii="Times New Roman" w:hAnsi="Times New Roman" w:cs="Times New Roman"/>
          <w:sz w:val="28"/>
          <w:szCs w:val="28"/>
        </w:rPr>
        <w:lastRenderedPageBreak/>
        <w:t>of CPLR § 214-G</w:t>
      </w:r>
      <w:r w:rsidR="00822EE6" w:rsidRPr="00F17EF3">
        <w:rPr>
          <w:rFonts w:ascii="Times New Roman" w:hAnsi="Times New Roman" w:cs="Times New Roman"/>
          <w:sz w:val="28"/>
          <w:szCs w:val="28"/>
        </w:rPr>
        <w:fldChar w:fldCharType="begin"/>
      </w:r>
      <w:r w:rsidR="00822EE6" w:rsidRPr="00F17EF3">
        <w:rPr>
          <w:rFonts w:ascii="Times New Roman" w:hAnsi="Times New Roman" w:cs="Times New Roman"/>
          <w:sz w:val="28"/>
          <w:szCs w:val="28"/>
        </w:rPr>
        <w:instrText xml:space="preserve"> TA \s "CPLR § 214-G" </w:instrText>
      </w:r>
      <w:r w:rsidR="00822EE6" w:rsidRPr="00F17EF3">
        <w:rPr>
          <w:rFonts w:ascii="Times New Roman" w:hAnsi="Times New Roman" w:cs="Times New Roman"/>
          <w:sz w:val="28"/>
          <w:szCs w:val="28"/>
        </w:rPr>
        <w:fldChar w:fldCharType="end"/>
      </w:r>
      <w:r w:rsidRPr="00F17EF3">
        <w:rPr>
          <w:rFonts w:ascii="Times New Roman" w:hAnsi="Times New Roman" w:cs="Times New Roman"/>
          <w:sz w:val="28"/>
          <w:szCs w:val="28"/>
        </w:rPr>
        <w:t xml:space="preserve"> is not only a reasonable response to remedying the injustice i</w:t>
      </w:r>
      <w:r w:rsidRPr="009E086F">
        <w:rPr>
          <w:rFonts w:ascii="Times New Roman" w:hAnsi="Times New Roman" w:cs="Times New Roman"/>
          <w:sz w:val="28"/>
          <w:szCs w:val="28"/>
        </w:rPr>
        <w:t>nflicted on so many survivors of ch</w:t>
      </w:r>
      <w:r w:rsidRPr="00AD7255">
        <w:rPr>
          <w:rFonts w:ascii="Times New Roman" w:hAnsi="Times New Roman" w:cs="Times New Roman"/>
          <w:sz w:val="28"/>
          <w:szCs w:val="28"/>
        </w:rPr>
        <w:t xml:space="preserve">ild sex abuse by </w:t>
      </w:r>
      <w:r w:rsidR="0026545B" w:rsidRPr="00AD7255">
        <w:rPr>
          <w:rFonts w:ascii="Times New Roman" w:hAnsi="Times New Roman" w:cs="Times New Roman"/>
          <w:sz w:val="28"/>
          <w:szCs w:val="28"/>
        </w:rPr>
        <w:t>New York’s</w:t>
      </w:r>
      <w:r w:rsidRPr="00AD7255">
        <w:rPr>
          <w:rFonts w:ascii="Times New Roman" w:hAnsi="Times New Roman" w:cs="Times New Roman"/>
          <w:sz w:val="28"/>
          <w:szCs w:val="28"/>
        </w:rPr>
        <w:t xml:space="preserve"> unfairly short statutes of limitation; it is also the only remedy.</w:t>
      </w:r>
      <w:r w:rsidR="00C4094B" w:rsidRPr="00AD7255">
        <w:rPr>
          <w:rFonts w:ascii="Times New Roman" w:hAnsi="Times New Roman" w:cs="Times New Roman"/>
          <w:sz w:val="28"/>
          <w:szCs w:val="28"/>
        </w:rPr>
        <w:t xml:space="preserve"> </w:t>
      </w:r>
    </w:p>
    <w:p w14:paraId="2852C7EC" w14:textId="6C486BE0" w:rsidR="00494914" w:rsidRPr="00AD7255" w:rsidRDefault="00494914">
      <w:pPr>
        <w:spacing w:line="480" w:lineRule="auto"/>
        <w:ind w:firstLine="720"/>
        <w:jc w:val="both"/>
        <w:rPr>
          <w:rFonts w:ascii="Times New Roman" w:hAnsi="Times New Roman" w:cs="Times New Roman"/>
          <w:sz w:val="28"/>
          <w:szCs w:val="28"/>
        </w:rPr>
      </w:pPr>
      <w:r w:rsidRPr="00F17EF3">
        <w:rPr>
          <w:rFonts w:ascii="Times New Roman" w:hAnsi="Times New Roman" w:cs="Times New Roman"/>
          <w:sz w:val="28"/>
          <w:szCs w:val="28"/>
        </w:rPr>
        <w:t>Appellant</w:t>
      </w:r>
      <w:r w:rsidR="007D461B" w:rsidRPr="00F17EF3">
        <w:rPr>
          <w:rFonts w:ascii="Times New Roman" w:hAnsi="Times New Roman" w:cs="Times New Roman"/>
          <w:sz w:val="28"/>
          <w:szCs w:val="28"/>
        </w:rPr>
        <w:t>s</w:t>
      </w:r>
      <w:r w:rsidRPr="00F17EF3">
        <w:rPr>
          <w:rFonts w:ascii="Times New Roman" w:hAnsi="Times New Roman" w:cs="Times New Roman"/>
          <w:sz w:val="28"/>
          <w:szCs w:val="28"/>
        </w:rPr>
        <w:t xml:space="preserve"> </w:t>
      </w:r>
      <w:r w:rsidR="003A6F8E" w:rsidRPr="00870A88">
        <w:rPr>
          <w:rFonts w:ascii="Times New Roman" w:hAnsi="Times New Roman" w:cs="Times New Roman"/>
          <w:sz w:val="28"/>
          <w:szCs w:val="28"/>
        </w:rPr>
        <w:t xml:space="preserve">argue </w:t>
      </w:r>
      <w:r w:rsidRPr="00F17EF3">
        <w:rPr>
          <w:rFonts w:ascii="Times New Roman" w:hAnsi="Times New Roman" w:cs="Times New Roman"/>
          <w:sz w:val="28"/>
          <w:szCs w:val="28"/>
        </w:rPr>
        <w:t>that there is no “injustice” justifying the revival of child sexual abuse claims</w:t>
      </w:r>
      <w:r w:rsidR="003A6F8E" w:rsidRPr="00870A88">
        <w:rPr>
          <w:rFonts w:ascii="Times New Roman" w:hAnsi="Times New Roman" w:cs="Times New Roman"/>
          <w:sz w:val="28"/>
          <w:szCs w:val="28"/>
        </w:rPr>
        <w:t xml:space="preserve">.  </w:t>
      </w:r>
      <w:r w:rsidR="00F441E8" w:rsidRPr="00870A88">
        <w:rPr>
          <w:rFonts w:ascii="Times New Roman" w:hAnsi="Times New Roman" w:cs="Times New Roman"/>
          <w:sz w:val="28"/>
          <w:szCs w:val="28"/>
        </w:rPr>
        <w:t>Appellants r</w:t>
      </w:r>
      <w:r w:rsidR="003A6F8E" w:rsidRPr="00870A88">
        <w:rPr>
          <w:rFonts w:ascii="Times New Roman" w:hAnsi="Times New Roman" w:cs="Times New Roman"/>
          <w:sz w:val="28"/>
          <w:szCs w:val="28"/>
        </w:rPr>
        <w:t>ely</w:t>
      </w:r>
      <w:r w:rsidR="00F441E8" w:rsidRPr="00870A88">
        <w:rPr>
          <w:rFonts w:ascii="Times New Roman" w:hAnsi="Times New Roman" w:cs="Times New Roman"/>
          <w:sz w:val="28"/>
          <w:szCs w:val="28"/>
        </w:rPr>
        <w:t xml:space="preserve"> </w:t>
      </w:r>
      <w:r w:rsidR="003A6F8E" w:rsidRPr="00870A88">
        <w:rPr>
          <w:rFonts w:ascii="Times New Roman" w:hAnsi="Times New Roman" w:cs="Times New Roman"/>
          <w:sz w:val="28"/>
          <w:szCs w:val="28"/>
        </w:rPr>
        <w:t xml:space="preserve">on dicta in </w:t>
      </w:r>
      <w:r w:rsidR="003A6F8E" w:rsidRPr="00870A88">
        <w:rPr>
          <w:rFonts w:ascii="Times New Roman" w:hAnsi="Times New Roman" w:cs="Times New Roman"/>
          <w:sz w:val="28"/>
          <w:szCs w:val="28"/>
          <w:u w:val="single"/>
        </w:rPr>
        <w:t>Zumpano</w:t>
      </w:r>
      <w:r w:rsidR="003A6F8E" w:rsidRPr="00870A88">
        <w:rPr>
          <w:rFonts w:ascii="Times New Roman" w:hAnsi="Times New Roman" w:cs="Times New Roman"/>
          <w:sz w:val="28"/>
          <w:szCs w:val="28"/>
          <w:u w:val="single"/>
        </w:rPr>
        <w:fldChar w:fldCharType="begin"/>
      </w:r>
      <w:r w:rsidR="003A6F8E" w:rsidRPr="00870A88">
        <w:rPr>
          <w:sz w:val="28"/>
          <w:szCs w:val="28"/>
        </w:rPr>
        <w:instrText xml:space="preserve"> TA \s "Zumpano v. Quinn, 849 N.E.2d 926 (N.Y. 2006)" </w:instrText>
      </w:r>
      <w:r w:rsidR="003A6F8E" w:rsidRPr="00870A88">
        <w:rPr>
          <w:rFonts w:ascii="Times New Roman" w:hAnsi="Times New Roman" w:cs="Times New Roman"/>
          <w:sz w:val="28"/>
          <w:szCs w:val="28"/>
          <w:u w:val="single"/>
        </w:rPr>
        <w:fldChar w:fldCharType="end"/>
      </w:r>
      <w:r w:rsidR="003A6F8E" w:rsidRPr="00870A88">
        <w:rPr>
          <w:rFonts w:ascii="Times New Roman" w:hAnsi="Times New Roman" w:cs="Times New Roman"/>
          <w:sz w:val="28"/>
          <w:szCs w:val="28"/>
        </w:rPr>
        <w:t xml:space="preserve"> for </w:t>
      </w:r>
      <w:r w:rsidR="00453A44" w:rsidRPr="00870A88">
        <w:rPr>
          <w:rFonts w:ascii="Times New Roman" w:hAnsi="Times New Roman" w:cs="Times New Roman"/>
          <w:sz w:val="28"/>
          <w:szCs w:val="28"/>
        </w:rPr>
        <w:t>this</w:t>
      </w:r>
      <w:r w:rsidR="003A6F8E" w:rsidRPr="00870A88">
        <w:rPr>
          <w:rFonts w:ascii="Times New Roman" w:hAnsi="Times New Roman" w:cs="Times New Roman"/>
          <w:sz w:val="28"/>
          <w:szCs w:val="28"/>
        </w:rPr>
        <w:t xml:space="preserve"> argument</w:t>
      </w:r>
      <w:r w:rsidR="00316DEF" w:rsidRPr="00DD31CD">
        <w:rPr>
          <w:rFonts w:ascii="Times New Roman" w:hAnsi="Times New Roman" w:cs="Times New Roman"/>
          <w:sz w:val="28"/>
          <w:szCs w:val="28"/>
        </w:rPr>
        <w:t xml:space="preserve"> </w:t>
      </w:r>
      <w:r w:rsidR="00453A44" w:rsidRPr="00870A88">
        <w:rPr>
          <w:rFonts w:ascii="Times New Roman" w:hAnsi="Times New Roman" w:cs="Times New Roman"/>
          <w:sz w:val="28"/>
          <w:szCs w:val="28"/>
        </w:rPr>
        <w:t>based on</w:t>
      </w:r>
      <w:r w:rsidRPr="00F17EF3">
        <w:rPr>
          <w:rFonts w:ascii="Times New Roman" w:hAnsi="Times New Roman" w:cs="Times New Roman"/>
          <w:sz w:val="28"/>
          <w:szCs w:val="28"/>
        </w:rPr>
        <w:t xml:space="preserve"> the Court of Appeals </w:t>
      </w:r>
      <w:r w:rsidR="002B7CE3" w:rsidRPr="00DD31CD">
        <w:rPr>
          <w:rFonts w:ascii="Times New Roman" w:hAnsi="Times New Roman" w:cs="Times New Roman"/>
          <w:sz w:val="28"/>
          <w:szCs w:val="28"/>
        </w:rPr>
        <w:t>opin</w:t>
      </w:r>
      <w:r w:rsidR="00453A44" w:rsidRPr="00870A88">
        <w:rPr>
          <w:rFonts w:ascii="Times New Roman" w:hAnsi="Times New Roman" w:cs="Times New Roman"/>
          <w:sz w:val="28"/>
          <w:szCs w:val="28"/>
        </w:rPr>
        <w:t>ing</w:t>
      </w:r>
      <w:r w:rsidRPr="00F17EF3">
        <w:rPr>
          <w:rFonts w:ascii="Times New Roman" w:hAnsi="Times New Roman" w:cs="Times New Roman"/>
          <w:sz w:val="28"/>
          <w:szCs w:val="28"/>
        </w:rPr>
        <w:t xml:space="preserve"> that the plaintiffs in that action were “aware of the sexual abuse” and that “they had sufficient knowledge to bring an intentional tort cause of action.”  </w:t>
      </w:r>
      <w:r w:rsidRPr="009E086F">
        <w:rPr>
          <w:rFonts w:ascii="Times New Roman" w:hAnsi="Times New Roman" w:cs="Times New Roman"/>
          <w:sz w:val="28"/>
          <w:szCs w:val="28"/>
          <w:u w:val="single"/>
        </w:rPr>
        <w:t>Zumpano</w:t>
      </w:r>
      <w:r w:rsidRPr="00AD7255">
        <w:rPr>
          <w:rFonts w:ascii="Times New Roman" w:hAnsi="Times New Roman" w:cs="Times New Roman"/>
          <w:sz w:val="28"/>
          <w:szCs w:val="28"/>
        </w:rPr>
        <w:t xml:space="preserve">, 849 N.E.2d at 929.  While this statement is telling of the Court’s understanding of the trauma of child sex abuse at that time, it was in no way central to the holding in </w:t>
      </w:r>
      <w:r w:rsidRPr="00AD7255">
        <w:rPr>
          <w:rFonts w:ascii="Times New Roman" w:hAnsi="Times New Roman" w:cs="Times New Roman"/>
          <w:sz w:val="28"/>
          <w:szCs w:val="28"/>
          <w:u w:val="single"/>
        </w:rPr>
        <w:t>Zumpano</w:t>
      </w:r>
      <w:r w:rsidRPr="00AD7255">
        <w:rPr>
          <w:rFonts w:ascii="Times New Roman" w:hAnsi="Times New Roman" w:cs="Times New Roman"/>
          <w:sz w:val="28"/>
          <w:szCs w:val="28"/>
        </w:rPr>
        <w:t>.</w:t>
      </w:r>
    </w:p>
    <w:p w14:paraId="76BA51B7" w14:textId="71DEBF20" w:rsidR="00B557D9" w:rsidRPr="00AD7255" w:rsidRDefault="00DB59C8" w:rsidP="00664115">
      <w:pPr>
        <w:spacing w:line="480" w:lineRule="auto"/>
        <w:ind w:firstLine="720"/>
        <w:jc w:val="both"/>
        <w:rPr>
          <w:rFonts w:ascii="Times New Roman" w:hAnsi="Times New Roman" w:cs="Times New Roman"/>
          <w:sz w:val="28"/>
          <w:szCs w:val="28"/>
        </w:rPr>
      </w:pPr>
      <w:r w:rsidRPr="00AD7255">
        <w:rPr>
          <w:rFonts w:ascii="Times New Roman" w:hAnsi="Times New Roman" w:cs="Times New Roman"/>
          <w:sz w:val="28"/>
          <w:szCs w:val="28"/>
        </w:rPr>
        <w:t xml:space="preserve">Since </w:t>
      </w:r>
      <w:r w:rsidR="00E12A27" w:rsidRPr="00870A88">
        <w:rPr>
          <w:rFonts w:ascii="Times New Roman" w:hAnsi="Times New Roman" w:cs="Times New Roman"/>
          <w:sz w:val="28"/>
          <w:szCs w:val="28"/>
          <w:u w:val="single"/>
        </w:rPr>
        <w:t>Zumpano</w:t>
      </w:r>
      <w:r w:rsidR="008645BB" w:rsidRPr="00F17EF3">
        <w:rPr>
          <w:rFonts w:ascii="Times New Roman" w:hAnsi="Times New Roman" w:cs="Times New Roman"/>
          <w:sz w:val="28"/>
          <w:szCs w:val="28"/>
          <w:u w:val="single"/>
        </w:rPr>
        <w:fldChar w:fldCharType="begin"/>
      </w:r>
      <w:r w:rsidR="008645BB" w:rsidRPr="00870A88">
        <w:rPr>
          <w:sz w:val="28"/>
          <w:szCs w:val="28"/>
        </w:rPr>
        <w:instrText xml:space="preserve"> TA \s "Zumpano v. Quinn, 849 N.E.2d 926 (N.Y. 2006)" </w:instrText>
      </w:r>
      <w:r w:rsidR="008645BB" w:rsidRPr="00F17EF3">
        <w:rPr>
          <w:rFonts w:ascii="Times New Roman" w:hAnsi="Times New Roman" w:cs="Times New Roman"/>
          <w:sz w:val="28"/>
          <w:szCs w:val="28"/>
          <w:u w:val="single"/>
        </w:rPr>
        <w:fldChar w:fldCharType="end"/>
      </w:r>
      <w:r w:rsidR="00E12A27" w:rsidRPr="00F17EF3">
        <w:rPr>
          <w:rFonts w:ascii="Times New Roman" w:hAnsi="Times New Roman" w:cs="Times New Roman"/>
          <w:sz w:val="28"/>
          <w:szCs w:val="28"/>
        </w:rPr>
        <w:t xml:space="preserve"> was decided in</w:t>
      </w:r>
      <w:r w:rsidRPr="00F17EF3">
        <w:rPr>
          <w:rFonts w:ascii="Times New Roman" w:hAnsi="Times New Roman" w:cs="Times New Roman"/>
          <w:sz w:val="28"/>
          <w:szCs w:val="28"/>
        </w:rPr>
        <w:t xml:space="preserve"> 2006,</w:t>
      </w:r>
      <w:r w:rsidR="00B160F4" w:rsidRPr="009E086F">
        <w:rPr>
          <w:rFonts w:ascii="Times New Roman" w:hAnsi="Times New Roman" w:cs="Times New Roman"/>
          <w:sz w:val="28"/>
          <w:szCs w:val="28"/>
        </w:rPr>
        <w:t xml:space="preserve"> an avalanche of</w:t>
      </w:r>
      <w:r w:rsidR="00B160F4" w:rsidRPr="00AD7255">
        <w:rPr>
          <w:rFonts w:ascii="Times New Roman" w:hAnsi="Times New Roman" w:cs="Times New Roman"/>
          <w:sz w:val="28"/>
          <w:szCs w:val="28"/>
        </w:rPr>
        <w:t xml:space="preserve"> scientific research has highlighted </w:t>
      </w:r>
      <w:r w:rsidR="009F463E" w:rsidRPr="00AD7255">
        <w:rPr>
          <w:rFonts w:ascii="Times New Roman" w:hAnsi="Times New Roman" w:cs="Times New Roman"/>
          <w:sz w:val="28"/>
          <w:szCs w:val="28"/>
        </w:rPr>
        <w:t xml:space="preserve">the realities that </w:t>
      </w:r>
      <w:r w:rsidR="00B160F4" w:rsidRPr="00AD7255">
        <w:rPr>
          <w:rFonts w:ascii="Times New Roman" w:hAnsi="Times New Roman" w:cs="Times New Roman"/>
          <w:sz w:val="28"/>
          <w:szCs w:val="28"/>
        </w:rPr>
        <w:t xml:space="preserve">1) child sexual abuse </w:t>
      </w:r>
      <w:r w:rsidR="003417BB" w:rsidRPr="00AD7255">
        <w:rPr>
          <w:rFonts w:ascii="Times New Roman" w:hAnsi="Times New Roman" w:cs="Times New Roman"/>
          <w:sz w:val="28"/>
          <w:szCs w:val="28"/>
        </w:rPr>
        <w:t xml:space="preserve">is </w:t>
      </w:r>
      <w:r w:rsidR="003E1A3C" w:rsidRPr="00AD7255">
        <w:rPr>
          <w:rFonts w:ascii="Times New Roman" w:hAnsi="Times New Roman" w:cs="Times New Roman"/>
          <w:sz w:val="28"/>
          <w:szCs w:val="28"/>
        </w:rPr>
        <w:t>disturbingly common</w:t>
      </w:r>
      <w:r w:rsidR="00F53EC3" w:rsidRPr="00AD7255">
        <w:rPr>
          <w:rFonts w:ascii="Times New Roman" w:hAnsi="Times New Roman" w:cs="Times New Roman"/>
          <w:sz w:val="28"/>
          <w:szCs w:val="28"/>
        </w:rPr>
        <w:t xml:space="preserve"> in the United States and 2) </w:t>
      </w:r>
      <w:r w:rsidR="004F294C" w:rsidRPr="00AD7255">
        <w:rPr>
          <w:rFonts w:ascii="Times New Roman" w:hAnsi="Times New Roman" w:cs="Times New Roman"/>
          <w:sz w:val="28"/>
          <w:szCs w:val="28"/>
        </w:rPr>
        <w:t>child sexual abuse has profound and far-reaching neurological impacts on most victims</w:t>
      </w:r>
      <w:r w:rsidR="007C6E69" w:rsidRPr="00AD7255">
        <w:rPr>
          <w:rFonts w:ascii="Times New Roman" w:hAnsi="Times New Roman" w:cs="Times New Roman"/>
          <w:sz w:val="28"/>
          <w:szCs w:val="28"/>
        </w:rPr>
        <w:t xml:space="preserve">, </w:t>
      </w:r>
      <w:r w:rsidR="003E1A3C" w:rsidRPr="00AD7255">
        <w:rPr>
          <w:rFonts w:ascii="Times New Roman" w:hAnsi="Times New Roman" w:cs="Times New Roman"/>
          <w:sz w:val="28"/>
          <w:szCs w:val="28"/>
        </w:rPr>
        <w:t>with</w:t>
      </w:r>
      <w:r w:rsidR="007C6E69" w:rsidRPr="00AD7255">
        <w:rPr>
          <w:rFonts w:ascii="Times New Roman" w:hAnsi="Times New Roman" w:cs="Times New Roman"/>
          <w:sz w:val="28"/>
          <w:szCs w:val="28"/>
        </w:rPr>
        <w:t xml:space="preserve"> their trauma </w:t>
      </w:r>
      <w:r w:rsidR="00033BA5" w:rsidRPr="00AD7255">
        <w:rPr>
          <w:rFonts w:ascii="Times New Roman" w:hAnsi="Times New Roman" w:cs="Times New Roman"/>
          <w:sz w:val="28"/>
          <w:szCs w:val="28"/>
        </w:rPr>
        <w:t>impact</w:t>
      </w:r>
      <w:r w:rsidR="003E1A3C" w:rsidRPr="00AD7255">
        <w:rPr>
          <w:rFonts w:ascii="Times New Roman" w:hAnsi="Times New Roman" w:cs="Times New Roman"/>
          <w:sz w:val="28"/>
          <w:szCs w:val="28"/>
        </w:rPr>
        <w:t>ing</w:t>
      </w:r>
      <w:r w:rsidR="00033BA5" w:rsidRPr="00AD7255">
        <w:rPr>
          <w:rFonts w:ascii="Times New Roman" w:hAnsi="Times New Roman" w:cs="Times New Roman"/>
          <w:sz w:val="28"/>
          <w:szCs w:val="28"/>
        </w:rPr>
        <w:t xml:space="preserve"> them for a lifetime.</w:t>
      </w:r>
      <w:r w:rsidR="009E3A2E" w:rsidRPr="00F17EF3">
        <w:rPr>
          <w:rStyle w:val="FootnoteReference"/>
          <w:rFonts w:ascii="Times New Roman" w:hAnsi="Times New Roman" w:cs="Times New Roman"/>
          <w:sz w:val="28"/>
          <w:szCs w:val="28"/>
        </w:rPr>
        <w:footnoteReference w:id="24"/>
      </w:r>
      <w:r w:rsidR="003E1A3C" w:rsidRPr="00F17EF3">
        <w:rPr>
          <w:rFonts w:ascii="Times New Roman" w:hAnsi="Times New Roman" w:cs="Times New Roman"/>
          <w:sz w:val="28"/>
          <w:szCs w:val="28"/>
        </w:rPr>
        <w:t xml:space="preserve">  </w:t>
      </w:r>
      <w:r w:rsidR="007A5A1F" w:rsidRPr="00F17EF3">
        <w:rPr>
          <w:rFonts w:ascii="Times New Roman" w:hAnsi="Times New Roman" w:cs="Times New Roman"/>
          <w:sz w:val="28"/>
          <w:szCs w:val="28"/>
        </w:rPr>
        <w:t>This research has proven that the overwhelming majority of victims ca</w:t>
      </w:r>
      <w:r w:rsidR="007A5A1F" w:rsidRPr="009E086F">
        <w:rPr>
          <w:rFonts w:ascii="Times New Roman" w:hAnsi="Times New Roman" w:cs="Times New Roman"/>
          <w:sz w:val="28"/>
          <w:szCs w:val="28"/>
        </w:rPr>
        <w:t xml:space="preserve">nnot bring their claims </w:t>
      </w:r>
      <w:r w:rsidR="003417BB" w:rsidRPr="00AD7255">
        <w:rPr>
          <w:rFonts w:ascii="Times New Roman" w:hAnsi="Times New Roman" w:cs="Times New Roman"/>
          <w:sz w:val="28"/>
          <w:szCs w:val="28"/>
        </w:rPr>
        <w:t>within the short</w:t>
      </w:r>
      <w:r w:rsidR="007A5A1F" w:rsidRPr="00AD7255">
        <w:rPr>
          <w:rFonts w:ascii="Times New Roman" w:hAnsi="Times New Roman" w:cs="Times New Roman"/>
          <w:sz w:val="28"/>
          <w:szCs w:val="28"/>
        </w:rPr>
        <w:t xml:space="preserve"> timeframe</w:t>
      </w:r>
      <w:r w:rsidR="003417BB" w:rsidRPr="00AD7255">
        <w:rPr>
          <w:rFonts w:ascii="Times New Roman" w:hAnsi="Times New Roman" w:cs="Times New Roman"/>
          <w:sz w:val="28"/>
          <w:szCs w:val="28"/>
        </w:rPr>
        <w:t xml:space="preserve"> allotted</w:t>
      </w:r>
      <w:r w:rsidR="007A5A1F" w:rsidRPr="00AD7255">
        <w:rPr>
          <w:rFonts w:ascii="Times New Roman" w:hAnsi="Times New Roman" w:cs="Times New Roman"/>
          <w:sz w:val="28"/>
          <w:szCs w:val="28"/>
        </w:rPr>
        <w:t>, and that mere knowledge of abuse does not give a victim the means to bring their claim.</w:t>
      </w:r>
      <w:r w:rsidR="00A91765" w:rsidRPr="00F17EF3">
        <w:rPr>
          <w:rStyle w:val="FootnoteReference"/>
          <w:rFonts w:ascii="Times New Roman" w:hAnsi="Times New Roman" w:cs="Times New Roman"/>
          <w:sz w:val="28"/>
          <w:szCs w:val="28"/>
        </w:rPr>
        <w:footnoteReference w:id="25"/>
      </w:r>
      <w:r w:rsidR="007A5A1F" w:rsidRPr="00F17EF3">
        <w:rPr>
          <w:rFonts w:ascii="Times New Roman" w:hAnsi="Times New Roman" w:cs="Times New Roman"/>
          <w:sz w:val="28"/>
          <w:szCs w:val="28"/>
        </w:rPr>
        <w:t xml:space="preserve">  </w:t>
      </w:r>
      <w:r w:rsidR="003E1A3C" w:rsidRPr="00F17EF3">
        <w:rPr>
          <w:rFonts w:ascii="Times New Roman" w:hAnsi="Times New Roman" w:cs="Times New Roman"/>
          <w:sz w:val="28"/>
          <w:szCs w:val="28"/>
        </w:rPr>
        <w:t xml:space="preserve">The </w:t>
      </w:r>
      <w:r w:rsidR="00453ABC" w:rsidRPr="009E086F">
        <w:rPr>
          <w:rFonts w:ascii="Times New Roman" w:hAnsi="Times New Roman" w:cs="Times New Roman"/>
          <w:sz w:val="28"/>
          <w:szCs w:val="28"/>
        </w:rPr>
        <w:t xml:space="preserve">New York </w:t>
      </w:r>
      <w:r w:rsidR="006059B4" w:rsidRPr="00AD7255">
        <w:rPr>
          <w:rFonts w:ascii="Times New Roman" w:hAnsi="Times New Roman" w:cs="Times New Roman"/>
          <w:sz w:val="28"/>
          <w:szCs w:val="28"/>
        </w:rPr>
        <w:t>L</w:t>
      </w:r>
      <w:r w:rsidR="003E1A3C" w:rsidRPr="00AD7255">
        <w:rPr>
          <w:rFonts w:ascii="Times New Roman" w:hAnsi="Times New Roman" w:cs="Times New Roman"/>
          <w:sz w:val="28"/>
          <w:szCs w:val="28"/>
        </w:rPr>
        <w:t xml:space="preserve">egislature </w:t>
      </w:r>
      <w:r w:rsidR="003E1A3C" w:rsidRPr="00AD7255">
        <w:rPr>
          <w:rFonts w:ascii="Times New Roman" w:hAnsi="Times New Roman" w:cs="Times New Roman"/>
          <w:sz w:val="28"/>
          <w:szCs w:val="28"/>
        </w:rPr>
        <w:lastRenderedPageBreak/>
        <w:t xml:space="preserve">considered the science of trauma and the reality of delayed disclosure </w:t>
      </w:r>
      <w:r w:rsidR="00092A26" w:rsidRPr="00AD7255">
        <w:rPr>
          <w:rFonts w:ascii="Times New Roman" w:hAnsi="Times New Roman" w:cs="Times New Roman"/>
          <w:sz w:val="28"/>
          <w:szCs w:val="28"/>
        </w:rPr>
        <w:t xml:space="preserve">by extending its civil SOL to age 55, while also </w:t>
      </w:r>
      <w:r w:rsidR="00164126" w:rsidRPr="00AD7255">
        <w:rPr>
          <w:rFonts w:ascii="Times New Roman" w:hAnsi="Times New Roman" w:cs="Times New Roman"/>
          <w:sz w:val="28"/>
          <w:szCs w:val="28"/>
        </w:rPr>
        <w:t xml:space="preserve">creating the revival window. </w:t>
      </w:r>
      <w:r w:rsidR="003E1A3C" w:rsidRPr="00AD7255">
        <w:rPr>
          <w:rFonts w:ascii="Times New Roman" w:hAnsi="Times New Roman" w:cs="Times New Roman"/>
          <w:sz w:val="28"/>
          <w:szCs w:val="28"/>
        </w:rPr>
        <w:t xml:space="preserve">  </w:t>
      </w:r>
    </w:p>
    <w:p w14:paraId="0896C94C" w14:textId="5FB9B702" w:rsidR="00DB59C8" w:rsidRPr="00AD7255" w:rsidRDefault="00B557D9" w:rsidP="001B0A7B">
      <w:pPr>
        <w:spacing w:line="480" w:lineRule="auto"/>
        <w:ind w:firstLine="720"/>
        <w:jc w:val="both"/>
        <w:rPr>
          <w:rFonts w:ascii="Times New Roman" w:hAnsi="Times New Roman" w:cs="Times New Roman"/>
          <w:sz w:val="28"/>
          <w:szCs w:val="28"/>
        </w:rPr>
      </w:pPr>
      <w:r w:rsidRPr="00AD7255">
        <w:rPr>
          <w:rFonts w:ascii="Times New Roman" w:hAnsi="Times New Roman" w:cs="Times New Roman"/>
          <w:sz w:val="28"/>
          <w:szCs w:val="28"/>
        </w:rPr>
        <w:t xml:space="preserve">The injustice the </w:t>
      </w:r>
      <w:r w:rsidR="006059B4" w:rsidRPr="00AD7255">
        <w:rPr>
          <w:rFonts w:ascii="Times New Roman" w:hAnsi="Times New Roman" w:cs="Times New Roman"/>
          <w:sz w:val="28"/>
          <w:szCs w:val="28"/>
        </w:rPr>
        <w:t>L</w:t>
      </w:r>
      <w:r w:rsidRPr="00AD7255">
        <w:rPr>
          <w:rFonts w:ascii="Times New Roman" w:hAnsi="Times New Roman" w:cs="Times New Roman"/>
          <w:sz w:val="28"/>
          <w:szCs w:val="28"/>
        </w:rPr>
        <w:t xml:space="preserve">egislature meant to rectify in creating a revival window was not merely </w:t>
      </w:r>
      <w:r w:rsidR="004807D1" w:rsidRPr="00AD7255">
        <w:rPr>
          <w:rFonts w:ascii="Times New Roman" w:hAnsi="Times New Roman" w:cs="Times New Roman"/>
          <w:sz w:val="28"/>
          <w:szCs w:val="28"/>
        </w:rPr>
        <w:t xml:space="preserve">child sexual abuse, but </w:t>
      </w:r>
      <w:r w:rsidR="00143C3F" w:rsidRPr="00AD7255">
        <w:rPr>
          <w:rFonts w:ascii="Times New Roman" w:hAnsi="Times New Roman" w:cs="Times New Roman"/>
          <w:sz w:val="28"/>
          <w:szCs w:val="28"/>
        </w:rPr>
        <w:t xml:space="preserve">the fact that the law’s prior misunderstanding of trauma resulted in </w:t>
      </w:r>
      <w:r w:rsidR="00652593" w:rsidRPr="00AD7255">
        <w:rPr>
          <w:rFonts w:ascii="Times New Roman" w:hAnsi="Times New Roman" w:cs="Times New Roman"/>
          <w:sz w:val="28"/>
          <w:szCs w:val="28"/>
        </w:rPr>
        <w:t>the</w:t>
      </w:r>
      <w:r w:rsidR="00143C3F" w:rsidRPr="00AD7255">
        <w:rPr>
          <w:rFonts w:ascii="Times New Roman" w:hAnsi="Times New Roman" w:cs="Times New Roman"/>
          <w:sz w:val="28"/>
          <w:szCs w:val="28"/>
        </w:rPr>
        <w:t xml:space="preserve"> prior SOL that kept most victims of abuse from bringing their claims to court. </w:t>
      </w:r>
      <w:r w:rsidR="00664115" w:rsidRPr="00AD7255">
        <w:rPr>
          <w:rFonts w:ascii="Times New Roman" w:hAnsi="Times New Roman" w:cs="Times New Roman"/>
          <w:sz w:val="28"/>
          <w:szCs w:val="28"/>
        </w:rPr>
        <w:t xml:space="preserve"> </w:t>
      </w:r>
      <w:r w:rsidR="005609FD" w:rsidRPr="00AD7255">
        <w:rPr>
          <w:rFonts w:ascii="Times New Roman" w:hAnsi="Times New Roman" w:cs="Times New Roman"/>
          <w:sz w:val="28"/>
          <w:szCs w:val="28"/>
        </w:rPr>
        <w:t>That meant victims bore the cos</w:t>
      </w:r>
      <w:r w:rsidR="00F33408" w:rsidRPr="00AD7255">
        <w:rPr>
          <w:rFonts w:ascii="Times New Roman" w:hAnsi="Times New Roman" w:cs="Times New Roman"/>
          <w:sz w:val="28"/>
          <w:szCs w:val="28"/>
        </w:rPr>
        <w:t xml:space="preserve">t of the abuse, not the ones </w:t>
      </w:r>
      <w:r w:rsidR="00942111" w:rsidRPr="00AD7255">
        <w:rPr>
          <w:rFonts w:ascii="Times New Roman" w:hAnsi="Times New Roman" w:cs="Times New Roman"/>
          <w:sz w:val="28"/>
          <w:szCs w:val="28"/>
        </w:rPr>
        <w:t xml:space="preserve">who caused it.  </w:t>
      </w:r>
      <w:r w:rsidR="0070546C" w:rsidRPr="00AD7255">
        <w:rPr>
          <w:rFonts w:ascii="Times New Roman" w:hAnsi="Times New Roman" w:cs="Times New Roman"/>
          <w:sz w:val="28"/>
          <w:szCs w:val="28"/>
        </w:rPr>
        <w:t xml:space="preserve">The </w:t>
      </w:r>
      <w:r w:rsidR="006059B4" w:rsidRPr="00AD7255">
        <w:rPr>
          <w:rFonts w:ascii="Times New Roman" w:hAnsi="Times New Roman" w:cs="Times New Roman"/>
          <w:sz w:val="28"/>
          <w:szCs w:val="28"/>
        </w:rPr>
        <w:t>L</w:t>
      </w:r>
      <w:r w:rsidR="0070546C" w:rsidRPr="00AD7255">
        <w:rPr>
          <w:rFonts w:ascii="Times New Roman" w:hAnsi="Times New Roman" w:cs="Times New Roman"/>
          <w:sz w:val="28"/>
          <w:szCs w:val="28"/>
        </w:rPr>
        <w:t xml:space="preserve">egislature </w:t>
      </w:r>
      <w:r w:rsidR="004115A6" w:rsidRPr="00AD7255">
        <w:rPr>
          <w:rFonts w:ascii="Times New Roman" w:hAnsi="Times New Roman" w:cs="Times New Roman"/>
          <w:sz w:val="28"/>
          <w:szCs w:val="28"/>
        </w:rPr>
        <w:t xml:space="preserve">also </w:t>
      </w:r>
      <w:r w:rsidR="0070546C" w:rsidRPr="00AD7255">
        <w:rPr>
          <w:rFonts w:ascii="Times New Roman" w:hAnsi="Times New Roman" w:cs="Times New Roman"/>
          <w:sz w:val="28"/>
          <w:szCs w:val="28"/>
        </w:rPr>
        <w:t xml:space="preserve">extended the SOL </w:t>
      </w:r>
      <w:r w:rsidR="00D816B5" w:rsidRPr="00AD7255">
        <w:rPr>
          <w:rFonts w:ascii="Times New Roman" w:hAnsi="Times New Roman" w:cs="Times New Roman"/>
          <w:sz w:val="28"/>
          <w:szCs w:val="28"/>
        </w:rPr>
        <w:t xml:space="preserve">prospectively </w:t>
      </w:r>
      <w:r w:rsidR="0070546C" w:rsidRPr="00AD7255">
        <w:rPr>
          <w:rFonts w:ascii="Times New Roman" w:hAnsi="Times New Roman" w:cs="Times New Roman"/>
          <w:sz w:val="28"/>
          <w:szCs w:val="28"/>
        </w:rPr>
        <w:t>to age 55 for this same reason</w:t>
      </w:r>
      <w:r w:rsidR="00EC061F" w:rsidRPr="00AD7255">
        <w:rPr>
          <w:rFonts w:ascii="Times New Roman" w:hAnsi="Times New Roman" w:cs="Times New Roman"/>
          <w:sz w:val="28"/>
          <w:szCs w:val="28"/>
        </w:rPr>
        <w:t xml:space="preserve">. </w:t>
      </w:r>
      <w:r w:rsidR="00503080" w:rsidRPr="00AD7255">
        <w:rPr>
          <w:rFonts w:ascii="Times New Roman" w:hAnsi="Times New Roman" w:cs="Times New Roman"/>
          <w:sz w:val="28"/>
          <w:szCs w:val="28"/>
        </w:rPr>
        <w:t xml:space="preserve"> </w:t>
      </w:r>
      <w:r w:rsidR="00A80208" w:rsidRPr="00AD7255">
        <w:rPr>
          <w:rFonts w:ascii="Times New Roman" w:hAnsi="Times New Roman" w:cs="Times New Roman"/>
          <w:sz w:val="28"/>
          <w:szCs w:val="28"/>
        </w:rPr>
        <w:t>The Senate found that</w:t>
      </w:r>
      <w:r w:rsidR="0070546C" w:rsidRPr="00AD7255">
        <w:rPr>
          <w:rFonts w:ascii="Times New Roman" w:hAnsi="Times New Roman" w:cs="Times New Roman"/>
          <w:sz w:val="28"/>
          <w:szCs w:val="28"/>
        </w:rPr>
        <w:t xml:space="preserve">: </w:t>
      </w:r>
    </w:p>
    <w:p w14:paraId="5F3840C6" w14:textId="06421535" w:rsidR="004115A6" w:rsidRPr="00AD7255" w:rsidRDefault="00B606B7" w:rsidP="00870A88">
      <w:pPr>
        <w:spacing w:line="240" w:lineRule="auto"/>
        <w:ind w:left="720" w:right="720"/>
        <w:jc w:val="both"/>
        <w:rPr>
          <w:rFonts w:ascii="Times New Roman" w:hAnsi="Times New Roman" w:cs="Times New Roman"/>
          <w:sz w:val="28"/>
          <w:szCs w:val="28"/>
        </w:rPr>
      </w:pPr>
      <w:r w:rsidRPr="00AD7255">
        <w:rPr>
          <w:rFonts w:ascii="Times New Roman" w:hAnsi="Times New Roman" w:cs="Times New Roman"/>
          <w:sz w:val="28"/>
          <w:szCs w:val="28"/>
        </w:rPr>
        <w:t>“</w:t>
      </w:r>
      <w:r w:rsidR="00EC061F" w:rsidRPr="00AD7255">
        <w:rPr>
          <w:rFonts w:ascii="Times New Roman" w:hAnsi="Times New Roman" w:cs="Times New Roman"/>
          <w:sz w:val="28"/>
          <w:szCs w:val="28"/>
        </w:rPr>
        <w:t>New York currently</w:t>
      </w:r>
      <w:r w:rsidR="000F543F" w:rsidRPr="00AD7255">
        <w:rPr>
          <w:rFonts w:ascii="Times New Roman" w:hAnsi="Times New Roman" w:cs="Times New Roman"/>
          <w:sz w:val="28"/>
          <w:szCs w:val="28"/>
        </w:rPr>
        <w:t xml:space="preserve"> requires most survivors to file civil actions, or criminal charges against their abusers by the age of 23 at most, long before most survivors report or come to terms with their abuse, which has been estimated to be as high as 52 years old</w:t>
      </w:r>
      <w:r w:rsidR="00D066D7" w:rsidRPr="00AD7255">
        <w:rPr>
          <w:rFonts w:ascii="Times New Roman" w:hAnsi="Times New Roman" w:cs="Times New Roman"/>
          <w:sz w:val="28"/>
          <w:szCs w:val="28"/>
        </w:rPr>
        <w:t xml:space="preserve"> on average.  Because of these restrictive statutes of limitations, thousands of survivors are unable to sue or press charges against their abusers”</w:t>
      </w:r>
    </w:p>
    <w:p w14:paraId="12991855" w14:textId="23791008" w:rsidR="00C13065" w:rsidRPr="00AD7255" w:rsidRDefault="001557D6" w:rsidP="00870A88">
      <w:pPr>
        <w:spacing w:line="480" w:lineRule="auto"/>
        <w:jc w:val="both"/>
        <w:rPr>
          <w:rFonts w:ascii="Times New Roman" w:hAnsi="Times New Roman" w:cs="Times New Roman"/>
          <w:sz w:val="28"/>
          <w:szCs w:val="28"/>
        </w:rPr>
      </w:pPr>
      <w:r w:rsidRPr="00AD7255">
        <w:rPr>
          <w:rFonts w:ascii="Times New Roman" w:hAnsi="Times New Roman" w:cs="Times New Roman"/>
          <w:sz w:val="28"/>
          <w:szCs w:val="28"/>
        </w:rPr>
        <w:t>Justification for Senate Bill S2440</w:t>
      </w:r>
      <w:r w:rsidR="00A0576F" w:rsidRPr="00AD7255">
        <w:rPr>
          <w:rFonts w:ascii="Times New Roman" w:hAnsi="Times New Roman" w:cs="Times New Roman"/>
          <w:sz w:val="28"/>
          <w:szCs w:val="28"/>
        </w:rPr>
        <w:t xml:space="preserve"> (last </w:t>
      </w:r>
      <w:r w:rsidR="00FD5F4B" w:rsidRPr="00AD7255">
        <w:rPr>
          <w:rFonts w:ascii="Times New Roman" w:hAnsi="Times New Roman" w:cs="Times New Roman"/>
          <w:sz w:val="28"/>
          <w:szCs w:val="28"/>
        </w:rPr>
        <w:t>visited Sept.15, 2020)</w:t>
      </w:r>
      <w:r w:rsidRPr="00AD7255">
        <w:rPr>
          <w:rFonts w:ascii="Times New Roman" w:hAnsi="Times New Roman" w:cs="Times New Roman"/>
          <w:sz w:val="28"/>
          <w:szCs w:val="28"/>
        </w:rPr>
        <w:t xml:space="preserve">, available at </w:t>
      </w:r>
      <w:r w:rsidR="005949B4" w:rsidRPr="00870A88">
        <w:rPr>
          <w:rFonts w:ascii="Times New Roman" w:hAnsi="Times New Roman" w:cs="Times New Roman"/>
          <w:sz w:val="28"/>
          <w:szCs w:val="28"/>
        </w:rPr>
        <w:t>https://www.nysenate.gov/legislation/bills/2019/s2440</w:t>
      </w:r>
      <w:r w:rsidRPr="00870A88">
        <w:rPr>
          <w:rFonts w:ascii="Times New Roman" w:hAnsi="Times New Roman" w:cs="Times New Roman"/>
          <w:sz w:val="28"/>
          <w:szCs w:val="28"/>
        </w:rPr>
        <w:t>.</w:t>
      </w:r>
      <w:r w:rsidR="00761CA7" w:rsidRPr="00F17EF3">
        <w:rPr>
          <w:rFonts w:ascii="Times New Roman" w:hAnsi="Times New Roman" w:cs="Times New Roman"/>
          <w:sz w:val="28"/>
          <w:szCs w:val="28"/>
        </w:rPr>
        <w:t xml:space="preserve"> </w:t>
      </w:r>
      <w:r w:rsidRPr="00870A88">
        <w:rPr>
          <w:rFonts w:ascii="Times New Roman" w:hAnsi="Times New Roman" w:cs="Times New Roman"/>
          <w:sz w:val="28"/>
          <w:szCs w:val="28"/>
        </w:rPr>
        <w:t xml:space="preserve"> </w:t>
      </w:r>
      <w:r w:rsidR="0073303F" w:rsidRPr="00AD7255">
        <w:rPr>
          <w:rFonts w:ascii="Times New Roman" w:hAnsi="Times New Roman" w:cs="Times New Roman"/>
          <w:sz w:val="28"/>
          <w:szCs w:val="28"/>
        </w:rPr>
        <w:t>Appellants</w:t>
      </w:r>
      <w:r w:rsidR="0009687D" w:rsidRPr="00AD7255">
        <w:rPr>
          <w:rFonts w:ascii="Times New Roman" w:hAnsi="Times New Roman" w:cs="Times New Roman"/>
          <w:sz w:val="28"/>
          <w:szCs w:val="28"/>
        </w:rPr>
        <w:t xml:space="preserve"> encourage this court to </w:t>
      </w:r>
      <w:r w:rsidR="00825446" w:rsidRPr="00AD7255">
        <w:rPr>
          <w:rFonts w:ascii="Times New Roman" w:hAnsi="Times New Roman" w:cs="Times New Roman"/>
          <w:sz w:val="28"/>
          <w:szCs w:val="28"/>
        </w:rPr>
        <w:t xml:space="preserve">deny the </w:t>
      </w:r>
      <w:r w:rsidR="008E4347" w:rsidRPr="00AD7255">
        <w:rPr>
          <w:rFonts w:ascii="Times New Roman" w:hAnsi="Times New Roman" w:cs="Times New Roman"/>
          <w:sz w:val="28"/>
          <w:szCs w:val="28"/>
        </w:rPr>
        <w:t xml:space="preserve">Legislature’s ability </w:t>
      </w:r>
      <w:r w:rsidR="00DE20CB" w:rsidRPr="00AD7255">
        <w:rPr>
          <w:rFonts w:ascii="Times New Roman" w:hAnsi="Times New Roman" w:cs="Times New Roman"/>
          <w:sz w:val="28"/>
          <w:szCs w:val="28"/>
        </w:rPr>
        <w:t xml:space="preserve">to make better law in light of advanced understandings of neuroscience and trauma. </w:t>
      </w:r>
      <w:r w:rsidR="00825446" w:rsidRPr="00AD7255">
        <w:rPr>
          <w:rFonts w:ascii="Times New Roman" w:hAnsi="Times New Roman" w:cs="Times New Roman"/>
          <w:sz w:val="28"/>
          <w:szCs w:val="28"/>
        </w:rPr>
        <w:t xml:space="preserve"> </w:t>
      </w:r>
      <w:r w:rsidR="006B5BFA" w:rsidRPr="00AD7255">
        <w:rPr>
          <w:rFonts w:ascii="Times New Roman" w:hAnsi="Times New Roman" w:cs="Times New Roman"/>
          <w:sz w:val="28"/>
          <w:szCs w:val="28"/>
        </w:rPr>
        <w:t xml:space="preserve">Although some victims of child sex abuse may have brought a claim by the age of 23, the prevalence of abuse and science of delayed disclosure prove that </w:t>
      </w:r>
      <w:r w:rsidR="00E25D57" w:rsidRPr="00AD7255">
        <w:rPr>
          <w:rFonts w:ascii="Times New Roman" w:hAnsi="Times New Roman" w:cs="Times New Roman"/>
          <w:sz w:val="28"/>
          <w:szCs w:val="28"/>
        </w:rPr>
        <w:t>most New York</w:t>
      </w:r>
      <w:r w:rsidR="006B5BFA" w:rsidRPr="00AD7255">
        <w:rPr>
          <w:rFonts w:ascii="Times New Roman" w:hAnsi="Times New Roman" w:cs="Times New Roman"/>
          <w:sz w:val="28"/>
          <w:szCs w:val="28"/>
        </w:rPr>
        <w:t xml:space="preserve"> victims ha</w:t>
      </w:r>
      <w:r w:rsidR="00E25D57" w:rsidRPr="00AD7255">
        <w:rPr>
          <w:rFonts w:ascii="Times New Roman" w:hAnsi="Times New Roman" w:cs="Times New Roman"/>
          <w:sz w:val="28"/>
          <w:szCs w:val="28"/>
        </w:rPr>
        <w:t>ve</w:t>
      </w:r>
      <w:r w:rsidR="006B5BFA" w:rsidRPr="00AD7255">
        <w:rPr>
          <w:rFonts w:ascii="Times New Roman" w:hAnsi="Times New Roman" w:cs="Times New Roman"/>
          <w:sz w:val="28"/>
          <w:szCs w:val="28"/>
        </w:rPr>
        <w:t xml:space="preserve"> historically been barred from court.</w:t>
      </w:r>
      <w:r w:rsidR="00A068CC" w:rsidRPr="00AD7255">
        <w:rPr>
          <w:rFonts w:ascii="Times New Roman" w:hAnsi="Times New Roman" w:cs="Times New Roman"/>
          <w:sz w:val="28"/>
          <w:szCs w:val="28"/>
        </w:rPr>
        <w:t xml:space="preserve"> </w:t>
      </w:r>
      <w:r w:rsidR="00503080" w:rsidRPr="00AD7255">
        <w:rPr>
          <w:rFonts w:ascii="Times New Roman" w:hAnsi="Times New Roman" w:cs="Times New Roman"/>
          <w:sz w:val="28"/>
          <w:szCs w:val="28"/>
        </w:rPr>
        <w:t xml:space="preserve"> </w:t>
      </w:r>
    </w:p>
    <w:p w14:paraId="567FCF89" w14:textId="288ACCC3" w:rsidR="007A53CD" w:rsidRPr="00F17EF3" w:rsidRDefault="0E7986B7">
      <w:pPr>
        <w:spacing w:line="480" w:lineRule="auto"/>
        <w:ind w:firstLine="720"/>
        <w:jc w:val="both"/>
        <w:rPr>
          <w:rFonts w:ascii="Times New Roman" w:hAnsi="Times New Roman" w:cs="Times New Roman"/>
          <w:sz w:val="28"/>
          <w:szCs w:val="28"/>
        </w:rPr>
      </w:pPr>
      <w:r w:rsidRPr="00870A88">
        <w:rPr>
          <w:rFonts w:ascii="Times New Roman" w:hAnsi="Times New Roman" w:cs="Times New Roman"/>
          <w:sz w:val="28"/>
          <w:szCs w:val="28"/>
        </w:rPr>
        <w:lastRenderedPageBreak/>
        <w:t xml:space="preserve">Prior attempts to invalidate the </w:t>
      </w:r>
      <w:r w:rsidR="21AB83E2" w:rsidRPr="00F17EF3">
        <w:rPr>
          <w:rFonts w:ascii="Times New Roman" w:hAnsi="Times New Roman" w:cs="Times New Roman"/>
          <w:sz w:val="28"/>
          <w:szCs w:val="28"/>
        </w:rPr>
        <w:t>CPLR § 214-G</w:t>
      </w:r>
      <w:r w:rsidR="00822EE6" w:rsidRPr="00F17EF3">
        <w:rPr>
          <w:rFonts w:ascii="Times New Roman" w:hAnsi="Times New Roman" w:cs="Times New Roman"/>
          <w:sz w:val="28"/>
          <w:szCs w:val="28"/>
        </w:rPr>
        <w:fldChar w:fldCharType="begin"/>
      </w:r>
      <w:r w:rsidR="00822EE6" w:rsidRPr="00F17EF3">
        <w:rPr>
          <w:rFonts w:ascii="Times New Roman" w:hAnsi="Times New Roman" w:cs="Times New Roman"/>
          <w:sz w:val="28"/>
          <w:szCs w:val="28"/>
        </w:rPr>
        <w:instrText xml:space="preserve"> TA \s "CPLR § 214-G" </w:instrText>
      </w:r>
      <w:r w:rsidR="00822EE6" w:rsidRPr="00F17EF3">
        <w:rPr>
          <w:rFonts w:ascii="Times New Roman" w:hAnsi="Times New Roman" w:cs="Times New Roman"/>
          <w:sz w:val="28"/>
          <w:szCs w:val="28"/>
        </w:rPr>
        <w:fldChar w:fldCharType="end"/>
      </w:r>
      <w:r w:rsidRPr="00870A88">
        <w:rPr>
          <w:rFonts w:ascii="Times New Roman" w:hAnsi="Times New Roman" w:cs="Times New Roman"/>
          <w:sz w:val="28"/>
          <w:szCs w:val="28"/>
        </w:rPr>
        <w:t xml:space="preserve"> have failed because courts continue to find that </w:t>
      </w:r>
      <w:r w:rsidRPr="00F17EF3">
        <w:rPr>
          <w:rFonts w:ascii="Times New Roman" w:hAnsi="Times New Roman" w:cs="Times New Roman"/>
          <w:sz w:val="28"/>
          <w:szCs w:val="28"/>
        </w:rPr>
        <w:t>the Child Victims Act is a reasonable r</w:t>
      </w:r>
      <w:r w:rsidR="423C6E4B" w:rsidRPr="00F17EF3">
        <w:rPr>
          <w:rFonts w:ascii="Times New Roman" w:hAnsi="Times New Roman" w:cs="Times New Roman"/>
          <w:sz w:val="28"/>
          <w:szCs w:val="28"/>
        </w:rPr>
        <w:t xml:space="preserve">emedy to the prior injustice of preventing child abuse claims </w:t>
      </w:r>
      <w:r w:rsidR="423C6E4B" w:rsidRPr="009E086F">
        <w:rPr>
          <w:rFonts w:ascii="Times New Roman" w:hAnsi="Times New Roman" w:cs="Times New Roman"/>
          <w:sz w:val="28"/>
          <w:szCs w:val="28"/>
        </w:rPr>
        <w:t xml:space="preserve">through </w:t>
      </w:r>
      <w:r w:rsidR="009E7CC8" w:rsidRPr="00AD7255">
        <w:rPr>
          <w:rFonts w:ascii="Times New Roman" w:hAnsi="Times New Roman" w:cs="Times New Roman"/>
          <w:sz w:val="28"/>
          <w:szCs w:val="28"/>
        </w:rPr>
        <w:t xml:space="preserve">extremely </w:t>
      </w:r>
      <w:r w:rsidR="423C6E4B" w:rsidRPr="00AD7255">
        <w:rPr>
          <w:rFonts w:ascii="Times New Roman" w:hAnsi="Times New Roman" w:cs="Times New Roman"/>
          <w:sz w:val="28"/>
          <w:szCs w:val="28"/>
        </w:rPr>
        <w:t xml:space="preserve">short statutes of limitations.  In </w:t>
      </w:r>
      <w:r w:rsidR="423C6E4B" w:rsidRPr="00AD7255">
        <w:rPr>
          <w:rFonts w:ascii="Times New Roman" w:hAnsi="Times New Roman" w:cs="Times New Roman"/>
          <w:sz w:val="28"/>
          <w:szCs w:val="28"/>
          <w:u w:val="single"/>
        </w:rPr>
        <w:t>Torrey v. Portville Cent. Sch.</w:t>
      </w:r>
      <w:r w:rsidR="423C6E4B" w:rsidRPr="00AD7255">
        <w:rPr>
          <w:rFonts w:ascii="Times New Roman" w:hAnsi="Times New Roman" w:cs="Times New Roman"/>
          <w:sz w:val="28"/>
          <w:szCs w:val="28"/>
        </w:rPr>
        <w:t xml:space="preserve">, </w:t>
      </w:r>
      <w:r w:rsidR="30FE0D3C" w:rsidRPr="00AD7255">
        <w:rPr>
          <w:rFonts w:ascii="Times New Roman" w:hAnsi="Times New Roman" w:cs="Times New Roman"/>
          <w:sz w:val="28"/>
          <w:szCs w:val="28"/>
        </w:rPr>
        <w:t xml:space="preserve">No. 88476, </w:t>
      </w:r>
      <w:r w:rsidR="423C6E4B" w:rsidRPr="00AD7255">
        <w:rPr>
          <w:rFonts w:ascii="Times New Roman" w:hAnsi="Times New Roman" w:cs="Times New Roman"/>
          <w:sz w:val="28"/>
          <w:szCs w:val="28"/>
        </w:rPr>
        <w:t xml:space="preserve">2020 WL 856432 (N.Y. Sup. Ct. </w:t>
      </w:r>
      <w:r w:rsidR="1D276253" w:rsidRPr="00AD7255">
        <w:rPr>
          <w:rFonts w:ascii="Times New Roman" w:hAnsi="Times New Roman" w:cs="Times New Roman"/>
          <w:sz w:val="28"/>
          <w:szCs w:val="28"/>
        </w:rPr>
        <w:t>Feb. 21, 2020</w:t>
      </w:r>
      <w:r w:rsidR="00250EAC" w:rsidRPr="00F17EF3">
        <w:rPr>
          <w:rFonts w:ascii="Times New Roman" w:hAnsi="Times New Roman" w:cs="Times New Roman"/>
          <w:sz w:val="28"/>
          <w:szCs w:val="28"/>
        </w:rPr>
        <w:fldChar w:fldCharType="begin"/>
      </w:r>
      <w:r w:rsidR="00250EAC" w:rsidRPr="00870A88">
        <w:rPr>
          <w:sz w:val="28"/>
          <w:szCs w:val="28"/>
        </w:rPr>
        <w:instrText xml:space="preserve"> TA \s "Torrey v. Portville Cent. Sch., 66 Misc. 3d 1225(A) (N.Y. Sup. Ct. 2020)" </w:instrText>
      </w:r>
      <w:r w:rsidR="00250EAC" w:rsidRPr="00F17EF3">
        <w:rPr>
          <w:rFonts w:ascii="Times New Roman" w:hAnsi="Times New Roman" w:cs="Times New Roman"/>
          <w:sz w:val="28"/>
          <w:szCs w:val="28"/>
        </w:rPr>
        <w:fldChar w:fldCharType="end"/>
      </w:r>
      <w:r w:rsidR="1D276253" w:rsidRPr="00F17EF3">
        <w:rPr>
          <w:rFonts w:ascii="Times New Roman" w:hAnsi="Times New Roman" w:cs="Times New Roman"/>
          <w:sz w:val="28"/>
          <w:szCs w:val="28"/>
        </w:rPr>
        <w:t>, the Supreme Court of Cattaraugus County</w:t>
      </w:r>
      <w:r w:rsidR="6FE023A9" w:rsidRPr="00F17EF3">
        <w:rPr>
          <w:rFonts w:ascii="Times New Roman" w:hAnsi="Times New Roman" w:cs="Times New Roman"/>
          <w:sz w:val="28"/>
          <w:szCs w:val="28"/>
        </w:rPr>
        <w:t xml:space="preserve"> </w:t>
      </w:r>
      <w:r w:rsidR="0F9B17B6" w:rsidRPr="00F17EF3">
        <w:rPr>
          <w:rFonts w:ascii="Times New Roman" w:hAnsi="Times New Roman" w:cs="Times New Roman"/>
          <w:sz w:val="28"/>
          <w:szCs w:val="28"/>
        </w:rPr>
        <w:t xml:space="preserve">upheld the Child Victims Act, </w:t>
      </w:r>
      <w:r w:rsidR="0F9B17B6" w:rsidRPr="009E086F">
        <w:rPr>
          <w:rFonts w:ascii="Times New Roman" w:hAnsi="Times New Roman" w:cs="Times New Roman"/>
          <w:sz w:val="28"/>
          <w:szCs w:val="28"/>
        </w:rPr>
        <w:t xml:space="preserve">finding </w:t>
      </w:r>
      <w:r w:rsidR="07BB97DE" w:rsidRPr="00AD7255">
        <w:rPr>
          <w:rFonts w:ascii="Times New Roman" w:hAnsi="Times New Roman" w:cs="Times New Roman"/>
          <w:sz w:val="28"/>
          <w:szCs w:val="28"/>
        </w:rPr>
        <w:t>that this legislation “open[s] the doors of justice to the thousands of survivors of child sexual abuse [who have previously</w:t>
      </w:r>
      <w:r w:rsidR="77C2A59F" w:rsidRPr="00AD7255">
        <w:rPr>
          <w:rFonts w:ascii="Times New Roman" w:hAnsi="Times New Roman" w:cs="Times New Roman"/>
          <w:sz w:val="28"/>
          <w:szCs w:val="28"/>
        </w:rPr>
        <w:t xml:space="preserve"> been</w:t>
      </w:r>
      <w:r w:rsidR="07BB97DE" w:rsidRPr="00AD7255">
        <w:rPr>
          <w:rFonts w:ascii="Times New Roman" w:hAnsi="Times New Roman" w:cs="Times New Roman"/>
          <w:sz w:val="28"/>
          <w:szCs w:val="28"/>
        </w:rPr>
        <w:t>] . . .</w:t>
      </w:r>
      <w:r w:rsidR="2DD6DCEB" w:rsidRPr="00AD7255">
        <w:rPr>
          <w:rFonts w:ascii="Times New Roman" w:hAnsi="Times New Roman" w:cs="Times New Roman"/>
          <w:sz w:val="28"/>
          <w:szCs w:val="28"/>
        </w:rPr>
        <w:t xml:space="preserve">unable to sue or press charges.” </w:t>
      </w:r>
      <w:r w:rsidR="2DD6DCEB" w:rsidRPr="00AD7255">
        <w:rPr>
          <w:rFonts w:ascii="Times New Roman" w:hAnsi="Times New Roman" w:cs="Times New Roman"/>
          <w:sz w:val="28"/>
          <w:szCs w:val="28"/>
          <w:u w:val="single"/>
        </w:rPr>
        <w:t>Id</w:t>
      </w:r>
      <w:r w:rsidR="2DD6DCEB" w:rsidRPr="00870A88">
        <w:rPr>
          <w:rFonts w:ascii="Times New Roman" w:hAnsi="Times New Roman" w:cs="Times New Roman"/>
          <w:sz w:val="28"/>
          <w:szCs w:val="28"/>
        </w:rPr>
        <w:t>.</w:t>
      </w:r>
      <w:r w:rsidR="2DD6DCEB" w:rsidRPr="00F17EF3">
        <w:rPr>
          <w:rFonts w:ascii="Times New Roman" w:hAnsi="Times New Roman" w:cs="Times New Roman"/>
          <w:sz w:val="28"/>
          <w:szCs w:val="28"/>
        </w:rPr>
        <w:t>, at *1.</w:t>
      </w:r>
      <w:r w:rsidR="07BB97DE" w:rsidRPr="00F17EF3">
        <w:rPr>
          <w:rFonts w:ascii="Times New Roman" w:hAnsi="Times New Roman" w:cs="Times New Roman"/>
          <w:sz w:val="28"/>
          <w:szCs w:val="28"/>
        </w:rPr>
        <w:t xml:space="preserve"> </w:t>
      </w:r>
      <w:r w:rsidR="1D276253" w:rsidRPr="00F17EF3">
        <w:rPr>
          <w:rFonts w:ascii="Times New Roman" w:hAnsi="Times New Roman" w:cs="Times New Roman"/>
          <w:sz w:val="28"/>
          <w:szCs w:val="28"/>
        </w:rPr>
        <w:t xml:space="preserve"> </w:t>
      </w:r>
    </w:p>
    <w:p w14:paraId="061EDC53" w14:textId="5969A2C0" w:rsidR="00494914" w:rsidRPr="00AD7255" w:rsidRDefault="099FB622">
      <w:pPr>
        <w:spacing w:line="480" w:lineRule="auto"/>
        <w:ind w:firstLine="720"/>
        <w:jc w:val="both"/>
        <w:rPr>
          <w:rFonts w:ascii="Times New Roman" w:hAnsi="Times New Roman" w:cs="Times New Roman"/>
          <w:sz w:val="28"/>
          <w:szCs w:val="28"/>
        </w:rPr>
      </w:pPr>
      <w:r w:rsidRPr="009E086F">
        <w:rPr>
          <w:rFonts w:ascii="Times New Roman" w:hAnsi="Times New Roman" w:cs="Times New Roman"/>
          <w:sz w:val="28"/>
          <w:szCs w:val="28"/>
        </w:rPr>
        <w:t>In April, the S</w:t>
      </w:r>
      <w:r w:rsidRPr="00AD7255">
        <w:rPr>
          <w:rFonts w:ascii="Times New Roman" w:hAnsi="Times New Roman" w:cs="Times New Roman"/>
          <w:sz w:val="28"/>
          <w:szCs w:val="28"/>
        </w:rPr>
        <w:t xml:space="preserve">outhern District of New York </w:t>
      </w:r>
      <w:r w:rsidR="4F887BFB" w:rsidRPr="00AD7255">
        <w:rPr>
          <w:rFonts w:ascii="Times New Roman" w:hAnsi="Times New Roman" w:cs="Times New Roman"/>
          <w:sz w:val="28"/>
          <w:szCs w:val="28"/>
        </w:rPr>
        <w:t>reiterated the permissive standard of review for a</w:t>
      </w:r>
      <w:r w:rsidR="00BE5293" w:rsidRPr="00AD7255">
        <w:rPr>
          <w:rFonts w:ascii="Times New Roman" w:hAnsi="Times New Roman" w:cs="Times New Roman"/>
          <w:sz w:val="28"/>
          <w:szCs w:val="28"/>
        </w:rPr>
        <w:t xml:space="preserve"> civil</w:t>
      </w:r>
      <w:r w:rsidR="4F887BFB" w:rsidRPr="00AD7255">
        <w:rPr>
          <w:rFonts w:ascii="Times New Roman" w:hAnsi="Times New Roman" w:cs="Times New Roman"/>
          <w:sz w:val="28"/>
          <w:szCs w:val="28"/>
        </w:rPr>
        <w:t xml:space="preserve"> revival statute set forth in </w:t>
      </w:r>
      <w:r w:rsidR="4F887BFB" w:rsidRPr="00AD7255">
        <w:rPr>
          <w:rFonts w:ascii="Times New Roman" w:hAnsi="Times New Roman" w:cs="Times New Roman"/>
          <w:sz w:val="28"/>
          <w:szCs w:val="28"/>
          <w:u w:val="single"/>
        </w:rPr>
        <w:t>Matter of World Trade Ctr. Lower Manhattan Disaster Site</w:t>
      </w:r>
      <w:r w:rsidR="00DF2260" w:rsidRPr="00AD7255">
        <w:rPr>
          <w:rFonts w:ascii="Times New Roman" w:hAnsi="Times New Roman" w:cs="Times New Roman"/>
          <w:sz w:val="28"/>
          <w:szCs w:val="28"/>
          <w:u w:val="single"/>
        </w:rPr>
        <w:t xml:space="preserve"> Lit.</w:t>
      </w:r>
      <w:r w:rsidR="00FD5F4B" w:rsidRPr="00F17EF3">
        <w:rPr>
          <w:rFonts w:ascii="Times New Roman" w:hAnsi="Times New Roman" w:cs="Times New Roman"/>
          <w:sz w:val="28"/>
          <w:szCs w:val="28"/>
          <w:u w:val="single"/>
        </w:rPr>
        <w:fldChar w:fldCharType="begin"/>
      </w:r>
      <w:r w:rsidR="00FD5F4B" w:rsidRPr="00870A88">
        <w:rPr>
          <w:sz w:val="28"/>
          <w:szCs w:val="28"/>
        </w:rPr>
        <w:instrText xml:space="preserve"> TA \s "In re World Trade Ctr. Manhattan Disaster Site Litig., 89 N.E.3d 1227 (N.Y. 2017)" </w:instrText>
      </w:r>
      <w:r w:rsidR="00FD5F4B" w:rsidRPr="00F17EF3">
        <w:rPr>
          <w:rFonts w:ascii="Times New Roman" w:hAnsi="Times New Roman" w:cs="Times New Roman"/>
          <w:sz w:val="28"/>
          <w:szCs w:val="28"/>
          <w:u w:val="single"/>
        </w:rPr>
        <w:fldChar w:fldCharType="end"/>
      </w:r>
      <w:r w:rsidR="41EBFCE9" w:rsidRPr="00F17EF3">
        <w:rPr>
          <w:rFonts w:ascii="Times New Roman" w:hAnsi="Times New Roman" w:cs="Times New Roman"/>
          <w:sz w:val="28"/>
          <w:szCs w:val="28"/>
        </w:rPr>
        <w:t xml:space="preserve">, and </w:t>
      </w:r>
      <w:r w:rsidR="7B0952ED" w:rsidRPr="00F17EF3">
        <w:rPr>
          <w:rFonts w:ascii="Times New Roman" w:hAnsi="Times New Roman" w:cs="Times New Roman"/>
          <w:sz w:val="28"/>
          <w:szCs w:val="28"/>
        </w:rPr>
        <w:t>found that the Child Victims Act successfully rem</w:t>
      </w:r>
      <w:r w:rsidR="7B0952ED" w:rsidRPr="009E086F">
        <w:rPr>
          <w:rFonts w:ascii="Times New Roman" w:hAnsi="Times New Roman" w:cs="Times New Roman"/>
          <w:sz w:val="28"/>
          <w:szCs w:val="28"/>
        </w:rPr>
        <w:t xml:space="preserve">edies the injustice that “the statute of limitations for </w:t>
      </w:r>
      <w:r w:rsidR="7B0952ED" w:rsidRPr="00AD7255">
        <w:rPr>
          <w:rFonts w:ascii="Times New Roman" w:hAnsi="Times New Roman" w:cs="Times New Roman"/>
          <w:sz w:val="28"/>
          <w:szCs w:val="28"/>
        </w:rPr>
        <w:t>certain</w:t>
      </w:r>
      <w:r w:rsidR="59CBA790" w:rsidRPr="00AD7255">
        <w:rPr>
          <w:rFonts w:ascii="Times New Roman" w:hAnsi="Times New Roman" w:cs="Times New Roman"/>
          <w:sz w:val="28"/>
          <w:szCs w:val="28"/>
        </w:rPr>
        <w:t xml:space="preserve"> claims expired before child victims of sexual abuse recovered from past traumas to a degree sufficient to assert their rights.</w:t>
      </w:r>
      <w:r w:rsidR="0ABEA55D" w:rsidRPr="00AD7255">
        <w:rPr>
          <w:rFonts w:ascii="Times New Roman" w:hAnsi="Times New Roman" w:cs="Times New Roman"/>
          <w:sz w:val="28"/>
          <w:szCs w:val="28"/>
        </w:rPr>
        <w:t>”</w:t>
      </w:r>
      <w:r w:rsidR="59CBA790" w:rsidRPr="00AD7255">
        <w:rPr>
          <w:rFonts w:ascii="Times New Roman" w:hAnsi="Times New Roman" w:cs="Times New Roman"/>
          <w:sz w:val="28"/>
          <w:szCs w:val="28"/>
        </w:rPr>
        <w:t xml:space="preserve">  </w:t>
      </w:r>
      <w:r w:rsidR="59CBA790" w:rsidRPr="00AD7255">
        <w:rPr>
          <w:rFonts w:ascii="Times New Roman" w:hAnsi="Times New Roman" w:cs="Times New Roman"/>
          <w:sz w:val="28"/>
          <w:szCs w:val="28"/>
          <w:u w:val="single"/>
        </w:rPr>
        <w:t>Giuffre v. Dershowitz</w:t>
      </w:r>
      <w:r w:rsidR="59CBA790" w:rsidRPr="00AD7255">
        <w:rPr>
          <w:rFonts w:ascii="Times New Roman" w:hAnsi="Times New Roman" w:cs="Times New Roman"/>
          <w:sz w:val="28"/>
          <w:szCs w:val="28"/>
        </w:rPr>
        <w:t>, No. 19 CIV. 3377 (LAP), 2020 WL 212</w:t>
      </w:r>
      <w:r w:rsidR="3904A752" w:rsidRPr="00AD7255">
        <w:rPr>
          <w:rFonts w:ascii="Times New Roman" w:hAnsi="Times New Roman" w:cs="Times New Roman"/>
          <w:sz w:val="28"/>
          <w:szCs w:val="28"/>
        </w:rPr>
        <w:t>3214, at *2 (S.D.N.Y. Apr. 8, 2020)</w:t>
      </w:r>
      <w:r w:rsidR="005D3140" w:rsidRPr="00F17EF3">
        <w:rPr>
          <w:rFonts w:ascii="Times New Roman" w:hAnsi="Times New Roman" w:cs="Times New Roman"/>
          <w:sz w:val="28"/>
          <w:szCs w:val="28"/>
        </w:rPr>
        <w:fldChar w:fldCharType="begin"/>
      </w:r>
      <w:r w:rsidR="005D3140" w:rsidRPr="00870A88">
        <w:rPr>
          <w:sz w:val="28"/>
          <w:szCs w:val="28"/>
        </w:rPr>
        <w:instrText xml:space="preserve"> TA \s "Giuffre v. Dershowitz, No. 19 CIV. 3377 (LAP), 2020 WL 2123214 (S.D.N.Y. Apr. 8, 2020)" </w:instrText>
      </w:r>
      <w:r w:rsidR="005D3140" w:rsidRPr="00F17EF3">
        <w:rPr>
          <w:rFonts w:ascii="Times New Roman" w:hAnsi="Times New Roman" w:cs="Times New Roman"/>
          <w:sz w:val="28"/>
          <w:szCs w:val="28"/>
        </w:rPr>
        <w:fldChar w:fldCharType="end"/>
      </w:r>
      <w:r w:rsidR="3904A752" w:rsidRPr="00F17EF3">
        <w:rPr>
          <w:rFonts w:ascii="Times New Roman" w:hAnsi="Times New Roman" w:cs="Times New Roman"/>
          <w:sz w:val="28"/>
          <w:szCs w:val="28"/>
        </w:rPr>
        <w:t>.</w:t>
      </w:r>
      <w:r w:rsidR="2C645F2D" w:rsidRPr="00F17EF3">
        <w:rPr>
          <w:rFonts w:ascii="Times New Roman" w:hAnsi="Times New Roman" w:cs="Times New Roman"/>
          <w:sz w:val="28"/>
          <w:szCs w:val="28"/>
        </w:rPr>
        <w:t xml:space="preserve">  In May, the Supreme Court again found that CPLR</w:t>
      </w:r>
      <w:r w:rsidR="5092265C" w:rsidRPr="00F17EF3">
        <w:rPr>
          <w:rFonts w:ascii="Times New Roman" w:hAnsi="Times New Roman" w:cs="Times New Roman"/>
          <w:sz w:val="28"/>
          <w:szCs w:val="28"/>
        </w:rPr>
        <w:t xml:space="preserve"> § 214-G</w:t>
      </w:r>
      <w:r w:rsidR="00822EE6" w:rsidRPr="00F17EF3">
        <w:rPr>
          <w:rFonts w:ascii="Times New Roman" w:hAnsi="Times New Roman" w:cs="Times New Roman"/>
          <w:sz w:val="28"/>
          <w:szCs w:val="28"/>
        </w:rPr>
        <w:fldChar w:fldCharType="begin"/>
      </w:r>
      <w:r w:rsidR="00822EE6" w:rsidRPr="00F17EF3">
        <w:rPr>
          <w:rFonts w:ascii="Times New Roman" w:hAnsi="Times New Roman" w:cs="Times New Roman"/>
          <w:sz w:val="28"/>
          <w:szCs w:val="28"/>
        </w:rPr>
        <w:instrText xml:space="preserve"> TA \s "CPLR § 214-G" </w:instrText>
      </w:r>
      <w:r w:rsidR="00822EE6" w:rsidRPr="00F17EF3">
        <w:rPr>
          <w:rFonts w:ascii="Times New Roman" w:hAnsi="Times New Roman" w:cs="Times New Roman"/>
          <w:sz w:val="28"/>
          <w:szCs w:val="28"/>
        </w:rPr>
        <w:fldChar w:fldCharType="end"/>
      </w:r>
      <w:r w:rsidR="2C645F2D" w:rsidRPr="00F17EF3">
        <w:rPr>
          <w:rFonts w:ascii="Times New Roman" w:hAnsi="Times New Roman" w:cs="Times New Roman"/>
          <w:sz w:val="28"/>
          <w:szCs w:val="28"/>
        </w:rPr>
        <w:t xml:space="preserve"> </w:t>
      </w:r>
      <w:r w:rsidR="1E60B4A2" w:rsidRPr="00F17EF3">
        <w:rPr>
          <w:rFonts w:ascii="Times New Roman" w:hAnsi="Times New Roman" w:cs="Times New Roman"/>
          <w:sz w:val="28"/>
          <w:szCs w:val="28"/>
        </w:rPr>
        <w:t xml:space="preserve">“is a reasonable response to remedy the injustice of past child sexual abuse.” </w:t>
      </w:r>
      <w:r w:rsidR="00503080" w:rsidRPr="009E086F">
        <w:rPr>
          <w:rFonts w:ascii="Times New Roman" w:hAnsi="Times New Roman" w:cs="Times New Roman"/>
          <w:sz w:val="28"/>
          <w:szCs w:val="28"/>
        </w:rPr>
        <w:t xml:space="preserve"> </w:t>
      </w:r>
      <w:r w:rsidR="1E60B4A2" w:rsidRPr="00AD7255">
        <w:rPr>
          <w:rFonts w:ascii="Times New Roman" w:hAnsi="Times New Roman" w:cs="Times New Roman"/>
          <w:sz w:val="28"/>
          <w:szCs w:val="28"/>
          <w:u w:val="single"/>
        </w:rPr>
        <w:t>S.T. v. Diocese of Rockville Centre</w:t>
      </w:r>
      <w:r w:rsidR="1E60B4A2" w:rsidRPr="00AD7255">
        <w:rPr>
          <w:rFonts w:ascii="Times New Roman" w:hAnsi="Times New Roman" w:cs="Times New Roman"/>
          <w:sz w:val="28"/>
          <w:szCs w:val="28"/>
        </w:rPr>
        <w:t>, Index No. 099997/2019</w:t>
      </w:r>
      <w:r w:rsidR="1616905E" w:rsidRPr="00AD7255">
        <w:rPr>
          <w:rFonts w:ascii="Times New Roman" w:hAnsi="Times New Roman" w:cs="Times New Roman"/>
          <w:sz w:val="28"/>
          <w:szCs w:val="28"/>
        </w:rPr>
        <w:t xml:space="preserve"> (Sup. Ct. Nassau Cty. May 18, 2020)</w:t>
      </w:r>
      <w:r w:rsidR="003904CC" w:rsidRPr="00F17EF3">
        <w:rPr>
          <w:rFonts w:ascii="Times New Roman" w:hAnsi="Times New Roman" w:cs="Times New Roman"/>
          <w:sz w:val="28"/>
          <w:szCs w:val="28"/>
        </w:rPr>
        <w:fldChar w:fldCharType="begin"/>
      </w:r>
      <w:r w:rsidR="003904CC" w:rsidRPr="00870A88">
        <w:rPr>
          <w:sz w:val="28"/>
          <w:szCs w:val="28"/>
        </w:rPr>
        <w:instrText xml:space="preserve"> TA \s "S.T. v. Diocese of Rockville Centre, Index No. 099997/2019, Supreme Court, Nassau County, Hon. Steven M. Jaeger (May 18, 2020)" </w:instrText>
      </w:r>
      <w:r w:rsidR="003904CC" w:rsidRPr="00F17EF3">
        <w:rPr>
          <w:rFonts w:ascii="Times New Roman" w:hAnsi="Times New Roman" w:cs="Times New Roman"/>
          <w:sz w:val="28"/>
          <w:szCs w:val="28"/>
        </w:rPr>
        <w:fldChar w:fldCharType="end"/>
      </w:r>
      <w:r w:rsidR="2CBFCF0B" w:rsidRPr="00AD7255">
        <w:rPr>
          <w:rFonts w:ascii="Times New Roman" w:eastAsia="Times New Roman" w:hAnsi="Times New Roman" w:cs="Times New Roman"/>
          <w:sz w:val="28"/>
          <w:szCs w:val="28"/>
        </w:rPr>
        <w:t>.</w:t>
      </w:r>
      <w:r w:rsidR="2CBFCF0B" w:rsidRPr="00AD7255">
        <w:rPr>
          <w:rFonts w:ascii="Times New Roman" w:hAnsi="Times New Roman" w:cs="Times New Roman"/>
          <w:sz w:val="28"/>
          <w:szCs w:val="28"/>
          <w:highlight w:val="yellow"/>
        </w:rPr>
        <w:t xml:space="preserve"> </w:t>
      </w:r>
    </w:p>
    <w:p w14:paraId="7C2047FA" w14:textId="3977D86A" w:rsidR="00BB0CCE" w:rsidRPr="00AD7255" w:rsidRDefault="00663B39">
      <w:pPr>
        <w:spacing w:line="480" w:lineRule="auto"/>
        <w:ind w:firstLine="720"/>
        <w:jc w:val="both"/>
        <w:rPr>
          <w:rFonts w:ascii="Times New Roman" w:hAnsi="Times New Roman" w:cs="Times New Roman"/>
          <w:sz w:val="28"/>
          <w:szCs w:val="28"/>
        </w:rPr>
      </w:pPr>
      <w:r w:rsidRPr="00AD7255">
        <w:rPr>
          <w:rFonts w:ascii="Times New Roman" w:hAnsi="Times New Roman" w:cs="Times New Roman"/>
          <w:sz w:val="28"/>
          <w:szCs w:val="28"/>
        </w:rPr>
        <w:t>The</w:t>
      </w:r>
      <w:r w:rsidR="00494914" w:rsidRPr="00AD7255">
        <w:rPr>
          <w:rFonts w:ascii="Times New Roman" w:hAnsi="Times New Roman" w:cs="Times New Roman"/>
          <w:sz w:val="28"/>
          <w:szCs w:val="28"/>
        </w:rPr>
        <w:t xml:space="preserve"> </w:t>
      </w:r>
      <w:r w:rsidRPr="00AD7255">
        <w:rPr>
          <w:rFonts w:ascii="Times New Roman" w:hAnsi="Times New Roman" w:cs="Times New Roman"/>
          <w:sz w:val="28"/>
          <w:szCs w:val="28"/>
        </w:rPr>
        <w:t>A</w:t>
      </w:r>
      <w:r w:rsidR="00494914" w:rsidRPr="00AD7255">
        <w:rPr>
          <w:rFonts w:ascii="Times New Roman" w:hAnsi="Times New Roman" w:cs="Times New Roman"/>
          <w:sz w:val="28"/>
          <w:szCs w:val="28"/>
        </w:rPr>
        <w:t xml:space="preserve">ppellants </w:t>
      </w:r>
      <w:r w:rsidRPr="00AD7255">
        <w:rPr>
          <w:rFonts w:ascii="Times New Roman" w:hAnsi="Times New Roman" w:cs="Times New Roman"/>
          <w:sz w:val="28"/>
          <w:szCs w:val="28"/>
        </w:rPr>
        <w:t xml:space="preserve">inappropriately </w:t>
      </w:r>
      <w:r w:rsidR="00494914" w:rsidRPr="00AD7255">
        <w:rPr>
          <w:rFonts w:ascii="Times New Roman" w:hAnsi="Times New Roman" w:cs="Times New Roman"/>
          <w:sz w:val="28"/>
          <w:szCs w:val="28"/>
        </w:rPr>
        <w:t xml:space="preserve">allege that the “injustice” prong </w:t>
      </w:r>
      <w:r w:rsidR="003A1EDD" w:rsidRPr="00AD7255">
        <w:rPr>
          <w:rFonts w:ascii="Times New Roman" w:hAnsi="Times New Roman" w:cs="Times New Roman"/>
          <w:sz w:val="28"/>
          <w:szCs w:val="28"/>
        </w:rPr>
        <w:t xml:space="preserve">of the Due Process analysis </w:t>
      </w:r>
      <w:r w:rsidR="00494914" w:rsidRPr="00AD7255">
        <w:rPr>
          <w:rFonts w:ascii="Times New Roman" w:hAnsi="Times New Roman" w:cs="Times New Roman"/>
          <w:sz w:val="28"/>
          <w:szCs w:val="28"/>
        </w:rPr>
        <w:t xml:space="preserve">include a showing of claimants’ </w:t>
      </w:r>
      <w:r w:rsidR="003A1EDD" w:rsidRPr="00AD7255">
        <w:rPr>
          <w:rFonts w:ascii="Times New Roman" w:hAnsi="Times New Roman" w:cs="Times New Roman"/>
          <w:sz w:val="28"/>
          <w:szCs w:val="28"/>
        </w:rPr>
        <w:t xml:space="preserve">complete </w:t>
      </w:r>
      <w:r w:rsidR="00494914" w:rsidRPr="00AD7255">
        <w:rPr>
          <w:rFonts w:ascii="Times New Roman" w:hAnsi="Times New Roman" w:cs="Times New Roman"/>
          <w:sz w:val="28"/>
          <w:szCs w:val="28"/>
        </w:rPr>
        <w:t xml:space="preserve">inability to file suit </w:t>
      </w:r>
      <w:r w:rsidR="00494914" w:rsidRPr="00AD7255">
        <w:rPr>
          <w:rFonts w:ascii="Times New Roman" w:hAnsi="Times New Roman" w:cs="Times New Roman"/>
          <w:sz w:val="28"/>
          <w:szCs w:val="28"/>
        </w:rPr>
        <w:lastRenderedPageBreak/>
        <w:t xml:space="preserve">within the original statutory period.  Appellants rely heavily on a footnote in </w:t>
      </w:r>
      <w:r w:rsidR="00494914" w:rsidRPr="00AD7255">
        <w:rPr>
          <w:rFonts w:ascii="Times New Roman" w:hAnsi="Times New Roman" w:cs="Times New Roman"/>
          <w:sz w:val="28"/>
          <w:szCs w:val="28"/>
          <w:u w:val="single"/>
        </w:rPr>
        <w:t>Regina Metro. Co., LLC v. New York State Div. of Hous. &amp; Cmty. Renewal</w:t>
      </w:r>
      <w:r w:rsidR="00494914" w:rsidRPr="00AD7255">
        <w:rPr>
          <w:rFonts w:ascii="Times New Roman" w:hAnsi="Times New Roman" w:cs="Times New Roman"/>
          <w:sz w:val="28"/>
          <w:szCs w:val="28"/>
        </w:rPr>
        <w:t>, No. 1, 2020 WL 1557900, at *14, n.21 (N.Y. Apr. 2, 2020)</w:t>
      </w:r>
      <w:r w:rsidR="00940457" w:rsidRPr="00F17EF3">
        <w:rPr>
          <w:rFonts w:ascii="Times New Roman" w:hAnsi="Times New Roman" w:cs="Times New Roman"/>
          <w:sz w:val="28"/>
          <w:szCs w:val="28"/>
        </w:rPr>
        <w:fldChar w:fldCharType="begin"/>
      </w:r>
      <w:r w:rsidR="00940457" w:rsidRPr="00870A88">
        <w:rPr>
          <w:sz w:val="28"/>
          <w:szCs w:val="28"/>
        </w:rPr>
        <w:instrText xml:space="preserve"> TA \l "</w:instrText>
      </w:r>
      <w:r w:rsidR="00940457" w:rsidRPr="00F17EF3">
        <w:rPr>
          <w:rFonts w:ascii="Times New Roman" w:hAnsi="Times New Roman" w:cs="Times New Roman"/>
          <w:sz w:val="28"/>
          <w:szCs w:val="28"/>
          <w:u w:val="single"/>
        </w:rPr>
        <w:instrText>Regina Metro. Co., LLC v. New York State Div. of Hous. &amp; Cmty. Renewal</w:instrText>
      </w:r>
      <w:r w:rsidR="00940457" w:rsidRPr="00F17EF3">
        <w:rPr>
          <w:rFonts w:ascii="Times New Roman" w:hAnsi="Times New Roman" w:cs="Times New Roman"/>
          <w:sz w:val="28"/>
          <w:szCs w:val="28"/>
        </w:rPr>
        <w:instrText>, No. 1, 2020 WL 1557900, at *</w:instrText>
      </w:r>
      <w:r w:rsidR="00940457" w:rsidRPr="009E086F">
        <w:rPr>
          <w:rFonts w:ascii="Times New Roman" w:hAnsi="Times New Roman" w:cs="Times New Roman"/>
          <w:sz w:val="28"/>
          <w:szCs w:val="28"/>
        </w:rPr>
        <w:instrText>14, n.21</w:instrText>
      </w:r>
      <w:r w:rsidR="00940457" w:rsidRPr="00AD7255">
        <w:rPr>
          <w:rFonts w:ascii="Times New Roman" w:hAnsi="Times New Roman" w:cs="Times New Roman"/>
          <w:sz w:val="28"/>
          <w:szCs w:val="28"/>
        </w:rPr>
        <w:instrText xml:space="preserve"> (N.Y. Apr. 2, 2020)</w:instrText>
      </w:r>
      <w:r w:rsidR="00940457" w:rsidRPr="00870A88">
        <w:rPr>
          <w:sz w:val="28"/>
          <w:szCs w:val="28"/>
        </w:rPr>
        <w:instrText xml:space="preserve">" \s "Regina Metro. Co., LLC v. New York State Div. of Hous. &amp; Cmty. Renewal, No. 1, 2020 WL 1557900 (N.Y. Apr. 2, 2020)" \c 1 </w:instrText>
      </w:r>
      <w:r w:rsidR="00940457" w:rsidRPr="00F17EF3">
        <w:rPr>
          <w:rFonts w:ascii="Times New Roman" w:hAnsi="Times New Roman" w:cs="Times New Roman"/>
          <w:sz w:val="28"/>
          <w:szCs w:val="28"/>
        </w:rPr>
        <w:fldChar w:fldCharType="end"/>
      </w:r>
      <w:r w:rsidR="00494914" w:rsidRPr="00F17EF3">
        <w:rPr>
          <w:rFonts w:ascii="Times New Roman" w:hAnsi="Times New Roman" w:cs="Times New Roman"/>
          <w:sz w:val="28"/>
          <w:szCs w:val="28"/>
        </w:rPr>
        <w:t xml:space="preserve">, which does not espouse </w:t>
      </w:r>
      <w:r w:rsidR="00494914" w:rsidRPr="009E086F">
        <w:rPr>
          <w:rFonts w:ascii="Times New Roman" w:hAnsi="Times New Roman" w:cs="Times New Roman"/>
          <w:sz w:val="28"/>
          <w:szCs w:val="28"/>
        </w:rPr>
        <w:t>or even confirm such a requirement</w:t>
      </w:r>
      <w:r w:rsidR="00494914" w:rsidRPr="00AD7255">
        <w:rPr>
          <w:rFonts w:ascii="Times New Roman" w:hAnsi="Times New Roman" w:cs="Times New Roman"/>
          <w:sz w:val="28"/>
          <w:szCs w:val="28"/>
        </w:rPr>
        <w:t xml:space="preserve">.  The footnote simply states that “a claim revival statute withstands challenge under the Due Process Clause if it is ‘a reasonable response in order to remedy an injustice’, </w:t>
      </w:r>
      <w:r w:rsidR="00494914" w:rsidRPr="00AD7255">
        <w:rPr>
          <w:rFonts w:ascii="Times New Roman" w:hAnsi="Times New Roman" w:cs="Times New Roman"/>
          <w:b/>
          <w:sz w:val="28"/>
          <w:szCs w:val="28"/>
        </w:rPr>
        <w:t>such as</w:t>
      </w:r>
      <w:r w:rsidR="00494914" w:rsidRPr="00AD7255">
        <w:rPr>
          <w:rFonts w:ascii="Times New Roman" w:hAnsi="Times New Roman" w:cs="Times New Roman"/>
          <w:sz w:val="28"/>
          <w:szCs w:val="28"/>
        </w:rPr>
        <w:t xml:space="preserve"> remedying the plight of sick plaintiffs who were unable to commence timely claims because of the long period of latency between exposure and the manifestation of illness.” </w:t>
      </w:r>
      <w:r w:rsidR="009249F5" w:rsidRPr="00AD7255">
        <w:rPr>
          <w:rFonts w:ascii="Times New Roman" w:hAnsi="Times New Roman" w:cs="Times New Roman"/>
          <w:sz w:val="28"/>
          <w:szCs w:val="28"/>
        </w:rPr>
        <w:t xml:space="preserve"> </w:t>
      </w:r>
      <w:r w:rsidR="00494914" w:rsidRPr="00870A88">
        <w:rPr>
          <w:rFonts w:ascii="Times New Roman" w:hAnsi="Times New Roman" w:cs="Times New Roman"/>
          <w:sz w:val="28"/>
          <w:szCs w:val="28"/>
          <w:u w:val="single"/>
        </w:rPr>
        <w:t>Id</w:t>
      </w:r>
      <w:r w:rsidR="00494914" w:rsidRPr="00F17EF3">
        <w:rPr>
          <w:rFonts w:ascii="Times New Roman" w:hAnsi="Times New Roman" w:cs="Times New Roman"/>
          <w:sz w:val="28"/>
          <w:szCs w:val="28"/>
        </w:rPr>
        <w:t>.</w:t>
      </w:r>
      <w:r w:rsidR="001157AF" w:rsidRPr="00F17EF3">
        <w:rPr>
          <w:rFonts w:ascii="Times New Roman" w:hAnsi="Times New Roman" w:cs="Times New Roman"/>
          <w:sz w:val="28"/>
          <w:szCs w:val="28"/>
        </w:rPr>
        <w:fldChar w:fldCharType="begin"/>
      </w:r>
      <w:r w:rsidR="001157AF" w:rsidRPr="00870A88">
        <w:rPr>
          <w:sz w:val="28"/>
          <w:szCs w:val="28"/>
        </w:rPr>
        <w:instrText xml:space="preserve"> TA \s "Regina Metro. Co., LLC v. New York State Div. of Hous. &amp; Cmty. Renewal, No. 1, 2020 WL 1557900 (N.Y. Apr. 2, 2020)" </w:instrText>
      </w:r>
      <w:r w:rsidR="001157AF" w:rsidRPr="00F17EF3">
        <w:rPr>
          <w:rFonts w:ascii="Times New Roman" w:hAnsi="Times New Roman" w:cs="Times New Roman"/>
          <w:sz w:val="28"/>
          <w:szCs w:val="28"/>
        </w:rPr>
        <w:fldChar w:fldCharType="end"/>
      </w:r>
      <w:r w:rsidR="00494914" w:rsidRPr="00F17EF3">
        <w:rPr>
          <w:rFonts w:ascii="Times New Roman" w:hAnsi="Times New Roman" w:cs="Times New Roman"/>
          <w:sz w:val="28"/>
          <w:szCs w:val="28"/>
        </w:rPr>
        <w:t xml:space="preserve"> (citations omitted, and emphasis added).  Appellant</w:t>
      </w:r>
      <w:r w:rsidR="00494914" w:rsidRPr="00AD7255">
        <w:rPr>
          <w:rFonts w:ascii="Times New Roman" w:hAnsi="Times New Roman" w:cs="Times New Roman"/>
          <w:sz w:val="28"/>
          <w:szCs w:val="28"/>
        </w:rPr>
        <w:t>s</w:t>
      </w:r>
      <w:r w:rsidR="0063731F" w:rsidRPr="00AD7255">
        <w:rPr>
          <w:rFonts w:ascii="Times New Roman" w:hAnsi="Times New Roman" w:cs="Times New Roman"/>
          <w:sz w:val="28"/>
          <w:szCs w:val="28"/>
        </w:rPr>
        <w:t>’</w:t>
      </w:r>
      <w:r w:rsidR="00494914" w:rsidRPr="00AD7255">
        <w:rPr>
          <w:rFonts w:ascii="Times New Roman" w:hAnsi="Times New Roman" w:cs="Times New Roman"/>
          <w:sz w:val="28"/>
          <w:szCs w:val="28"/>
        </w:rPr>
        <w:t xml:space="preserve"> proffered “inability” requisite is illusory and unsupported by New York law.  As discussed above, many child sex abuse claims revived by CPLR § 214-G</w:t>
      </w:r>
      <w:r w:rsidR="00822EE6" w:rsidRPr="00F17EF3">
        <w:rPr>
          <w:rFonts w:ascii="Times New Roman" w:hAnsi="Times New Roman" w:cs="Times New Roman"/>
          <w:sz w:val="28"/>
          <w:szCs w:val="28"/>
        </w:rPr>
        <w:fldChar w:fldCharType="begin"/>
      </w:r>
      <w:r w:rsidR="00822EE6" w:rsidRPr="00F17EF3">
        <w:rPr>
          <w:rFonts w:ascii="Times New Roman" w:hAnsi="Times New Roman" w:cs="Times New Roman"/>
          <w:sz w:val="28"/>
          <w:szCs w:val="28"/>
        </w:rPr>
        <w:instrText xml:space="preserve"> TA \s "CPLR § 214-G"</w:instrText>
      </w:r>
      <w:r w:rsidR="00822EE6" w:rsidRPr="009E086F">
        <w:rPr>
          <w:rFonts w:ascii="Times New Roman" w:hAnsi="Times New Roman" w:cs="Times New Roman"/>
          <w:sz w:val="28"/>
          <w:szCs w:val="28"/>
        </w:rPr>
        <w:instrText xml:space="preserve"> </w:instrText>
      </w:r>
      <w:r w:rsidR="00822EE6" w:rsidRPr="00F17EF3">
        <w:rPr>
          <w:rFonts w:ascii="Times New Roman" w:hAnsi="Times New Roman" w:cs="Times New Roman"/>
          <w:sz w:val="28"/>
          <w:szCs w:val="28"/>
        </w:rPr>
        <w:fldChar w:fldCharType="end"/>
      </w:r>
      <w:r w:rsidR="00494914" w:rsidRPr="00F17EF3">
        <w:rPr>
          <w:rFonts w:ascii="Times New Roman" w:hAnsi="Times New Roman" w:cs="Times New Roman"/>
          <w:sz w:val="28"/>
          <w:szCs w:val="28"/>
        </w:rPr>
        <w:t xml:space="preserve"> were not </w:t>
      </w:r>
      <w:r w:rsidR="00494914" w:rsidRPr="00AD7255">
        <w:rPr>
          <w:rFonts w:ascii="Times New Roman" w:hAnsi="Times New Roman" w:cs="Times New Roman"/>
          <w:sz w:val="28"/>
          <w:szCs w:val="28"/>
        </w:rPr>
        <w:t>able to be asserted within New York’s prior limitations period, but nonetheless, this specific finding is not required by the Court to find the clear “injustice” the Legislature sought to remedy with CPLR § 214-G’s revival window.</w:t>
      </w:r>
    </w:p>
    <w:p w14:paraId="2DF15DC0" w14:textId="7022F4F8" w:rsidR="02D401DE" w:rsidRPr="00870A88" w:rsidRDefault="02D401DE" w:rsidP="00870A88">
      <w:pPr>
        <w:spacing w:line="240" w:lineRule="auto"/>
        <w:ind w:left="720" w:hanging="720"/>
        <w:jc w:val="both"/>
        <w:rPr>
          <w:rFonts w:ascii="Times New Roman" w:eastAsia="Times New Roman" w:hAnsi="Times New Roman" w:cs="Times New Roman"/>
          <w:b/>
          <w:bCs/>
          <w:sz w:val="28"/>
          <w:szCs w:val="28"/>
        </w:rPr>
      </w:pPr>
      <w:r w:rsidRPr="00F17EF3">
        <w:rPr>
          <w:rFonts w:ascii="Times New Roman" w:eastAsia="Times New Roman" w:hAnsi="Times New Roman" w:cs="Times New Roman"/>
          <w:b/>
          <w:sz w:val="28"/>
          <w:szCs w:val="28"/>
        </w:rPr>
        <w:t xml:space="preserve">E. </w:t>
      </w:r>
      <w:r w:rsidR="00312814" w:rsidRPr="00F17EF3">
        <w:rPr>
          <w:rFonts w:ascii="Times New Roman" w:eastAsia="Times New Roman" w:hAnsi="Times New Roman" w:cs="Times New Roman"/>
          <w:b/>
          <w:sz w:val="28"/>
          <w:szCs w:val="28"/>
        </w:rPr>
        <w:tab/>
      </w:r>
      <w:r w:rsidR="5B00C7FB" w:rsidRPr="00870A88">
        <w:rPr>
          <w:rFonts w:ascii="Times New Roman" w:eastAsia="Times New Roman" w:hAnsi="Times New Roman" w:cs="Times New Roman"/>
          <w:b/>
          <w:bCs/>
          <w:sz w:val="28"/>
          <w:szCs w:val="28"/>
        </w:rPr>
        <w:t xml:space="preserve">The Child Victims Act, CPLR </w:t>
      </w:r>
      <w:r w:rsidR="35FB634A" w:rsidRPr="00870A88">
        <w:rPr>
          <w:rFonts w:ascii="Times New Roman" w:hAnsi="Times New Roman" w:cs="Times New Roman"/>
          <w:b/>
          <w:bCs/>
          <w:sz w:val="28"/>
          <w:szCs w:val="28"/>
        </w:rPr>
        <w:t>§</w:t>
      </w:r>
      <w:r w:rsidR="35FB634A" w:rsidRPr="00F17EF3">
        <w:rPr>
          <w:rFonts w:ascii="Times New Roman" w:hAnsi="Times New Roman" w:cs="Times New Roman"/>
          <w:sz w:val="28"/>
          <w:szCs w:val="28"/>
        </w:rPr>
        <w:t xml:space="preserve"> </w:t>
      </w:r>
      <w:r w:rsidR="5B00C7FB" w:rsidRPr="00870A88">
        <w:rPr>
          <w:rFonts w:ascii="Times New Roman" w:eastAsia="Times New Roman" w:hAnsi="Times New Roman" w:cs="Times New Roman"/>
          <w:b/>
          <w:bCs/>
          <w:sz w:val="28"/>
          <w:szCs w:val="28"/>
        </w:rPr>
        <w:t>214-G</w:t>
      </w:r>
      <w:r w:rsidR="00822EE6" w:rsidRPr="00F17EF3">
        <w:rPr>
          <w:rFonts w:ascii="Times New Roman" w:eastAsia="Times New Roman" w:hAnsi="Times New Roman" w:cs="Times New Roman"/>
          <w:b/>
          <w:bCs/>
          <w:sz w:val="28"/>
          <w:szCs w:val="28"/>
        </w:rPr>
        <w:fldChar w:fldCharType="begin"/>
      </w:r>
      <w:r w:rsidR="00822EE6" w:rsidRPr="00F17EF3">
        <w:rPr>
          <w:rFonts w:ascii="Times New Roman" w:eastAsia="Times New Roman" w:hAnsi="Times New Roman" w:cs="Times New Roman"/>
          <w:b/>
          <w:bCs/>
          <w:sz w:val="28"/>
          <w:szCs w:val="28"/>
        </w:rPr>
        <w:instrText xml:space="preserve"> TA \s "CPLR § 214-G"</w:instrText>
      </w:r>
      <w:r w:rsidR="00822EE6" w:rsidRPr="009E086F">
        <w:rPr>
          <w:rFonts w:ascii="Times New Roman" w:eastAsia="Times New Roman" w:hAnsi="Times New Roman" w:cs="Times New Roman"/>
          <w:b/>
          <w:bCs/>
          <w:sz w:val="28"/>
          <w:szCs w:val="28"/>
        </w:rPr>
        <w:instrText xml:space="preserve"> </w:instrText>
      </w:r>
      <w:r w:rsidR="00822EE6" w:rsidRPr="00F17EF3">
        <w:rPr>
          <w:rFonts w:ascii="Times New Roman" w:eastAsia="Times New Roman" w:hAnsi="Times New Roman" w:cs="Times New Roman"/>
          <w:b/>
          <w:bCs/>
          <w:sz w:val="28"/>
          <w:szCs w:val="28"/>
        </w:rPr>
        <w:fldChar w:fldCharType="end"/>
      </w:r>
      <w:r w:rsidR="5B00C7FB" w:rsidRPr="00870A88">
        <w:rPr>
          <w:rFonts w:ascii="Times New Roman" w:eastAsia="Times New Roman" w:hAnsi="Times New Roman" w:cs="Times New Roman"/>
          <w:b/>
          <w:bCs/>
          <w:sz w:val="28"/>
          <w:szCs w:val="28"/>
        </w:rPr>
        <w:t xml:space="preserve"> </w:t>
      </w:r>
      <w:r w:rsidR="3DE8CD14" w:rsidRPr="00F17EF3">
        <w:rPr>
          <w:rFonts w:ascii="Times New Roman" w:eastAsia="Times New Roman" w:hAnsi="Times New Roman" w:cs="Times New Roman"/>
          <w:b/>
          <w:sz w:val="28"/>
          <w:szCs w:val="28"/>
        </w:rPr>
        <w:t>A</w:t>
      </w:r>
      <w:r w:rsidR="5B00C7FB" w:rsidRPr="00870A88">
        <w:rPr>
          <w:rFonts w:ascii="Times New Roman" w:eastAsia="Times New Roman" w:hAnsi="Times New Roman" w:cs="Times New Roman"/>
          <w:b/>
          <w:bCs/>
          <w:sz w:val="28"/>
          <w:szCs w:val="28"/>
        </w:rPr>
        <w:t xml:space="preserve">ddresses New York’s </w:t>
      </w:r>
      <w:r w:rsidR="002FB90B" w:rsidRPr="00F17EF3">
        <w:rPr>
          <w:rFonts w:ascii="Times New Roman" w:eastAsia="Times New Roman" w:hAnsi="Times New Roman" w:cs="Times New Roman"/>
          <w:b/>
          <w:sz w:val="28"/>
          <w:szCs w:val="28"/>
        </w:rPr>
        <w:t>C</w:t>
      </w:r>
      <w:r w:rsidR="5B00C7FB" w:rsidRPr="00870A88">
        <w:rPr>
          <w:rFonts w:ascii="Times New Roman" w:eastAsia="Times New Roman" w:hAnsi="Times New Roman" w:cs="Times New Roman"/>
          <w:b/>
          <w:bCs/>
          <w:sz w:val="28"/>
          <w:szCs w:val="28"/>
        </w:rPr>
        <w:t xml:space="preserve">ompelling </w:t>
      </w:r>
      <w:r w:rsidR="4E4223D0" w:rsidRPr="00F17EF3">
        <w:rPr>
          <w:rFonts w:ascii="Times New Roman" w:eastAsia="Times New Roman" w:hAnsi="Times New Roman" w:cs="Times New Roman"/>
          <w:b/>
          <w:sz w:val="28"/>
          <w:szCs w:val="28"/>
        </w:rPr>
        <w:t>I</w:t>
      </w:r>
      <w:r w:rsidR="5B00C7FB" w:rsidRPr="00870A88">
        <w:rPr>
          <w:rFonts w:ascii="Times New Roman" w:eastAsia="Times New Roman" w:hAnsi="Times New Roman" w:cs="Times New Roman"/>
          <w:b/>
          <w:bCs/>
          <w:sz w:val="28"/>
          <w:szCs w:val="28"/>
        </w:rPr>
        <w:t xml:space="preserve">nterest in </w:t>
      </w:r>
      <w:r w:rsidR="39D33C8F" w:rsidRPr="00F17EF3">
        <w:rPr>
          <w:rFonts w:ascii="Times New Roman" w:eastAsia="Times New Roman" w:hAnsi="Times New Roman" w:cs="Times New Roman"/>
          <w:b/>
          <w:sz w:val="28"/>
          <w:szCs w:val="28"/>
        </w:rPr>
        <w:t>C</w:t>
      </w:r>
      <w:r w:rsidR="5B00C7FB" w:rsidRPr="00870A88">
        <w:rPr>
          <w:rFonts w:ascii="Times New Roman" w:eastAsia="Times New Roman" w:hAnsi="Times New Roman" w:cs="Times New Roman"/>
          <w:b/>
          <w:bCs/>
          <w:sz w:val="28"/>
          <w:szCs w:val="28"/>
        </w:rPr>
        <w:t xml:space="preserve">hild </w:t>
      </w:r>
      <w:r w:rsidR="24F8C433" w:rsidRPr="00F17EF3">
        <w:rPr>
          <w:rFonts w:ascii="Times New Roman" w:eastAsia="Times New Roman" w:hAnsi="Times New Roman" w:cs="Times New Roman"/>
          <w:b/>
          <w:sz w:val="28"/>
          <w:szCs w:val="28"/>
        </w:rPr>
        <w:t>P</w:t>
      </w:r>
      <w:r w:rsidR="5B00C7FB" w:rsidRPr="00870A88">
        <w:rPr>
          <w:rFonts w:ascii="Times New Roman" w:eastAsia="Times New Roman" w:hAnsi="Times New Roman" w:cs="Times New Roman"/>
          <w:b/>
          <w:bCs/>
          <w:sz w:val="28"/>
          <w:szCs w:val="28"/>
        </w:rPr>
        <w:t>rotection</w:t>
      </w:r>
    </w:p>
    <w:p w14:paraId="1FC515A9" w14:textId="61E25FDE" w:rsidR="009249F5" w:rsidRPr="00AD7255" w:rsidRDefault="00817369" w:rsidP="00870A88">
      <w:pPr>
        <w:spacing w:line="480" w:lineRule="auto"/>
        <w:ind w:firstLine="720"/>
        <w:contextualSpacing/>
        <w:jc w:val="both"/>
        <w:rPr>
          <w:rFonts w:ascii="Times New Roman" w:hAnsi="Times New Roman" w:cs="Times New Roman"/>
          <w:sz w:val="28"/>
          <w:szCs w:val="28"/>
        </w:rPr>
      </w:pPr>
      <w:r w:rsidRPr="00F17EF3">
        <w:rPr>
          <w:rFonts w:ascii="Times New Roman" w:hAnsi="Times New Roman" w:cs="Times New Roman"/>
          <w:sz w:val="28"/>
          <w:szCs w:val="28"/>
        </w:rPr>
        <w:t xml:space="preserve">The </w:t>
      </w:r>
      <w:r w:rsidRPr="00AD7255">
        <w:rPr>
          <w:rFonts w:ascii="Times New Roman" w:hAnsi="Times New Roman" w:cs="Times New Roman"/>
          <w:sz w:val="28"/>
          <w:szCs w:val="28"/>
        </w:rPr>
        <w:t xml:space="preserve">Child Victims Act serves </w:t>
      </w:r>
      <w:r w:rsidR="00C13065" w:rsidRPr="00AD7255">
        <w:rPr>
          <w:rFonts w:ascii="Times New Roman" w:hAnsi="Times New Roman" w:cs="Times New Roman"/>
          <w:sz w:val="28"/>
          <w:szCs w:val="28"/>
        </w:rPr>
        <w:t>New York’s “</w:t>
      </w:r>
      <w:r w:rsidRPr="00AD7255">
        <w:rPr>
          <w:rFonts w:ascii="Times New Roman" w:hAnsi="Times New Roman" w:cs="Times New Roman"/>
          <w:sz w:val="28"/>
          <w:szCs w:val="28"/>
        </w:rPr>
        <w:t>compelling</w:t>
      </w:r>
      <w:r w:rsidR="00C13065" w:rsidRPr="00AD7255">
        <w:rPr>
          <w:rFonts w:ascii="Times New Roman" w:hAnsi="Times New Roman" w:cs="Times New Roman"/>
          <w:sz w:val="28"/>
          <w:szCs w:val="28"/>
        </w:rPr>
        <w:t>”</w:t>
      </w:r>
      <w:r w:rsidRPr="00AD7255">
        <w:rPr>
          <w:rFonts w:ascii="Times New Roman" w:hAnsi="Times New Roman" w:cs="Times New Roman"/>
          <w:sz w:val="28"/>
          <w:szCs w:val="28"/>
        </w:rPr>
        <w:t xml:space="preserve"> interest in child protection.  </w:t>
      </w:r>
      <w:r w:rsidR="004C6E9E" w:rsidRPr="00AD7255">
        <w:rPr>
          <w:rFonts w:ascii="Times New Roman" w:hAnsi="Times New Roman" w:cs="Times New Roman"/>
          <w:sz w:val="28"/>
          <w:szCs w:val="28"/>
          <w:u w:val="single"/>
        </w:rPr>
        <w:t>See, e.g.</w:t>
      </w:r>
      <w:r w:rsidR="004C6E9E" w:rsidRPr="00AD7255">
        <w:rPr>
          <w:rFonts w:ascii="Times New Roman" w:hAnsi="Times New Roman" w:cs="Times New Roman"/>
          <w:sz w:val="28"/>
          <w:szCs w:val="28"/>
        </w:rPr>
        <w:t xml:space="preserve">, </w:t>
      </w:r>
      <w:r w:rsidR="004C6E9E" w:rsidRPr="00AD7255">
        <w:rPr>
          <w:rFonts w:ascii="Times New Roman" w:hAnsi="Times New Roman" w:cs="Times New Roman"/>
          <w:sz w:val="28"/>
          <w:szCs w:val="28"/>
          <w:u w:val="single"/>
        </w:rPr>
        <w:t>New York v. Ferber</w:t>
      </w:r>
      <w:r w:rsidR="004C6E9E" w:rsidRPr="00AD7255">
        <w:rPr>
          <w:rFonts w:ascii="Times New Roman" w:hAnsi="Times New Roman" w:cs="Times New Roman"/>
          <w:sz w:val="28"/>
          <w:szCs w:val="28"/>
        </w:rPr>
        <w:t>, 458 U.S. 747, 756-57 (1982)</w:t>
      </w:r>
      <w:r w:rsidR="00C13065" w:rsidRPr="00AD7255">
        <w:rPr>
          <w:rFonts w:ascii="Times New Roman" w:hAnsi="Times New Roman" w:cs="Times New Roman"/>
          <w:sz w:val="28"/>
          <w:szCs w:val="28"/>
        </w:rPr>
        <w:t>.</w:t>
      </w:r>
      <w:r w:rsidR="009249F5" w:rsidRPr="00AD7255">
        <w:rPr>
          <w:rFonts w:ascii="Times New Roman" w:hAnsi="Times New Roman" w:cs="Times New Roman"/>
          <w:sz w:val="28"/>
          <w:szCs w:val="28"/>
        </w:rPr>
        <w:t xml:space="preserve"> </w:t>
      </w:r>
      <w:r w:rsidR="00C72DDC" w:rsidRPr="00F17EF3">
        <w:rPr>
          <w:rFonts w:ascii="Times New Roman" w:hAnsi="Times New Roman" w:cs="Times New Roman"/>
          <w:sz w:val="28"/>
          <w:szCs w:val="28"/>
        </w:rPr>
        <w:fldChar w:fldCharType="begin"/>
      </w:r>
      <w:r w:rsidR="00C72DDC" w:rsidRPr="00870A88">
        <w:rPr>
          <w:rFonts w:ascii="Times New Roman" w:hAnsi="Times New Roman" w:cs="Times New Roman"/>
          <w:sz w:val="28"/>
          <w:szCs w:val="28"/>
        </w:rPr>
        <w:instrText xml:space="preserve"> TA \l "</w:instrText>
      </w:r>
      <w:r w:rsidR="00C72DDC" w:rsidRPr="00F17EF3">
        <w:rPr>
          <w:rFonts w:ascii="Times New Roman" w:hAnsi="Times New Roman" w:cs="Times New Roman"/>
          <w:sz w:val="28"/>
          <w:szCs w:val="28"/>
          <w:u w:val="single"/>
        </w:rPr>
        <w:instrText>New York v. Ferber</w:instrText>
      </w:r>
      <w:r w:rsidR="00C72DDC" w:rsidRPr="00F17EF3">
        <w:rPr>
          <w:rFonts w:ascii="Times New Roman" w:hAnsi="Times New Roman" w:cs="Times New Roman"/>
          <w:sz w:val="28"/>
          <w:szCs w:val="28"/>
        </w:rPr>
        <w:instrText>, 458 U.S. 747, 756-57 (1982)</w:instrText>
      </w:r>
      <w:r w:rsidR="00C72DDC" w:rsidRPr="00870A88">
        <w:rPr>
          <w:rFonts w:ascii="Times New Roman" w:hAnsi="Times New Roman" w:cs="Times New Roman"/>
          <w:sz w:val="28"/>
          <w:szCs w:val="28"/>
        </w:rPr>
        <w:instrText xml:space="preserve">" \s "New York v. Ferber, 458 U.S. 747 (1982)" \c 1 </w:instrText>
      </w:r>
      <w:r w:rsidR="00C72DDC" w:rsidRPr="00F17EF3">
        <w:rPr>
          <w:rFonts w:ascii="Times New Roman" w:hAnsi="Times New Roman" w:cs="Times New Roman"/>
          <w:sz w:val="28"/>
          <w:szCs w:val="28"/>
        </w:rPr>
        <w:fldChar w:fldCharType="end"/>
      </w:r>
      <w:r w:rsidR="004C6E9E" w:rsidRPr="00F17EF3">
        <w:rPr>
          <w:rFonts w:ascii="Times New Roman" w:hAnsi="Times New Roman" w:cs="Times New Roman"/>
          <w:sz w:val="28"/>
          <w:szCs w:val="28"/>
        </w:rPr>
        <w:t xml:space="preserve"> </w:t>
      </w:r>
      <w:r w:rsidR="00C72DDC" w:rsidRPr="00AD7255">
        <w:rPr>
          <w:rFonts w:ascii="Times New Roman" w:hAnsi="Times New Roman" w:cs="Times New Roman"/>
          <w:sz w:val="28"/>
          <w:szCs w:val="28"/>
        </w:rPr>
        <w:t xml:space="preserve">“There is also no doubt that[] ‘[t]he sexual abuse of a child is a most serious crime and an act repugnant to the moral instincts of a decent people.’”  </w:t>
      </w:r>
      <w:r w:rsidR="00C72DDC" w:rsidRPr="00AD7255">
        <w:rPr>
          <w:rFonts w:ascii="Times New Roman" w:hAnsi="Times New Roman" w:cs="Times New Roman"/>
          <w:sz w:val="28"/>
          <w:szCs w:val="28"/>
          <w:u w:val="single"/>
        </w:rPr>
        <w:t>Packingham v. North Carolina</w:t>
      </w:r>
      <w:r w:rsidR="00C72DDC" w:rsidRPr="00AD7255">
        <w:rPr>
          <w:rFonts w:ascii="Times New Roman" w:hAnsi="Times New Roman" w:cs="Times New Roman"/>
          <w:sz w:val="28"/>
          <w:szCs w:val="28"/>
        </w:rPr>
        <w:t>, 137 S. Ct. 1730, 1736 (2017)</w:t>
      </w:r>
      <w:r w:rsidR="00C72DDC" w:rsidRPr="00DD31CD">
        <w:rPr>
          <w:rFonts w:ascii="Times New Roman" w:hAnsi="Times New Roman" w:cs="Times New Roman"/>
          <w:sz w:val="28"/>
          <w:szCs w:val="28"/>
        </w:rPr>
        <w:fldChar w:fldCharType="begin"/>
      </w:r>
      <w:r w:rsidR="00C72DDC" w:rsidRPr="00870A88">
        <w:rPr>
          <w:rFonts w:ascii="Times New Roman" w:hAnsi="Times New Roman" w:cs="Times New Roman"/>
          <w:sz w:val="28"/>
          <w:szCs w:val="28"/>
        </w:rPr>
        <w:instrText xml:space="preserve"> TA \l "</w:instrText>
      </w:r>
      <w:r w:rsidR="00C72DDC" w:rsidRPr="00F17EF3">
        <w:rPr>
          <w:rFonts w:ascii="Times New Roman" w:hAnsi="Times New Roman" w:cs="Times New Roman"/>
          <w:sz w:val="28"/>
          <w:szCs w:val="28"/>
          <w:u w:val="single"/>
        </w:rPr>
        <w:instrText>Packingham v. North Carolina</w:instrText>
      </w:r>
      <w:r w:rsidR="00C72DDC" w:rsidRPr="00F17EF3">
        <w:rPr>
          <w:rFonts w:ascii="Times New Roman" w:hAnsi="Times New Roman" w:cs="Times New Roman"/>
          <w:sz w:val="28"/>
          <w:szCs w:val="28"/>
        </w:rPr>
        <w:instrText>, 137 S. Ct. 1730, 1736 (2017)</w:instrText>
      </w:r>
      <w:r w:rsidR="00C72DDC" w:rsidRPr="00870A88">
        <w:rPr>
          <w:rFonts w:ascii="Times New Roman" w:hAnsi="Times New Roman" w:cs="Times New Roman"/>
          <w:sz w:val="28"/>
          <w:szCs w:val="28"/>
        </w:rPr>
        <w:instrText xml:space="preserve">" \s "Packingham v. North Carolina, 137 S. Ct. 1730, 1736 (2017)" \c 1 </w:instrText>
      </w:r>
      <w:r w:rsidR="00C72DDC" w:rsidRPr="00DD31CD">
        <w:rPr>
          <w:rFonts w:ascii="Times New Roman" w:hAnsi="Times New Roman" w:cs="Times New Roman"/>
          <w:sz w:val="28"/>
          <w:szCs w:val="28"/>
        </w:rPr>
        <w:fldChar w:fldCharType="end"/>
      </w:r>
      <w:r w:rsidR="00C72DDC" w:rsidRPr="00F17EF3">
        <w:rPr>
          <w:rFonts w:ascii="Times New Roman" w:hAnsi="Times New Roman" w:cs="Times New Roman"/>
          <w:sz w:val="28"/>
          <w:szCs w:val="28"/>
        </w:rPr>
        <w:t xml:space="preserve"> (citing </w:t>
      </w:r>
      <w:r w:rsidR="00C72DDC" w:rsidRPr="00F17EF3">
        <w:rPr>
          <w:rFonts w:ascii="Times New Roman" w:hAnsi="Times New Roman" w:cs="Times New Roman"/>
          <w:sz w:val="28"/>
          <w:szCs w:val="28"/>
          <w:u w:val="single"/>
        </w:rPr>
        <w:t>Ashcroft</w:t>
      </w:r>
      <w:r w:rsidR="00C72DDC" w:rsidRPr="00F17EF3">
        <w:rPr>
          <w:rFonts w:ascii="Times New Roman" w:hAnsi="Times New Roman" w:cs="Times New Roman"/>
          <w:sz w:val="28"/>
          <w:szCs w:val="28"/>
        </w:rPr>
        <w:t>, 535 U.S. at 244</w:t>
      </w:r>
      <w:r w:rsidR="00C72DDC" w:rsidRPr="00DD31CD">
        <w:rPr>
          <w:rFonts w:ascii="Times New Roman" w:hAnsi="Times New Roman" w:cs="Times New Roman"/>
          <w:sz w:val="28"/>
          <w:szCs w:val="28"/>
        </w:rPr>
        <w:fldChar w:fldCharType="begin"/>
      </w:r>
      <w:r w:rsidR="00C72DDC" w:rsidRPr="00870A88">
        <w:rPr>
          <w:rFonts w:ascii="Times New Roman" w:hAnsi="Times New Roman" w:cs="Times New Roman"/>
          <w:sz w:val="28"/>
          <w:szCs w:val="28"/>
        </w:rPr>
        <w:instrText xml:space="preserve"> TA \s "Ashcroft v. Free Speech Coal, 535 U.S. 234, 263 (2002)" </w:instrText>
      </w:r>
      <w:r w:rsidR="00C72DDC" w:rsidRPr="00DD31CD">
        <w:rPr>
          <w:rFonts w:ascii="Times New Roman" w:hAnsi="Times New Roman" w:cs="Times New Roman"/>
          <w:sz w:val="28"/>
          <w:szCs w:val="28"/>
        </w:rPr>
        <w:fldChar w:fldCharType="end"/>
      </w:r>
      <w:r w:rsidR="00C72DDC" w:rsidRPr="00F17EF3">
        <w:rPr>
          <w:rFonts w:ascii="Times New Roman" w:hAnsi="Times New Roman" w:cs="Times New Roman"/>
          <w:sz w:val="28"/>
          <w:szCs w:val="28"/>
        </w:rPr>
        <w:t>).</w:t>
      </w:r>
      <w:r w:rsidRPr="00F17EF3">
        <w:rPr>
          <w:rFonts w:ascii="Times New Roman" w:hAnsi="Times New Roman" w:cs="Times New Roman"/>
          <w:sz w:val="28"/>
          <w:szCs w:val="28"/>
        </w:rPr>
        <w:t xml:space="preserve"> </w:t>
      </w:r>
      <w:r w:rsidR="00C72DDC" w:rsidRPr="00F17EF3">
        <w:rPr>
          <w:rFonts w:ascii="Times New Roman" w:hAnsi="Times New Roman" w:cs="Times New Roman"/>
          <w:sz w:val="28"/>
          <w:szCs w:val="28"/>
        </w:rPr>
        <w:t xml:space="preserve"> </w:t>
      </w:r>
    </w:p>
    <w:p w14:paraId="74EF44AD" w14:textId="375B10B6" w:rsidR="00ED51B5" w:rsidRPr="00DD31CD" w:rsidRDefault="000D1394" w:rsidP="00870A88">
      <w:pPr>
        <w:spacing w:line="480" w:lineRule="auto"/>
        <w:ind w:firstLine="720"/>
        <w:contextualSpacing/>
        <w:jc w:val="both"/>
        <w:rPr>
          <w:rFonts w:ascii="Times New Roman" w:hAnsi="Times New Roman"/>
          <w:color w:val="000000"/>
          <w:sz w:val="28"/>
          <w:szCs w:val="28"/>
        </w:rPr>
      </w:pPr>
      <w:r w:rsidRPr="00AD7255">
        <w:rPr>
          <w:rFonts w:ascii="Times New Roman" w:hAnsi="Times New Roman" w:cs="Times New Roman"/>
          <w:sz w:val="28"/>
          <w:szCs w:val="28"/>
        </w:rPr>
        <w:lastRenderedPageBreak/>
        <w:t xml:space="preserve">There are three </w:t>
      </w:r>
      <w:r w:rsidR="00ED51B5" w:rsidRPr="00AD7255">
        <w:rPr>
          <w:rFonts w:ascii="Times New Roman" w:hAnsi="Times New Roman" w:cs="Times New Roman"/>
          <w:sz w:val="28"/>
          <w:szCs w:val="28"/>
        </w:rPr>
        <w:t xml:space="preserve">important </w:t>
      </w:r>
      <w:r w:rsidRPr="00AD7255">
        <w:rPr>
          <w:rFonts w:ascii="Times New Roman" w:hAnsi="Times New Roman" w:cs="Times New Roman"/>
          <w:sz w:val="28"/>
          <w:szCs w:val="28"/>
        </w:rPr>
        <w:t xml:space="preserve">public purposes served by </w:t>
      </w:r>
      <w:r w:rsidR="003C29EB" w:rsidRPr="00AD7255">
        <w:rPr>
          <w:rFonts w:ascii="Times New Roman" w:hAnsi="Times New Roman" w:cs="Times New Roman"/>
          <w:sz w:val="28"/>
          <w:szCs w:val="28"/>
        </w:rPr>
        <w:t>The Child Victims Act</w:t>
      </w:r>
      <w:r w:rsidRPr="00AD7255">
        <w:rPr>
          <w:rFonts w:ascii="Times New Roman" w:hAnsi="Times New Roman" w:cs="Times New Roman"/>
          <w:sz w:val="28"/>
          <w:szCs w:val="28"/>
        </w:rPr>
        <w:t>:</w:t>
      </w:r>
      <w:r w:rsidR="003C29EB" w:rsidRPr="00AD7255">
        <w:rPr>
          <w:rFonts w:ascii="Times New Roman" w:hAnsi="Times New Roman" w:cs="Times New Roman"/>
          <w:sz w:val="28"/>
          <w:szCs w:val="28"/>
        </w:rPr>
        <w:t xml:space="preserve"> it</w:t>
      </w:r>
      <w:r w:rsidRPr="00AD7255">
        <w:rPr>
          <w:rFonts w:ascii="Times New Roman" w:hAnsi="Times New Roman" w:cs="Times New Roman"/>
          <w:sz w:val="28"/>
          <w:szCs w:val="28"/>
        </w:rPr>
        <w:t xml:space="preserve"> (1) identif</w:t>
      </w:r>
      <w:r w:rsidR="003C29EB" w:rsidRPr="00AD7255">
        <w:rPr>
          <w:rFonts w:ascii="Times New Roman" w:hAnsi="Times New Roman" w:cs="Times New Roman"/>
          <w:sz w:val="28"/>
          <w:szCs w:val="28"/>
        </w:rPr>
        <w:t>ies</w:t>
      </w:r>
      <w:r w:rsidRPr="00AD7255">
        <w:rPr>
          <w:rFonts w:ascii="Times New Roman" w:hAnsi="Times New Roman" w:cs="Times New Roman"/>
          <w:sz w:val="28"/>
          <w:szCs w:val="28"/>
        </w:rPr>
        <w:t xml:space="preserve"> previously unknown child predators; (2) </w:t>
      </w:r>
      <w:r w:rsidR="00817369" w:rsidRPr="00AD7255">
        <w:rPr>
          <w:rFonts w:ascii="Times New Roman" w:hAnsi="Times New Roman" w:cs="Times New Roman"/>
          <w:sz w:val="28"/>
          <w:szCs w:val="28"/>
        </w:rPr>
        <w:t>shif</w:t>
      </w:r>
      <w:r w:rsidR="003C29EB" w:rsidRPr="00AD7255">
        <w:rPr>
          <w:rFonts w:ascii="Times New Roman" w:hAnsi="Times New Roman" w:cs="Times New Roman"/>
          <w:sz w:val="28"/>
          <w:szCs w:val="28"/>
        </w:rPr>
        <w:t>ts</w:t>
      </w:r>
      <w:r w:rsidR="00817369" w:rsidRPr="00AD7255">
        <w:rPr>
          <w:rFonts w:ascii="Times New Roman" w:hAnsi="Times New Roman" w:cs="Times New Roman"/>
          <w:sz w:val="28"/>
          <w:szCs w:val="28"/>
        </w:rPr>
        <w:t xml:space="preserve"> the cost of abuse from victims to those who caused the abuse</w:t>
      </w:r>
      <w:r w:rsidRPr="00AD7255">
        <w:rPr>
          <w:rFonts w:ascii="Times New Roman" w:hAnsi="Times New Roman" w:cs="Times New Roman"/>
          <w:sz w:val="28"/>
          <w:szCs w:val="28"/>
        </w:rPr>
        <w:t xml:space="preserve">; and (3) </w:t>
      </w:r>
      <w:r w:rsidR="00817369" w:rsidRPr="00AD7255">
        <w:rPr>
          <w:rFonts w:ascii="Times New Roman" w:hAnsi="Times New Roman" w:cs="Times New Roman"/>
          <w:sz w:val="28"/>
          <w:szCs w:val="28"/>
        </w:rPr>
        <w:t>educat</w:t>
      </w:r>
      <w:r w:rsidR="003C29EB" w:rsidRPr="00AD7255">
        <w:rPr>
          <w:rFonts w:ascii="Times New Roman" w:hAnsi="Times New Roman" w:cs="Times New Roman"/>
          <w:sz w:val="28"/>
          <w:szCs w:val="28"/>
        </w:rPr>
        <w:t>es</w:t>
      </w:r>
      <w:r w:rsidR="00817369" w:rsidRPr="00AD7255">
        <w:rPr>
          <w:rFonts w:ascii="Times New Roman" w:hAnsi="Times New Roman" w:cs="Times New Roman"/>
          <w:sz w:val="28"/>
          <w:szCs w:val="28"/>
        </w:rPr>
        <w:t xml:space="preserve"> the public</w:t>
      </w:r>
      <w:r w:rsidR="00C13065" w:rsidRPr="00AD7255">
        <w:rPr>
          <w:rFonts w:ascii="Times New Roman" w:hAnsi="Times New Roman" w:cs="Times New Roman"/>
          <w:sz w:val="28"/>
          <w:szCs w:val="28"/>
        </w:rPr>
        <w:t xml:space="preserve"> to prevent future abuse</w:t>
      </w:r>
      <w:r w:rsidRPr="00AD7255">
        <w:rPr>
          <w:rFonts w:ascii="Times New Roman" w:hAnsi="Times New Roman" w:cs="Times New Roman"/>
          <w:sz w:val="28"/>
          <w:szCs w:val="28"/>
        </w:rPr>
        <w:t xml:space="preserve">.  </w:t>
      </w:r>
      <w:r w:rsidR="00ED51B5" w:rsidRPr="00AD7255">
        <w:rPr>
          <w:rFonts w:ascii="Times New Roman" w:hAnsi="Times New Roman" w:cs="Times New Roman"/>
          <w:color w:val="000000" w:themeColor="text1"/>
          <w:sz w:val="28"/>
          <w:szCs w:val="28"/>
        </w:rPr>
        <w:t>By enacting § 214-G, the Legislature achieves these purposes, taking reasonable steps to revive expired claims of child sex abuse where it recognized an opportunity to right a long-standing injustice that kept the truth hidden and victims out of court.</w:t>
      </w:r>
    </w:p>
    <w:p w14:paraId="32CB1920" w14:textId="0B7560CC" w:rsidR="009249F5" w:rsidRPr="00AD7255" w:rsidRDefault="00ED51B5" w:rsidP="00870A88">
      <w:pPr>
        <w:spacing w:before="240" w:after="240" w:line="480" w:lineRule="auto"/>
        <w:ind w:firstLine="720"/>
        <w:contextualSpacing/>
        <w:jc w:val="both"/>
        <w:rPr>
          <w:rFonts w:ascii="Times New Roman" w:hAnsi="Times New Roman" w:cs="Times New Roman"/>
          <w:sz w:val="28"/>
          <w:szCs w:val="28"/>
        </w:rPr>
      </w:pPr>
      <w:r w:rsidRPr="00F17EF3">
        <w:rPr>
          <w:rFonts w:ascii="Times New Roman" w:eastAsia="Times New Roman" w:hAnsi="Times New Roman" w:cs="Times New Roman"/>
          <w:color w:val="000000" w:themeColor="text1"/>
          <w:sz w:val="28"/>
          <w:szCs w:val="28"/>
        </w:rPr>
        <w:t xml:space="preserve">New York has a compelling interest in educating the public about matters of public safety, especially </w:t>
      </w:r>
      <w:r w:rsidRPr="009E086F">
        <w:rPr>
          <w:rFonts w:ascii="Times New Roman" w:eastAsia="Times New Roman" w:hAnsi="Times New Roman" w:cs="Times New Roman"/>
          <w:color w:val="000000" w:themeColor="text1"/>
          <w:sz w:val="28"/>
          <w:szCs w:val="28"/>
        </w:rPr>
        <w:t xml:space="preserve">to prevent </w:t>
      </w:r>
      <w:r w:rsidRPr="00AD7255">
        <w:rPr>
          <w:rFonts w:ascii="Times New Roman" w:eastAsia="Times New Roman" w:hAnsi="Times New Roman" w:cs="Times New Roman"/>
          <w:color w:val="000000" w:themeColor="text1"/>
          <w:sz w:val="28"/>
          <w:szCs w:val="28"/>
        </w:rPr>
        <w:t xml:space="preserve">child sex abuse.  With the opening of the revival window, the public uncovers instances of child sex abuse that would have otherwise remained hidden.  Children are at heightened risk when the public and parents are unaware that certain adults endanger children.  The </w:t>
      </w:r>
      <w:r w:rsidRPr="00DD31CD">
        <w:rPr>
          <w:rFonts w:ascii="Times New Roman" w:hAnsi="Times New Roman" w:cs="Times New Roman"/>
          <w:color w:val="000000" w:themeColor="text1"/>
          <w:sz w:val="28"/>
          <w:szCs w:val="28"/>
        </w:rPr>
        <w:t xml:space="preserve">public was left uninformed about the identities of individuals and institutions that continued to abuse and endanger children.  </w:t>
      </w:r>
      <w:r w:rsidRPr="00F17EF3">
        <w:rPr>
          <w:rFonts w:ascii="Times New Roman" w:eastAsia="Times New Roman" w:hAnsi="Times New Roman" w:cs="Times New Roman"/>
          <w:color w:val="000000" w:themeColor="text1"/>
          <w:sz w:val="28"/>
          <w:szCs w:val="28"/>
        </w:rPr>
        <w:t>Moreover, this public education about the prevalence and harm from child sex abuse helps families and the legal system develop policies</w:t>
      </w:r>
      <w:r w:rsidRPr="009E086F">
        <w:rPr>
          <w:rFonts w:ascii="Times New Roman" w:eastAsia="Times New Roman" w:hAnsi="Times New Roman" w:cs="Times New Roman"/>
          <w:color w:val="000000" w:themeColor="text1"/>
          <w:sz w:val="28"/>
          <w:szCs w:val="28"/>
        </w:rPr>
        <w:t xml:space="preserve"> to </w:t>
      </w:r>
      <w:r w:rsidR="00BA46BE" w:rsidRPr="00AD7255">
        <w:rPr>
          <w:rFonts w:ascii="Times New Roman" w:eastAsia="Times New Roman" w:hAnsi="Times New Roman" w:cs="Times New Roman"/>
          <w:color w:val="000000" w:themeColor="text1"/>
          <w:sz w:val="28"/>
          <w:szCs w:val="28"/>
        </w:rPr>
        <w:t>prevent the continuation of more abuse</w:t>
      </w:r>
      <w:r w:rsidRPr="00AD7255">
        <w:rPr>
          <w:rFonts w:ascii="Times New Roman" w:eastAsia="Times New Roman" w:hAnsi="Times New Roman" w:cs="Times New Roman"/>
          <w:color w:val="000000" w:themeColor="text1"/>
          <w:sz w:val="28"/>
          <w:szCs w:val="28"/>
        </w:rPr>
        <w:t>.  Broader prevention of abuse has outstanding long-term impact for the children and families of New York.</w:t>
      </w:r>
      <w:r w:rsidRPr="00F17EF3">
        <w:rPr>
          <w:rStyle w:val="FootnoteReference"/>
          <w:rFonts w:ascii="Times New Roman" w:eastAsia="Times New Roman" w:hAnsi="Times New Roman" w:cs="Times New Roman"/>
          <w:color w:val="000000"/>
          <w:sz w:val="28"/>
          <w:szCs w:val="28"/>
        </w:rPr>
        <w:footnoteReference w:id="26"/>
      </w:r>
      <w:r w:rsidRPr="00F17EF3">
        <w:rPr>
          <w:rFonts w:ascii="Times New Roman" w:hAnsi="Times New Roman" w:cs="Times New Roman"/>
          <w:sz w:val="28"/>
          <w:szCs w:val="28"/>
        </w:rPr>
        <w:t xml:space="preserve">  </w:t>
      </w:r>
    </w:p>
    <w:p w14:paraId="0245813B" w14:textId="310F1E9E" w:rsidR="00ED51B5" w:rsidRPr="00F17EF3" w:rsidRDefault="00392B6D" w:rsidP="00870A88">
      <w:pPr>
        <w:spacing w:before="240" w:after="240" w:line="480" w:lineRule="auto"/>
        <w:ind w:firstLine="720"/>
        <w:contextualSpacing/>
        <w:jc w:val="both"/>
        <w:rPr>
          <w:rFonts w:ascii="Times New Roman" w:hAnsi="Times New Roman" w:cs="Times New Roman"/>
          <w:sz w:val="28"/>
          <w:szCs w:val="28"/>
        </w:rPr>
      </w:pPr>
      <w:r w:rsidRPr="00AD7255">
        <w:rPr>
          <w:rFonts w:ascii="Times New Roman" w:hAnsi="Times New Roman" w:cs="Times New Roman"/>
          <w:sz w:val="28"/>
          <w:szCs w:val="28"/>
        </w:rPr>
        <w:lastRenderedPageBreak/>
        <w:t>T</w:t>
      </w:r>
      <w:r w:rsidR="00ED51B5" w:rsidRPr="00AD7255">
        <w:rPr>
          <w:rFonts w:ascii="Times New Roman" w:hAnsi="Times New Roman" w:cs="Times New Roman"/>
          <w:sz w:val="28"/>
          <w:szCs w:val="28"/>
        </w:rPr>
        <w:t xml:space="preserve">he lifetime cost of child sex abuse to victims is </w:t>
      </w:r>
      <w:r w:rsidRPr="00AD7255">
        <w:rPr>
          <w:rFonts w:ascii="Times New Roman" w:hAnsi="Times New Roman" w:cs="Times New Roman"/>
          <w:sz w:val="28"/>
          <w:szCs w:val="28"/>
        </w:rPr>
        <w:t xml:space="preserve">also </w:t>
      </w:r>
      <w:r w:rsidR="00ED51B5" w:rsidRPr="00AD7255">
        <w:rPr>
          <w:rFonts w:ascii="Times New Roman" w:hAnsi="Times New Roman" w:cs="Times New Roman"/>
          <w:sz w:val="28"/>
          <w:szCs w:val="28"/>
        </w:rPr>
        <w:t>enormous, and New York often unjustly carries the burden of this expense with them.</w:t>
      </w:r>
      <w:r w:rsidR="00ED51B5" w:rsidRPr="00F17EF3">
        <w:rPr>
          <w:rStyle w:val="FootnoteReference"/>
          <w:rFonts w:ascii="Times New Roman" w:hAnsi="Times New Roman" w:cs="Times New Roman"/>
          <w:sz w:val="28"/>
          <w:szCs w:val="28"/>
        </w:rPr>
        <w:footnoteReference w:id="27"/>
      </w:r>
      <w:r w:rsidR="00ED51B5" w:rsidRPr="00F17EF3">
        <w:rPr>
          <w:rFonts w:ascii="Times New Roman" w:hAnsi="Times New Roman" w:cs="Times New Roman"/>
          <w:sz w:val="28"/>
          <w:szCs w:val="28"/>
        </w:rPr>
        <w:t xml:space="preserve">  Window cases that result in awards and settlements will not only equitably shift the cost </w:t>
      </w:r>
      <w:r w:rsidR="00ED51B5" w:rsidRPr="009E086F">
        <w:rPr>
          <w:rFonts w:ascii="Times New Roman" w:hAnsi="Times New Roman" w:cs="Times New Roman"/>
          <w:sz w:val="28"/>
          <w:szCs w:val="28"/>
        </w:rPr>
        <w:t>of abuse away from victims, they will also save the state approximately $750,000,000 in Medicaid reimbursements.</w:t>
      </w:r>
      <w:r w:rsidR="00ED51B5" w:rsidRPr="00F17EF3">
        <w:rPr>
          <w:rStyle w:val="FootnoteReference"/>
          <w:rFonts w:ascii="Times New Roman" w:hAnsi="Times New Roman" w:cs="Times New Roman"/>
          <w:sz w:val="28"/>
          <w:szCs w:val="28"/>
        </w:rPr>
        <w:footnoteReference w:id="28"/>
      </w:r>
    </w:p>
    <w:p w14:paraId="5BF8AE71" w14:textId="628368F1" w:rsidR="00222DDB" w:rsidRPr="00870A88" w:rsidRDefault="00ED51B5" w:rsidP="00870A88">
      <w:pPr>
        <w:spacing w:before="240" w:after="240" w:line="480" w:lineRule="auto"/>
        <w:ind w:firstLine="720"/>
        <w:jc w:val="both"/>
        <w:rPr>
          <w:rFonts w:ascii="Times New Roman" w:hAnsi="Times New Roman" w:cs="Times New Roman"/>
          <w:color w:val="000000"/>
          <w:sz w:val="28"/>
          <w:szCs w:val="28"/>
        </w:rPr>
      </w:pPr>
      <w:r w:rsidRPr="00DD31CD">
        <w:rPr>
          <w:rFonts w:ascii="Times New Roman" w:hAnsi="Times New Roman" w:cs="Times New Roman"/>
          <w:color w:val="000000" w:themeColor="text1"/>
          <w:sz w:val="28"/>
          <w:szCs w:val="28"/>
        </w:rPr>
        <w:t xml:space="preserve">The Legislature’s enactment of </w:t>
      </w:r>
      <w:r w:rsidRPr="00F17EF3">
        <w:rPr>
          <w:rFonts w:ascii="Times New Roman" w:hAnsi="Times New Roman" w:cs="Times New Roman"/>
          <w:sz w:val="28"/>
          <w:szCs w:val="28"/>
        </w:rPr>
        <w:t>CPLR § 214-G</w:t>
      </w:r>
      <w:r w:rsidR="00822EE6" w:rsidRPr="00F17EF3">
        <w:rPr>
          <w:rFonts w:ascii="Times New Roman" w:hAnsi="Times New Roman" w:cs="Times New Roman"/>
          <w:sz w:val="28"/>
          <w:szCs w:val="28"/>
        </w:rPr>
        <w:fldChar w:fldCharType="begin"/>
      </w:r>
      <w:r w:rsidR="00822EE6" w:rsidRPr="00F17EF3">
        <w:rPr>
          <w:rFonts w:ascii="Times New Roman" w:hAnsi="Times New Roman" w:cs="Times New Roman"/>
          <w:sz w:val="28"/>
          <w:szCs w:val="28"/>
        </w:rPr>
        <w:instrText xml:space="preserve"> TA \s "CPLR § 214-G" </w:instrText>
      </w:r>
      <w:r w:rsidR="00822EE6" w:rsidRPr="00F17EF3">
        <w:rPr>
          <w:rFonts w:ascii="Times New Roman" w:hAnsi="Times New Roman" w:cs="Times New Roman"/>
          <w:sz w:val="28"/>
          <w:szCs w:val="28"/>
        </w:rPr>
        <w:fldChar w:fldCharType="end"/>
      </w:r>
      <w:r w:rsidRPr="00DD31CD" w:rsidDel="00C3631D">
        <w:rPr>
          <w:rFonts w:ascii="Times New Roman" w:hAnsi="Times New Roman" w:cs="Times New Roman"/>
          <w:color w:val="000000" w:themeColor="text1"/>
          <w:sz w:val="28"/>
          <w:szCs w:val="28"/>
        </w:rPr>
        <w:t xml:space="preserve"> </w:t>
      </w:r>
      <w:r w:rsidRPr="00F17EF3">
        <w:rPr>
          <w:rFonts w:ascii="Times New Roman" w:hAnsi="Times New Roman" w:cs="Times New Roman"/>
          <w:color w:val="000000" w:themeColor="text1"/>
          <w:sz w:val="28"/>
          <w:szCs w:val="28"/>
        </w:rPr>
        <w:fldChar w:fldCharType="begin"/>
      </w:r>
      <w:r w:rsidRPr="00870A88">
        <w:rPr>
          <w:rFonts w:ascii="Times New Roman" w:hAnsi="Times New Roman" w:cs="Times New Roman"/>
          <w:sz w:val="28"/>
          <w:szCs w:val="28"/>
        </w:rPr>
        <w:instrText xml:space="preserve"> TA \s "N.J. Stat. Ann. § 2A:14-2b" </w:instrText>
      </w:r>
      <w:r w:rsidRPr="00F17EF3">
        <w:rPr>
          <w:rFonts w:ascii="Times New Roman" w:hAnsi="Times New Roman" w:cs="Times New Roman"/>
          <w:color w:val="000000" w:themeColor="text1"/>
          <w:sz w:val="28"/>
          <w:szCs w:val="28"/>
        </w:rPr>
        <w:fldChar w:fldCharType="end"/>
      </w:r>
      <w:r w:rsidRPr="00DD31CD">
        <w:rPr>
          <w:rFonts w:ascii="Times New Roman" w:hAnsi="Times New Roman" w:cs="Times New Roman"/>
          <w:color w:val="000000" w:themeColor="text1"/>
          <w:sz w:val="28"/>
          <w:szCs w:val="28"/>
        </w:rPr>
        <w:t xml:space="preserve"> not only remedies the long-standing injustice to child sex abuse victims, it also serves New York’s compelling interest in keeping its children safe and preventing future child sex abuse.</w:t>
      </w:r>
    </w:p>
    <w:p w14:paraId="6307FEEB" w14:textId="7DAF4DF3" w:rsidR="00FE66FF" w:rsidRPr="00870A88" w:rsidRDefault="004E23F9" w:rsidP="00870A88">
      <w:pPr>
        <w:pStyle w:val="Heading3"/>
        <w:ind w:left="720" w:hanging="720"/>
        <w:rPr>
          <w:rFonts w:cs="Times New Roman"/>
          <w:szCs w:val="28"/>
        </w:rPr>
      </w:pPr>
      <w:bookmarkStart w:id="25" w:name="_Toc51144043"/>
      <w:r w:rsidRPr="00DD31CD">
        <w:rPr>
          <w:rFonts w:cs="Times New Roman"/>
          <w:szCs w:val="28"/>
        </w:rPr>
        <w:lastRenderedPageBreak/>
        <w:t>II</w:t>
      </w:r>
      <w:r w:rsidR="00FE66FF" w:rsidRPr="00DD31CD">
        <w:rPr>
          <w:rFonts w:cs="Times New Roman"/>
          <w:szCs w:val="28"/>
        </w:rPr>
        <w:t>.</w:t>
      </w:r>
      <w:r w:rsidR="35AD0B31" w:rsidRPr="00DD31CD">
        <w:rPr>
          <w:rFonts w:cs="Times New Roman"/>
          <w:szCs w:val="28"/>
        </w:rPr>
        <w:t xml:space="preserve"> </w:t>
      </w:r>
      <w:r w:rsidR="00FE66FF" w:rsidRPr="00870A88">
        <w:rPr>
          <w:rFonts w:cs="Times New Roman"/>
          <w:b w:val="0"/>
          <w:szCs w:val="28"/>
        </w:rPr>
        <w:tab/>
      </w:r>
      <w:r w:rsidR="006059B4" w:rsidRPr="00F17EF3">
        <w:rPr>
          <w:rFonts w:cs="Times New Roman"/>
          <w:bCs/>
          <w:szCs w:val="28"/>
        </w:rPr>
        <w:t xml:space="preserve">DECISIONS IN OTHER STATES </w:t>
      </w:r>
      <w:r w:rsidR="00312814" w:rsidRPr="00F17EF3">
        <w:rPr>
          <w:rFonts w:cs="Times New Roman"/>
          <w:bCs/>
          <w:szCs w:val="28"/>
        </w:rPr>
        <w:t>REVIVING CHILD SEXUAL ABUSE CLAIMS SUPPORT THE CONSTITUTIONALITY OF</w:t>
      </w:r>
      <w:r w:rsidR="00FE66FF" w:rsidRPr="00870A88">
        <w:rPr>
          <w:rFonts w:cs="Times New Roman"/>
          <w:b w:val="0"/>
          <w:bCs/>
          <w:szCs w:val="28"/>
        </w:rPr>
        <w:t xml:space="preserve"> CPLR </w:t>
      </w:r>
      <w:r w:rsidR="00D05DB5" w:rsidRPr="00870A88">
        <w:rPr>
          <w:rFonts w:cs="Times New Roman"/>
          <w:b w:val="0"/>
          <w:bCs/>
          <w:szCs w:val="28"/>
        </w:rPr>
        <w:t xml:space="preserve">§ </w:t>
      </w:r>
      <w:r w:rsidR="00FE66FF" w:rsidRPr="00870A88">
        <w:rPr>
          <w:rFonts w:cs="Times New Roman"/>
          <w:b w:val="0"/>
          <w:bCs/>
          <w:szCs w:val="28"/>
        </w:rPr>
        <w:t>214-G</w:t>
      </w:r>
      <w:bookmarkEnd w:id="25"/>
      <w:r w:rsidR="00822EE6" w:rsidRPr="00F17EF3">
        <w:rPr>
          <w:rFonts w:cs="Times New Roman"/>
          <w:szCs w:val="28"/>
        </w:rPr>
        <w:fldChar w:fldCharType="begin"/>
      </w:r>
      <w:r w:rsidR="00822EE6" w:rsidRPr="00F17EF3">
        <w:rPr>
          <w:rFonts w:cs="Times New Roman"/>
          <w:szCs w:val="28"/>
        </w:rPr>
        <w:instrText xml:space="preserve"> TA \s "CPLR § 214-G"</w:instrText>
      </w:r>
      <w:r w:rsidR="00822EE6" w:rsidRPr="009E086F">
        <w:rPr>
          <w:rFonts w:cs="Times New Roman"/>
          <w:szCs w:val="28"/>
        </w:rPr>
        <w:instrText xml:space="preserve"> </w:instrText>
      </w:r>
      <w:r w:rsidR="00822EE6" w:rsidRPr="00F17EF3">
        <w:rPr>
          <w:rFonts w:cs="Times New Roman"/>
          <w:szCs w:val="28"/>
        </w:rPr>
        <w:fldChar w:fldCharType="end"/>
      </w:r>
    </w:p>
    <w:p w14:paraId="44CB769B" w14:textId="2E12EFA2" w:rsidR="00FE66FF" w:rsidRPr="00F17EF3" w:rsidRDefault="00FE66FF" w:rsidP="00FE66FF">
      <w:pPr>
        <w:spacing w:line="480" w:lineRule="auto"/>
        <w:ind w:firstLine="720"/>
        <w:jc w:val="both"/>
        <w:rPr>
          <w:rFonts w:ascii="Times New Roman" w:hAnsi="Times New Roman" w:cs="Times New Roman"/>
          <w:sz w:val="28"/>
          <w:szCs w:val="28"/>
        </w:rPr>
      </w:pPr>
      <w:r w:rsidRPr="00AD7255">
        <w:rPr>
          <w:rFonts w:ascii="Times New Roman" w:hAnsi="Times New Roman" w:cs="Times New Roman"/>
          <w:sz w:val="28"/>
          <w:szCs w:val="28"/>
        </w:rPr>
        <w:t>Appellants have presented this Court with an incomplete picture of the national constitutionality landscape of revival laws for child sex abuse. (</w:t>
      </w:r>
      <w:r w:rsidR="000661ED" w:rsidRPr="00870A88">
        <w:rPr>
          <w:rFonts w:ascii="Times New Roman" w:hAnsi="Times New Roman" w:cs="Times New Roman"/>
          <w:sz w:val="28"/>
          <w:szCs w:val="28"/>
        </w:rPr>
        <w:t>Appellants’</w:t>
      </w:r>
      <w:r w:rsidR="00B421EF" w:rsidRPr="00870A88">
        <w:rPr>
          <w:rFonts w:ascii="Times New Roman" w:hAnsi="Times New Roman" w:cs="Times New Roman"/>
          <w:sz w:val="28"/>
          <w:szCs w:val="28"/>
        </w:rPr>
        <w:t xml:space="preserve"> Joint Brief, </w:t>
      </w:r>
      <w:r w:rsidRPr="00F17EF3">
        <w:rPr>
          <w:rFonts w:ascii="Times New Roman" w:hAnsi="Times New Roman" w:cs="Times New Roman"/>
          <w:sz w:val="28"/>
          <w:szCs w:val="28"/>
        </w:rPr>
        <w:t>p</w:t>
      </w:r>
      <w:r w:rsidRPr="00AD7255">
        <w:rPr>
          <w:rFonts w:ascii="Times New Roman" w:hAnsi="Times New Roman" w:cs="Times New Roman"/>
          <w:sz w:val="28"/>
          <w:szCs w:val="28"/>
        </w:rPr>
        <w:t>. 50)</w:t>
      </w:r>
      <w:r w:rsidR="00B421EF" w:rsidRPr="00AD7255">
        <w:rPr>
          <w:rFonts w:ascii="Times New Roman" w:hAnsi="Times New Roman" w:cs="Times New Roman"/>
          <w:sz w:val="28"/>
          <w:szCs w:val="28"/>
        </w:rPr>
        <w:t>.</w:t>
      </w:r>
      <w:r w:rsidRPr="00AD7255">
        <w:rPr>
          <w:rFonts w:ascii="Times New Roman" w:hAnsi="Times New Roman" w:cs="Times New Roman"/>
          <w:sz w:val="28"/>
          <w:szCs w:val="28"/>
        </w:rPr>
        <w:t xml:space="preserve"> </w:t>
      </w:r>
      <w:r w:rsidR="005F0B13" w:rsidRPr="00AD7255">
        <w:rPr>
          <w:rFonts w:ascii="Times New Roman" w:hAnsi="Times New Roman" w:cs="Times New Roman"/>
          <w:sz w:val="28"/>
          <w:szCs w:val="28"/>
        </w:rPr>
        <w:t xml:space="preserve"> </w:t>
      </w:r>
      <w:r w:rsidRPr="00AD7255">
        <w:rPr>
          <w:rFonts w:ascii="Times New Roman" w:hAnsi="Times New Roman" w:cs="Times New Roman"/>
          <w:sz w:val="28"/>
          <w:szCs w:val="28"/>
        </w:rPr>
        <w:t xml:space="preserve">Appellants cherry-pick six states </w:t>
      </w:r>
      <w:r w:rsidR="00613D13" w:rsidRPr="00AD7255">
        <w:rPr>
          <w:rFonts w:ascii="Times New Roman" w:hAnsi="Times New Roman" w:cs="Times New Roman"/>
          <w:sz w:val="28"/>
          <w:szCs w:val="28"/>
        </w:rPr>
        <w:t xml:space="preserve">- </w:t>
      </w:r>
      <w:r w:rsidRPr="00AD7255">
        <w:rPr>
          <w:rFonts w:ascii="Times New Roman" w:hAnsi="Times New Roman" w:cs="Times New Roman"/>
          <w:sz w:val="28"/>
          <w:szCs w:val="28"/>
        </w:rPr>
        <w:t>Illinois, South Carolina, Rhode Island, Florida, Missouri, Virginia</w:t>
      </w:r>
      <w:r w:rsidR="00613D13" w:rsidRPr="00AD7255">
        <w:rPr>
          <w:rFonts w:ascii="Times New Roman" w:hAnsi="Times New Roman" w:cs="Times New Roman"/>
          <w:sz w:val="28"/>
          <w:szCs w:val="28"/>
        </w:rPr>
        <w:t xml:space="preserve"> - </w:t>
      </w:r>
      <w:r w:rsidRPr="00AD7255">
        <w:rPr>
          <w:rFonts w:ascii="Times New Roman" w:hAnsi="Times New Roman" w:cs="Times New Roman"/>
          <w:sz w:val="28"/>
          <w:szCs w:val="28"/>
        </w:rPr>
        <w:t xml:space="preserve"> in support of their position, briefly mention two that conflict and neglect to </w:t>
      </w:r>
      <w:r w:rsidR="3100B74D" w:rsidRPr="00AD7255">
        <w:rPr>
          <w:rFonts w:ascii="Times New Roman" w:hAnsi="Times New Roman" w:cs="Times New Roman"/>
          <w:sz w:val="28"/>
          <w:szCs w:val="28"/>
        </w:rPr>
        <w:t xml:space="preserve">meaningfully </w:t>
      </w:r>
      <w:r w:rsidRPr="00AD7255">
        <w:rPr>
          <w:rFonts w:ascii="Times New Roman" w:hAnsi="Times New Roman" w:cs="Times New Roman"/>
          <w:sz w:val="28"/>
          <w:szCs w:val="28"/>
        </w:rPr>
        <w:t xml:space="preserve">consider </w:t>
      </w:r>
      <w:r w:rsidR="00B7240C" w:rsidRPr="00AD7255">
        <w:rPr>
          <w:rFonts w:ascii="Times New Roman" w:hAnsi="Times New Roman" w:cs="Times New Roman"/>
          <w:sz w:val="28"/>
          <w:szCs w:val="28"/>
        </w:rPr>
        <w:t>the ten</w:t>
      </w:r>
      <w:r w:rsidRPr="00AD7255">
        <w:rPr>
          <w:rFonts w:ascii="Times New Roman" w:hAnsi="Times New Roman" w:cs="Times New Roman"/>
          <w:sz w:val="28"/>
          <w:szCs w:val="28"/>
        </w:rPr>
        <w:t xml:space="preserve"> states that have </w:t>
      </w:r>
      <w:r w:rsidR="69B0DA16" w:rsidRPr="00AD7255">
        <w:rPr>
          <w:rFonts w:ascii="Times New Roman" w:hAnsi="Times New Roman" w:cs="Times New Roman"/>
          <w:sz w:val="28"/>
          <w:szCs w:val="28"/>
        </w:rPr>
        <w:t xml:space="preserve">explicitly </w:t>
      </w:r>
      <w:r w:rsidRPr="00AD7255">
        <w:rPr>
          <w:rFonts w:ascii="Times New Roman" w:hAnsi="Times New Roman" w:cs="Times New Roman"/>
          <w:sz w:val="28"/>
          <w:szCs w:val="28"/>
        </w:rPr>
        <w:t>upheld revival laws for child sex abuse claims as constitutional</w:t>
      </w:r>
      <w:r w:rsidR="00EC2401" w:rsidRPr="00AD7255">
        <w:rPr>
          <w:rFonts w:ascii="Times New Roman" w:hAnsi="Times New Roman" w:cs="Times New Roman"/>
          <w:sz w:val="28"/>
          <w:szCs w:val="28"/>
        </w:rPr>
        <w:t xml:space="preserve"> - California, Connecticut, Delaware, Hawaii, Kansas, Massachusetts, Minnesota, Montana, New Jersey, South Dakota.</w:t>
      </w:r>
      <w:r w:rsidR="00EC2401" w:rsidRPr="00F17EF3">
        <w:rPr>
          <w:rStyle w:val="FootnoteReference"/>
          <w:rFonts w:ascii="Times New Roman" w:hAnsi="Times New Roman" w:cs="Times New Roman"/>
          <w:sz w:val="28"/>
          <w:szCs w:val="28"/>
        </w:rPr>
        <w:footnoteReference w:id="29"/>
      </w:r>
      <w:r w:rsidRPr="00F17EF3">
        <w:rPr>
          <w:rFonts w:ascii="Times New Roman" w:hAnsi="Times New Roman" w:cs="Times New Roman"/>
          <w:sz w:val="28"/>
          <w:szCs w:val="28"/>
        </w:rPr>
        <w:t xml:space="preserve"> </w:t>
      </w:r>
    </w:p>
    <w:p w14:paraId="4C91EE1A" w14:textId="01D79BEC" w:rsidR="00D85E17" w:rsidRPr="00F17EF3" w:rsidRDefault="00FE66FF" w:rsidP="00D85E17">
      <w:pPr>
        <w:spacing w:line="480" w:lineRule="auto"/>
        <w:ind w:firstLine="720"/>
        <w:jc w:val="both"/>
        <w:rPr>
          <w:rFonts w:ascii="Times New Roman" w:hAnsi="Times New Roman" w:cs="Times New Roman"/>
          <w:sz w:val="28"/>
          <w:szCs w:val="28"/>
        </w:rPr>
      </w:pPr>
      <w:r w:rsidRPr="009E086F">
        <w:rPr>
          <w:rFonts w:ascii="Times New Roman" w:hAnsi="Times New Roman" w:cs="Times New Roman"/>
          <w:sz w:val="28"/>
          <w:szCs w:val="28"/>
        </w:rPr>
        <w:t xml:space="preserve">The decisions </w:t>
      </w:r>
      <w:r w:rsidR="00B421EF" w:rsidRPr="00AD7255">
        <w:rPr>
          <w:rFonts w:ascii="Times New Roman" w:hAnsi="Times New Roman" w:cs="Times New Roman"/>
          <w:sz w:val="28"/>
          <w:szCs w:val="28"/>
        </w:rPr>
        <w:t>A</w:t>
      </w:r>
      <w:r w:rsidRPr="00AD7255">
        <w:rPr>
          <w:rFonts w:ascii="Times New Roman" w:hAnsi="Times New Roman" w:cs="Times New Roman"/>
          <w:sz w:val="28"/>
          <w:szCs w:val="28"/>
        </w:rPr>
        <w:t>ppellant</w:t>
      </w:r>
      <w:r w:rsidR="00B421EF" w:rsidRPr="00AD7255">
        <w:rPr>
          <w:rFonts w:ascii="Times New Roman" w:hAnsi="Times New Roman" w:cs="Times New Roman"/>
          <w:sz w:val="28"/>
          <w:szCs w:val="28"/>
        </w:rPr>
        <w:t>s</w:t>
      </w:r>
      <w:r w:rsidRPr="00AD7255">
        <w:rPr>
          <w:rFonts w:ascii="Times New Roman" w:hAnsi="Times New Roman" w:cs="Times New Roman"/>
          <w:sz w:val="28"/>
          <w:szCs w:val="28"/>
        </w:rPr>
        <w:t xml:space="preserve"> rel</w:t>
      </w:r>
      <w:r w:rsidR="00B421EF" w:rsidRPr="00AD7255">
        <w:rPr>
          <w:rFonts w:ascii="Times New Roman" w:hAnsi="Times New Roman" w:cs="Times New Roman"/>
          <w:sz w:val="28"/>
          <w:szCs w:val="28"/>
        </w:rPr>
        <w:t>y</w:t>
      </w:r>
      <w:r w:rsidRPr="00AD7255">
        <w:rPr>
          <w:rFonts w:ascii="Times New Roman" w:hAnsi="Times New Roman" w:cs="Times New Roman"/>
          <w:sz w:val="28"/>
          <w:szCs w:val="28"/>
        </w:rPr>
        <w:t xml:space="preserve"> on are predicated on a vested rights approach to due process that New York </w:t>
      </w:r>
      <w:r w:rsidR="000066D7" w:rsidRPr="00AD7255">
        <w:rPr>
          <w:rFonts w:ascii="Times New Roman" w:hAnsi="Times New Roman" w:cs="Times New Roman"/>
          <w:sz w:val="28"/>
          <w:szCs w:val="28"/>
        </w:rPr>
        <w:t xml:space="preserve">has </w:t>
      </w:r>
      <w:r w:rsidR="00041C6E">
        <w:rPr>
          <w:rFonts w:ascii="Times New Roman" w:hAnsi="Times New Roman" w:cs="Times New Roman"/>
          <w:sz w:val="28"/>
          <w:szCs w:val="28"/>
        </w:rPr>
        <w:t xml:space="preserve">explicitly </w:t>
      </w:r>
      <w:r w:rsidR="000066D7" w:rsidRPr="00F17EF3">
        <w:rPr>
          <w:rFonts w:ascii="Times New Roman" w:hAnsi="Times New Roman" w:cs="Times New Roman"/>
          <w:sz w:val="28"/>
          <w:szCs w:val="28"/>
        </w:rPr>
        <w:t>rejected</w:t>
      </w:r>
      <w:r w:rsidRPr="00F17EF3">
        <w:rPr>
          <w:rFonts w:ascii="Times New Roman" w:hAnsi="Times New Roman" w:cs="Times New Roman"/>
          <w:sz w:val="28"/>
          <w:szCs w:val="28"/>
        </w:rPr>
        <w:t>.  In these states</w:t>
      </w:r>
      <w:r w:rsidR="00D55730" w:rsidRPr="00F17EF3">
        <w:rPr>
          <w:rFonts w:ascii="Times New Roman" w:hAnsi="Times New Roman" w:cs="Times New Roman"/>
          <w:sz w:val="28"/>
          <w:szCs w:val="28"/>
        </w:rPr>
        <w:t>,</w:t>
      </w:r>
      <w:r w:rsidRPr="00F17EF3">
        <w:rPr>
          <w:rFonts w:ascii="Times New Roman" w:hAnsi="Times New Roman" w:cs="Times New Roman"/>
          <w:sz w:val="28"/>
          <w:szCs w:val="28"/>
        </w:rPr>
        <w:t xml:space="preserve"> the </w:t>
      </w:r>
      <w:r w:rsidRPr="009E086F">
        <w:rPr>
          <w:rFonts w:ascii="Times New Roman" w:hAnsi="Times New Roman" w:cs="Times New Roman"/>
          <w:sz w:val="28"/>
          <w:szCs w:val="28"/>
        </w:rPr>
        <w:t>courts invalidated the revival laws as per se violations of defendants’ due process protections in a statutes of limitations defense.</w:t>
      </w:r>
      <w:r w:rsidRPr="00F17EF3">
        <w:rPr>
          <w:rStyle w:val="FootnoteReference"/>
          <w:rFonts w:ascii="Times New Roman" w:hAnsi="Times New Roman" w:cs="Times New Roman"/>
          <w:sz w:val="28"/>
          <w:szCs w:val="28"/>
        </w:rPr>
        <w:footnoteReference w:id="30"/>
      </w:r>
      <w:r w:rsidRPr="00F17EF3">
        <w:rPr>
          <w:rFonts w:ascii="Times New Roman" w:hAnsi="Times New Roman" w:cs="Times New Roman"/>
          <w:sz w:val="28"/>
          <w:szCs w:val="28"/>
        </w:rPr>
        <w:t xml:space="preserve">  There is no state </w:t>
      </w:r>
      <w:r w:rsidR="00B421EF" w:rsidRPr="009E086F">
        <w:rPr>
          <w:rFonts w:ascii="Times New Roman" w:hAnsi="Times New Roman" w:cs="Times New Roman"/>
          <w:sz w:val="28"/>
          <w:szCs w:val="28"/>
        </w:rPr>
        <w:t>A</w:t>
      </w:r>
      <w:r w:rsidRPr="00AD7255">
        <w:rPr>
          <w:rFonts w:ascii="Times New Roman" w:hAnsi="Times New Roman" w:cs="Times New Roman"/>
          <w:sz w:val="28"/>
          <w:szCs w:val="28"/>
        </w:rPr>
        <w:t xml:space="preserve">ppellants point to that permits revival of time-barred claims like New York, but has refused to </w:t>
      </w:r>
      <w:r w:rsidRPr="00AD7255">
        <w:rPr>
          <w:rFonts w:ascii="Times New Roman" w:hAnsi="Times New Roman" w:cs="Times New Roman"/>
          <w:sz w:val="28"/>
          <w:szCs w:val="28"/>
        </w:rPr>
        <w:lastRenderedPageBreak/>
        <w:t>uphold such a law for child sex abuse survivors.</w:t>
      </w:r>
      <w:r w:rsidRPr="00F17EF3">
        <w:rPr>
          <w:rStyle w:val="FootnoteReference"/>
          <w:rFonts w:ascii="Times New Roman" w:hAnsi="Times New Roman" w:cs="Times New Roman"/>
          <w:sz w:val="28"/>
          <w:szCs w:val="28"/>
        </w:rPr>
        <w:footnoteReference w:id="31"/>
      </w:r>
      <w:r w:rsidRPr="00F17EF3">
        <w:rPr>
          <w:rFonts w:ascii="Times New Roman" w:hAnsi="Times New Roman" w:cs="Times New Roman"/>
          <w:sz w:val="28"/>
          <w:szCs w:val="28"/>
        </w:rPr>
        <w:t xml:space="preserve">  Due process at the state level has been a time evolving doctrine, with states moving away from an antiquated vested rights approach to statutes of limitations and d</w:t>
      </w:r>
      <w:r w:rsidRPr="009E086F">
        <w:rPr>
          <w:rFonts w:ascii="Times New Roman" w:hAnsi="Times New Roman" w:cs="Times New Roman"/>
          <w:sz w:val="28"/>
          <w:szCs w:val="28"/>
        </w:rPr>
        <w:t>eferring to legislative judgment instead for</w:t>
      </w:r>
      <w:r w:rsidRPr="00AD7255">
        <w:rPr>
          <w:rFonts w:ascii="Times New Roman" w:hAnsi="Times New Roman" w:cs="Times New Roman"/>
          <w:sz w:val="28"/>
          <w:szCs w:val="28"/>
        </w:rPr>
        <w:t xml:space="preserve"> revival of previously expired claims. </w:t>
      </w:r>
      <w:r w:rsidR="003C4D06" w:rsidRPr="00AD7255">
        <w:rPr>
          <w:rFonts w:ascii="Times New Roman" w:hAnsi="Times New Roman" w:cs="Times New Roman"/>
          <w:sz w:val="28"/>
          <w:szCs w:val="28"/>
        </w:rPr>
        <w:t xml:space="preserve"> </w:t>
      </w:r>
      <w:r w:rsidRPr="00AD7255">
        <w:rPr>
          <w:rFonts w:ascii="Times New Roman" w:hAnsi="Times New Roman" w:cs="Times New Roman"/>
          <w:sz w:val="28"/>
          <w:szCs w:val="28"/>
        </w:rPr>
        <w:t xml:space="preserve">The rationale of states still clinging to a vested rights approach to statutes of limitations is not </w:t>
      </w:r>
      <w:r w:rsidR="39A36028" w:rsidRPr="00AD7255">
        <w:rPr>
          <w:rFonts w:ascii="Times New Roman" w:hAnsi="Times New Roman" w:cs="Times New Roman"/>
          <w:sz w:val="28"/>
          <w:szCs w:val="28"/>
        </w:rPr>
        <w:t>compelling</w:t>
      </w:r>
      <w:r w:rsidRPr="00AD7255">
        <w:rPr>
          <w:rFonts w:ascii="Times New Roman" w:hAnsi="Times New Roman" w:cs="Times New Roman"/>
          <w:sz w:val="28"/>
          <w:szCs w:val="28"/>
        </w:rPr>
        <w:t xml:space="preserve"> because it directly conflicts with New York law which does not grant defendants </w:t>
      </w:r>
      <w:r w:rsidR="6D7F970C" w:rsidRPr="00AD7255">
        <w:rPr>
          <w:rFonts w:ascii="Times New Roman" w:hAnsi="Times New Roman" w:cs="Times New Roman"/>
          <w:sz w:val="28"/>
          <w:szCs w:val="28"/>
        </w:rPr>
        <w:t>an</w:t>
      </w:r>
      <w:r w:rsidRPr="00AD7255">
        <w:rPr>
          <w:rFonts w:ascii="Times New Roman" w:hAnsi="Times New Roman" w:cs="Times New Roman"/>
          <w:sz w:val="28"/>
          <w:szCs w:val="28"/>
        </w:rPr>
        <w:t xml:space="preserve"> absolute right to </w:t>
      </w:r>
      <w:r w:rsidR="12DEC820" w:rsidRPr="00AD7255">
        <w:rPr>
          <w:rFonts w:ascii="Times New Roman" w:hAnsi="Times New Roman" w:cs="Times New Roman"/>
          <w:sz w:val="28"/>
          <w:szCs w:val="28"/>
        </w:rPr>
        <w:t>such a</w:t>
      </w:r>
      <w:r w:rsidRPr="00AD7255">
        <w:rPr>
          <w:rFonts w:ascii="Times New Roman" w:hAnsi="Times New Roman" w:cs="Times New Roman"/>
          <w:sz w:val="28"/>
          <w:szCs w:val="28"/>
        </w:rPr>
        <w:t xml:space="preserve"> defense.</w:t>
      </w:r>
      <w:r w:rsidR="00E72AF2" w:rsidRPr="00F17EF3">
        <w:rPr>
          <w:rStyle w:val="FootnoteReference"/>
          <w:rFonts w:ascii="Times New Roman" w:hAnsi="Times New Roman" w:cs="Times New Roman"/>
          <w:sz w:val="28"/>
          <w:szCs w:val="28"/>
        </w:rPr>
        <w:footnoteReference w:id="32"/>
      </w:r>
      <w:r w:rsidR="00843825" w:rsidRPr="00F17EF3">
        <w:rPr>
          <w:rFonts w:ascii="Times New Roman" w:hAnsi="Times New Roman" w:cs="Times New Roman"/>
          <w:sz w:val="28"/>
          <w:szCs w:val="28"/>
        </w:rPr>
        <w:t xml:space="preserve"> </w:t>
      </w:r>
      <w:r w:rsidR="7ADE6CAC" w:rsidRPr="00F17EF3">
        <w:rPr>
          <w:rFonts w:ascii="Times New Roman" w:hAnsi="Times New Roman" w:cs="Times New Roman"/>
          <w:sz w:val="28"/>
          <w:szCs w:val="28"/>
        </w:rPr>
        <w:t xml:space="preserve"> </w:t>
      </w:r>
    </w:p>
    <w:p w14:paraId="2590DF5F" w14:textId="278A9281" w:rsidR="2A50D19D" w:rsidRPr="00AD7255" w:rsidRDefault="4D14FF66" w:rsidP="2A50D19D">
      <w:pPr>
        <w:spacing w:line="480" w:lineRule="auto"/>
        <w:ind w:firstLine="720"/>
        <w:jc w:val="both"/>
        <w:rPr>
          <w:rFonts w:ascii="Times New Roman" w:hAnsi="Times New Roman" w:cs="Times New Roman"/>
          <w:sz w:val="28"/>
          <w:szCs w:val="28"/>
        </w:rPr>
      </w:pPr>
      <w:r w:rsidRPr="009E086F">
        <w:rPr>
          <w:rFonts w:ascii="Times New Roman" w:hAnsi="Times New Roman" w:cs="Times New Roman"/>
          <w:sz w:val="28"/>
          <w:szCs w:val="28"/>
        </w:rPr>
        <w:t xml:space="preserve">Like New York, legislatures across the country have adopted </w:t>
      </w:r>
      <w:r w:rsidR="000D16A2" w:rsidRPr="00AD7255">
        <w:rPr>
          <w:rFonts w:ascii="Times New Roman" w:hAnsi="Times New Roman" w:cs="Times New Roman"/>
          <w:sz w:val="28"/>
          <w:szCs w:val="28"/>
        </w:rPr>
        <w:t xml:space="preserve">civil </w:t>
      </w:r>
      <w:r w:rsidRPr="00AD7255">
        <w:rPr>
          <w:rFonts w:ascii="Times New Roman" w:hAnsi="Times New Roman" w:cs="Times New Roman"/>
          <w:sz w:val="28"/>
          <w:szCs w:val="28"/>
        </w:rPr>
        <w:t>revival laws for survivors of child sex abuse to remedy the injustice of blocking their claims with unreasonably short statutes of limitations.</w:t>
      </w:r>
      <w:r w:rsidRPr="00F17EF3">
        <w:rPr>
          <w:rStyle w:val="FootnoteReference"/>
          <w:rFonts w:ascii="Times New Roman" w:hAnsi="Times New Roman" w:cs="Times New Roman"/>
          <w:sz w:val="28"/>
          <w:szCs w:val="28"/>
        </w:rPr>
        <w:footnoteReference w:id="33"/>
      </w:r>
      <w:r w:rsidR="00352BD5" w:rsidRPr="00F17EF3">
        <w:rPr>
          <w:rFonts w:ascii="Times New Roman" w:hAnsi="Times New Roman" w:cs="Times New Roman"/>
          <w:sz w:val="28"/>
          <w:szCs w:val="28"/>
        </w:rPr>
        <w:t xml:space="preserve"> </w:t>
      </w:r>
      <w:r w:rsidRPr="00F17EF3">
        <w:rPr>
          <w:rFonts w:ascii="Times New Roman" w:hAnsi="Times New Roman" w:cs="Times New Roman"/>
          <w:sz w:val="28"/>
          <w:szCs w:val="28"/>
        </w:rPr>
        <w:t xml:space="preserve"> These revival laws are a recognition that society for too long did not understand the plight of those sexually abused as children and extinguished their rights long befor</w:t>
      </w:r>
      <w:r w:rsidRPr="009E086F">
        <w:rPr>
          <w:rFonts w:ascii="Times New Roman" w:hAnsi="Times New Roman" w:cs="Times New Roman"/>
          <w:sz w:val="28"/>
          <w:szCs w:val="28"/>
        </w:rPr>
        <w:t xml:space="preserve">e they had the ability to report or seek justice for their abuse.  </w:t>
      </w:r>
      <w:r w:rsidRPr="00870A88">
        <w:rPr>
          <w:rFonts w:ascii="Times New Roman" w:hAnsi="Times New Roman" w:cs="Times New Roman"/>
          <w:sz w:val="28"/>
          <w:szCs w:val="28"/>
          <w:u w:val="single"/>
        </w:rPr>
        <w:t>DeLonga v. Diocese of Sioux Falls</w:t>
      </w:r>
      <w:r w:rsidRPr="00F17EF3">
        <w:rPr>
          <w:rFonts w:ascii="Times New Roman" w:hAnsi="Times New Roman" w:cs="Times New Roman"/>
          <w:sz w:val="28"/>
          <w:szCs w:val="28"/>
        </w:rPr>
        <w:t>, 329 F. Supp. 2d 1092, 1101–02 (D.S.D. 2004)</w:t>
      </w:r>
      <w:r w:rsidR="00CF157E" w:rsidRPr="00F17EF3">
        <w:rPr>
          <w:rFonts w:ascii="Times New Roman" w:hAnsi="Times New Roman" w:cs="Times New Roman"/>
          <w:sz w:val="28"/>
          <w:szCs w:val="28"/>
        </w:rPr>
        <w:fldChar w:fldCharType="begin"/>
      </w:r>
      <w:r w:rsidR="00CF157E" w:rsidRPr="00870A88">
        <w:rPr>
          <w:sz w:val="28"/>
          <w:szCs w:val="28"/>
        </w:rPr>
        <w:instrText xml:space="preserve"> TA \s "DeLonga v. Diocese of Sioux Falls, 329 F. Supp. 2d 1092 (D.S.D. 2004)" </w:instrText>
      </w:r>
      <w:r w:rsidR="00CF157E" w:rsidRPr="00F17EF3">
        <w:rPr>
          <w:rFonts w:ascii="Times New Roman" w:hAnsi="Times New Roman" w:cs="Times New Roman"/>
          <w:sz w:val="28"/>
          <w:szCs w:val="28"/>
        </w:rPr>
        <w:fldChar w:fldCharType="end"/>
      </w:r>
      <w:r w:rsidRPr="00F17EF3">
        <w:rPr>
          <w:rFonts w:ascii="Times New Roman" w:hAnsi="Times New Roman" w:cs="Times New Roman"/>
          <w:sz w:val="28"/>
          <w:szCs w:val="28"/>
        </w:rPr>
        <w:t xml:space="preserve"> (acknowledging “the Legislature most certainly was unaware” when it adopted its personal injury statute of lim</w:t>
      </w:r>
      <w:r w:rsidRPr="009E086F">
        <w:rPr>
          <w:rFonts w:ascii="Times New Roman" w:hAnsi="Times New Roman" w:cs="Times New Roman"/>
          <w:sz w:val="28"/>
          <w:szCs w:val="28"/>
        </w:rPr>
        <w:t>itations “of the involuntary coping mechanisms associated with victims of sex</w:t>
      </w:r>
      <w:r w:rsidRPr="00AD7255">
        <w:rPr>
          <w:rFonts w:ascii="Times New Roman" w:hAnsi="Times New Roman" w:cs="Times New Roman"/>
          <w:sz w:val="28"/>
          <w:szCs w:val="28"/>
        </w:rPr>
        <w:t xml:space="preserve">ual abuse which may hinder such victims from making the causal connection between their </w:t>
      </w:r>
      <w:r w:rsidRPr="00AD7255">
        <w:rPr>
          <w:rFonts w:ascii="Times New Roman" w:hAnsi="Times New Roman" w:cs="Times New Roman"/>
          <w:sz w:val="28"/>
          <w:szCs w:val="28"/>
        </w:rPr>
        <w:lastRenderedPageBreak/>
        <w:t>abuse and problems suffered later in life”).</w:t>
      </w:r>
      <w:r w:rsidR="008819E2" w:rsidRPr="00AD7255">
        <w:rPr>
          <w:rFonts w:ascii="Times New Roman" w:hAnsi="Times New Roman" w:cs="Times New Roman"/>
          <w:sz w:val="28"/>
          <w:szCs w:val="28"/>
        </w:rPr>
        <w:t xml:space="preserve"> </w:t>
      </w:r>
      <w:r w:rsidRPr="00AD7255">
        <w:rPr>
          <w:rFonts w:ascii="Times New Roman" w:hAnsi="Times New Roman" w:cs="Times New Roman"/>
          <w:sz w:val="28"/>
          <w:szCs w:val="28"/>
        </w:rPr>
        <w:t xml:space="preserve"> </w:t>
      </w:r>
      <w:r w:rsidRPr="00870A88">
        <w:rPr>
          <w:rFonts w:ascii="Times New Roman" w:hAnsi="Times New Roman" w:cs="Times New Roman"/>
          <w:sz w:val="28"/>
          <w:szCs w:val="28"/>
          <w:u w:val="single"/>
        </w:rPr>
        <w:t>Sliney</w:t>
      </w:r>
      <w:r w:rsidRPr="00F17EF3">
        <w:rPr>
          <w:rFonts w:ascii="Times New Roman" w:hAnsi="Times New Roman" w:cs="Times New Roman"/>
          <w:sz w:val="28"/>
          <w:szCs w:val="28"/>
        </w:rPr>
        <w:t xml:space="preserve">, </w:t>
      </w:r>
      <w:r w:rsidRPr="00AD7255">
        <w:rPr>
          <w:rFonts w:ascii="Times New Roman" w:hAnsi="Times New Roman" w:cs="Times New Roman"/>
          <w:sz w:val="28"/>
          <w:szCs w:val="28"/>
        </w:rPr>
        <w:t>41 N.E.3d</w:t>
      </w:r>
      <w:r w:rsidR="007B7CA7" w:rsidRPr="00AD7255">
        <w:rPr>
          <w:rFonts w:ascii="Times New Roman" w:hAnsi="Times New Roman" w:cs="Times New Roman"/>
          <w:sz w:val="28"/>
          <w:szCs w:val="28"/>
        </w:rPr>
        <w:t xml:space="preserve"> at</w:t>
      </w:r>
      <w:r w:rsidRPr="00AD7255">
        <w:rPr>
          <w:rFonts w:ascii="Times New Roman" w:hAnsi="Times New Roman" w:cs="Times New Roman"/>
          <w:sz w:val="28"/>
          <w:szCs w:val="28"/>
        </w:rPr>
        <w:t xml:space="preserve"> 741–42</w:t>
      </w:r>
      <w:r w:rsidR="0028579B" w:rsidRPr="00F17EF3">
        <w:rPr>
          <w:rFonts w:ascii="Times New Roman" w:hAnsi="Times New Roman" w:cs="Times New Roman"/>
          <w:sz w:val="28"/>
          <w:szCs w:val="28"/>
        </w:rPr>
        <w:fldChar w:fldCharType="begin"/>
      </w:r>
      <w:r w:rsidR="0028579B" w:rsidRPr="00870A88">
        <w:rPr>
          <w:sz w:val="28"/>
          <w:szCs w:val="28"/>
        </w:rPr>
        <w:instrText xml:space="preserve"> TA \s "Sliney v. Previte, 41 N.E.3d 732, 737, 739 (Mass. 2015)" </w:instrText>
      </w:r>
      <w:r w:rsidR="0028579B" w:rsidRPr="00F17EF3">
        <w:rPr>
          <w:rFonts w:ascii="Times New Roman" w:hAnsi="Times New Roman" w:cs="Times New Roman"/>
          <w:sz w:val="28"/>
          <w:szCs w:val="28"/>
        </w:rPr>
        <w:fldChar w:fldCharType="end"/>
      </w:r>
      <w:r w:rsidRPr="00AD7255">
        <w:rPr>
          <w:rFonts w:ascii="Times New Roman" w:hAnsi="Times New Roman" w:cs="Times New Roman"/>
          <w:sz w:val="28"/>
          <w:szCs w:val="28"/>
        </w:rPr>
        <w:t xml:space="preserve"> (recognizing child sex abuse victims are often “not able to appreciate the extent or the cause of harm they experience as a result of sexual abuse perpetrated on them for many years after the abuse has ended”)</w:t>
      </w:r>
      <w:r w:rsidR="003C4D06" w:rsidRPr="00870A88">
        <w:rPr>
          <w:rFonts w:ascii="Times New Roman" w:hAnsi="Times New Roman" w:cs="Times New Roman"/>
          <w:sz w:val="28"/>
          <w:szCs w:val="28"/>
        </w:rPr>
        <w:t xml:space="preserve">; </w:t>
      </w:r>
      <w:r w:rsidRPr="00870A88">
        <w:rPr>
          <w:rFonts w:ascii="Times New Roman" w:hAnsi="Times New Roman" w:cs="Times New Roman"/>
          <w:sz w:val="28"/>
          <w:szCs w:val="28"/>
          <w:u w:val="single"/>
        </w:rPr>
        <w:t>Hartford Roman Catholic Diocesan Corp.</w:t>
      </w:r>
      <w:r w:rsidRPr="00F17EF3">
        <w:rPr>
          <w:rFonts w:ascii="Times New Roman" w:hAnsi="Times New Roman" w:cs="Times New Roman"/>
          <w:sz w:val="28"/>
          <w:szCs w:val="28"/>
        </w:rPr>
        <w:t xml:space="preserve">, </w:t>
      </w:r>
      <w:r w:rsidRPr="00AD7255">
        <w:rPr>
          <w:rFonts w:ascii="Times New Roman" w:hAnsi="Times New Roman" w:cs="Times New Roman"/>
          <w:sz w:val="28"/>
          <w:szCs w:val="28"/>
        </w:rPr>
        <w:t xml:space="preserve">119 A.3d </w:t>
      </w:r>
      <w:r w:rsidR="003078D0" w:rsidRPr="00AD7255">
        <w:rPr>
          <w:rFonts w:ascii="Times New Roman" w:hAnsi="Times New Roman" w:cs="Times New Roman"/>
          <w:sz w:val="28"/>
          <w:szCs w:val="28"/>
        </w:rPr>
        <w:t>at</w:t>
      </w:r>
      <w:r w:rsidRPr="00AD7255">
        <w:rPr>
          <w:rFonts w:ascii="Times New Roman" w:hAnsi="Times New Roman" w:cs="Times New Roman"/>
          <w:sz w:val="28"/>
          <w:szCs w:val="28"/>
        </w:rPr>
        <w:t xml:space="preserve"> 517</w:t>
      </w:r>
      <w:r w:rsidR="00056DAC" w:rsidRPr="00F17EF3">
        <w:rPr>
          <w:rFonts w:ascii="Times New Roman" w:hAnsi="Times New Roman" w:cs="Times New Roman"/>
          <w:sz w:val="28"/>
          <w:szCs w:val="28"/>
        </w:rPr>
        <w:fldChar w:fldCharType="begin"/>
      </w:r>
      <w:r w:rsidR="00056DAC" w:rsidRPr="00870A88">
        <w:rPr>
          <w:sz w:val="28"/>
          <w:szCs w:val="28"/>
        </w:rPr>
        <w:instrText xml:space="preserve"> TA \s "Doe v. Hartford Roman Catholic Diocesan Corp., 317 Conn. 357, 439-40 (Conn. 2015)" </w:instrText>
      </w:r>
      <w:r w:rsidR="00056DAC" w:rsidRPr="00F17EF3">
        <w:rPr>
          <w:rFonts w:ascii="Times New Roman" w:hAnsi="Times New Roman" w:cs="Times New Roman"/>
          <w:sz w:val="28"/>
          <w:szCs w:val="28"/>
        </w:rPr>
        <w:fldChar w:fldCharType="end"/>
      </w:r>
      <w:r w:rsidRPr="00F17EF3">
        <w:rPr>
          <w:rFonts w:ascii="Times New Roman" w:hAnsi="Times New Roman" w:cs="Times New Roman"/>
          <w:sz w:val="28"/>
          <w:szCs w:val="28"/>
        </w:rPr>
        <w:t xml:space="preserve"> (recognizing “the unique psychological and social factors that often result in delayed reporting of childhood sexual abuse, which frustrated the ability of victims to brin</w:t>
      </w:r>
      <w:r w:rsidRPr="009E086F">
        <w:rPr>
          <w:rFonts w:ascii="Times New Roman" w:hAnsi="Times New Roman" w:cs="Times New Roman"/>
          <w:sz w:val="28"/>
          <w:szCs w:val="28"/>
        </w:rPr>
        <w:t>g an action under earlier revisions of the statute of limitations”).</w:t>
      </w:r>
    </w:p>
    <w:p w14:paraId="5EC7F3C2" w14:textId="3D7F5086" w:rsidR="00FE66FF" w:rsidRPr="00AD7255" w:rsidRDefault="6BCA3FA2" w:rsidP="078094B0">
      <w:pPr>
        <w:spacing w:line="480" w:lineRule="auto"/>
        <w:ind w:firstLine="720"/>
        <w:jc w:val="both"/>
        <w:rPr>
          <w:rFonts w:ascii="Times New Roman" w:hAnsi="Times New Roman" w:cs="Times New Roman"/>
          <w:sz w:val="28"/>
          <w:szCs w:val="28"/>
        </w:rPr>
      </w:pPr>
      <w:r w:rsidRPr="00AD7255">
        <w:rPr>
          <w:rFonts w:ascii="Times New Roman" w:hAnsi="Times New Roman" w:cs="Times New Roman"/>
          <w:sz w:val="28"/>
          <w:szCs w:val="28"/>
        </w:rPr>
        <w:t xml:space="preserve">New York’s </w:t>
      </w:r>
      <w:r w:rsidR="1BC6A22B" w:rsidRPr="00AD7255">
        <w:rPr>
          <w:rFonts w:ascii="Times New Roman" w:hAnsi="Times New Roman" w:cs="Times New Roman"/>
          <w:sz w:val="28"/>
          <w:szCs w:val="28"/>
        </w:rPr>
        <w:t xml:space="preserve">modern </w:t>
      </w:r>
      <w:r w:rsidRPr="00AD7255">
        <w:rPr>
          <w:rFonts w:ascii="Times New Roman" w:hAnsi="Times New Roman" w:cs="Times New Roman"/>
          <w:sz w:val="28"/>
          <w:szCs w:val="28"/>
        </w:rPr>
        <w:t xml:space="preserve">approach to due process is flexible, </w:t>
      </w:r>
      <w:r w:rsidR="0E98842B" w:rsidRPr="00AD7255">
        <w:rPr>
          <w:rFonts w:ascii="Times New Roman" w:hAnsi="Times New Roman" w:cs="Times New Roman"/>
          <w:sz w:val="28"/>
          <w:szCs w:val="28"/>
        </w:rPr>
        <w:t xml:space="preserve">and </w:t>
      </w:r>
      <w:r w:rsidR="18CBEC09" w:rsidRPr="00AD7255">
        <w:rPr>
          <w:rFonts w:ascii="Times New Roman" w:hAnsi="Times New Roman" w:cs="Times New Roman"/>
          <w:sz w:val="28"/>
          <w:szCs w:val="28"/>
        </w:rPr>
        <w:t>judicial review of</w:t>
      </w:r>
      <w:r w:rsidR="24AF781B" w:rsidRPr="00AD7255">
        <w:rPr>
          <w:rFonts w:ascii="Times New Roman" w:hAnsi="Times New Roman" w:cs="Times New Roman"/>
          <w:sz w:val="28"/>
          <w:szCs w:val="28"/>
        </w:rPr>
        <w:t xml:space="preserve"> </w:t>
      </w:r>
      <w:r w:rsidR="3898E132" w:rsidRPr="00AD7255">
        <w:rPr>
          <w:rFonts w:ascii="Times New Roman" w:hAnsi="Times New Roman" w:cs="Times New Roman"/>
          <w:sz w:val="28"/>
          <w:szCs w:val="28"/>
        </w:rPr>
        <w:t>its revival window</w:t>
      </w:r>
      <w:r w:rsidR="116116EA" w:rsidRPr="00AD7255">
        <w:rPr>
          <w:rFonts w:ascii="Times New Roman" w:hAnsi="Times New Roman" w:cs="Times New Roman"/>
          <w:sz w:val="28"/>
          <w:szCs w:val="28"/>
        </w:rPr>
        <w:t xml:space="preserve"> </w:t>
      </w:r>
      <w:r w:rsidR="7AA881A8" w:rsidRPr="00AD7255">
        <w:rPr>
          <w:rFonts w:ascii="Times New Roman" w:hAnsi="Times New Roman" w:cs="Times New Roman"/>
          <w:sz w:val="28"/>
          <w:szCs w:val="28"/>
        </w:rPr>
        <w:t xml:space="preserve">involves </w:t>
      </w:r>
      <w:r w:rsidR="116116EA" w:rsidRPr="00AD7255">
        <w:rPr>
          <w:rFonts w:ascii="Times New Roman" w:hAnsi="Times New Roman" w:cs="Times New Roman"/>
          <w:sz w:val="28"/>
          <w:szCs w:val="28"/>
        </w:rPr>
        <w:t xml:space="preserve">substantially similar considerations </w:t>
      </w:r>
      <w:r w:rsidR="46720C7C" w:rsidRPr="00AD7255">
        <w:rPr>
          <w:rFonts w:ascii="Times New Roman" w:hAnsi="Times New Roman" w:cs="Times New Roman"/>
          <w:sz w:val="28"/>
          <w:szCs w:val="28"/>
        </w:rPr>
        <w:t xml:space="preserve">of “reasonableness” </w:t>
      </w:r>
      <w:r w:rsidR="116116EA" w:rsidRPr="00AD7255">
        <w:rPr>
          <w:rFonts w:ascii="Times New Roman" w:hAnsi="Times New Roman" w:cs="Times New Roman"/>
          <w:sz w:val="28"/>
          <w:szCs w:val="28"/>
        </w:rPr>
        <w:t xml:space="preserve">as </w:t>
      </w:r>
      <w:r w:rsidR="79D62C8A" w:rsidRPr="00AD7255">
        <w:rPr>
          <w:rFonts w:ascii="Times New Roman" w:hAnsi="Times New Roman" w:cs="Times New Roman"/>
          <w:sz w:val="28"/>
          <w:szCs w:val="28"/>
        </w:rPr>
        <w:t xml:space="preserve">the </w:t>
      </w:r>
      <w:r w:rsidR="31A32AE7" w:rsidRPr="00AD7255">
        <w:rPr>
          <w:rFonts w:ascii="Times New Roman" w:hAnsi="Times New Roman" w:cs="Times New Roman"/>
          <w:sz w:val="28"/>
          <w:szCs w:val="28"/>
        </w:rPr>
        <w:t xml:space="preserve">appellate </w:t>
      </w:r>
      <w:r w:rsidR="03BB49C5" w:rsidRPr="00AD7255">
        <w:rPr>
          <w:rFonts w:ascii="Times New Roman" w:hAnsi="Times New Roman" w:cs="Times New Roman"/>
          <w:sz w:val="28"/>
          <w:szCs w:val="28"/>
        </w:rPr>
        <w:t xml:space="preserve">courts </w:t>
      </w:r>
      <w:r w:rsidR="1D72DF4A" w:rsidRPr="00AD7255">
        <w:rPr>
          <w:rFonts w:ascii="Times New Roman" w:hAnsi="Times New Roman" w:cs="Times New Roman"/>
          <w:sz w:val="28"/>
          <w:szCs w:val="28"/>
        </w:rPr>
        <w:t xml:space="preserve">that have </w:t>
      </w:r>
      <w:r w:rsidR="66FED5DD" w:rsidRPr="00AD7255">
        <w:rPr>
          <w:rFonts w:ascii="Times New Roman" w:hAnsi="Times New Roman" w:cs="Times New Roman"/>
          <w:sz w:val="28"/>
          <w:szCs w:val="28"/>
        </w:rPr>
        <w:t xml:space="preserve">explicitly </w:t>
      </w:r>
      <w:r w:rsidR="1D72DF4A" w:rsidRPr="00AD7255">
        <w:rPr>
          <w:rFonts w:ascii="Times New Roman" w:hAnsi="Times New Roman" w:cs="Times New Roman"/>
          <w:sz w:val="28"/>
          <w:szCs w:val="28"/>
        </w:rPr>
        <w:t>upheld</w:t>
      </w:r>
      <w:r w:rsidR="6A362C87" w:rsidRPr="00AD7255">
        <w:rPr>
          <w:rFonts w:ascii="Times New Roman" w:hAnsi="Times New Roman" w:cs="Times New Roman"/>
          <w:sz w:val="28"/>
          <w:szCs w:val="28"/>
        </w:rPr>
        <w:t xml:space="preserve"> </w:t>
      </w:r>
      <w:r w:rsidR="22CE84B4" w:rsidRPr="00AD7255">
        <w:rPr>
          <w:rFonts w:ascii="Times New Roman" w:hAnsi="Times New Roman" w:cs="Times New Roman"/>
          <w:sz w:val="28"/>
          <w:szCs w:val="28"/>
        </w:rPr>
        <w:t xml:space="preserve">revival laws for child sex abuse </w:t>
      </w:r>
      <w:r w:rsidR="03BB49C5" w:rsidRPr="00AD7255">
        <w:rPr>
          <w:rFonts w:ascii="Times New Roman" w:hAnsi="Times New Roman" w:cs="Times New Roman"/>
          <w:sz w:val="28"/>
          <w:szCs w:val="28"/>
        </w:rPr>
        <w:t xml:space="preserve">in </w:t>
      </w:r>
      <w:r w:rsidR="116A7E67" w:rsidRPr="00AD7255">
        <w:rPr>
          <w:rFonts w:ascii="Times New Roman" w:hAnsi="Times New Roman" w:cs="Times New Roman"/>
          <w:sz w:val="28"/>
          <w:szCs w:val="28"/>
        </w:rPr>
        <w:t xml:space="preserve">other </w:t>
      </w:r>
      <w:r w:rsidR="03BB49C5" w:rsidRPr="00AD7255">
        <w:rPr>
          <w:rFonts w:ascii="Times New Roman" w:hAnsi="Times New Roman" w:cs="Times New Roman"/>
          <w:sz w:val="28"/>
          <w:szCs w:val="28"/>
        </w:rPr>
        <w:t>states</w:t>
      </w:r>
      <w:r w:rsidR="6A362C87" w:rsidRPr="00AD7255">
        <w:rPr>
          <w:rFonts w:ascii="Times New Roman" w:hAnsi="Times New Roman" w:cs="Times New Roman"/>
          <w:sz w:val="28"/>
          <w:szCs w:val="28"/>
        </w:rPr>
        <w:t xml:space="preserve">.  </w:t>
      </w:r>
      <w:r w:rsidR="424F5EAD" w:rsidRPr="00870A88">
        <w:rPr>
          <w:rFonts w:ascii="Times New Roman" w:hAnsi="Times New Roman" w:cs="Times New Roman"/>
          <w:sz w:val="28"/>
          <w:szCs w:val="28"/>
          <w:u w:val="single"/>
        </w:rPr>
        <w:t>Hartford Roman Catholic Diocesan Corp.</w:t>
      </w:r>
      <w:r w:rsidR="424F5EAD" w:rsidRPr="00F17EF3">
        <w:rPr>
          <w:rFonts w:ascii="Times New Roman" w:hAnsi="Times New Roman" w:cs="Times New Roman"/>
          <w:sz w:val="28"/>
          <w:szCs w:val="28"/>
        </w:rPr>
        <w:t xml:space="preserve">, </w:t>
      </w:r>
      <w:r w:rsidR="424F5EAD" w:rsidRPr="00AD7255">
        <w:rPr>
          <w:rFonts w:ascii="Times New Roman" w:hAnsi="Times New Roman" w:cs="Times New Roman"/>
          <w:sz w:val="28"/>
          <w:szCs w:val="28"/>
        </w:rPr>
        <w:t xml:space="preserve">119 A.3d </w:t>
      </w:r>
      <w:r w:rsidR="00A146CF" w:rsidRPr="00AD7255">
        <w:rPr>
          <w:rFonts w:ascii="Times New Roman" w:hAnsi="Times New Roman" w:cs="Times New Roman"/>
          <w:sz w:val="28"/>
          <w:szCs w:val="28"/>
        </w:rPr>
        <w:t>at</w:t>
      </w:r>
      <w:r w:rsidR="424F5EAD" w:rsidRPr="00AD7255">
        <w:rPr>
          <w:rFonts w:ascii="Times New Roman" w:hAnsi="Times New Roman" w:cs="Times New Roman"/>
          <w:sz w:val="28"/>
          <w:szCs w:val="28"/>
        </w:rPr>
        <w:t xml:space="preserve"> 496</w:t>
      </w:r>
      <w:r w:rsidR="00A146CF" w:rsidRPr="00F17EF3">
        <w:rPr>
          <w:rFonts w:ascii="Times New Roman" w:hAnsi="Times New Roman" w:cs="Times New Roman"/>
          <w:sz w:val="28"/>
          <w:szCs w:val="28"/>
        </w:rPr>
        <w:fldChar w:fldCharType="begin"/>
      </w:r>
      <w:r w:rsidR="00A146CF" w:rsidRPr="00870A88">
        <w:rPr>
          <w:sz w:val="28"/>
          <w:szCs w:val="28"/>
        </w:rPr>
        <w:instrText xml:space="preserve"> TA \s "Doe v. Hartford Roman Catholic Diocesan Corp., 317 Conn. 357, 439-40 (Conn. 2015)" </w:instrText>
      </w:r>
      <w:r w:rsidR="00A146CF" w:rsidRPr="00F17EF3">
        <w:rPr>
          <w:rFonts w:ascii="Times New Roman" w:hAnsi="Times New Roman" w:cs="Times New Roman"/>
          <w:sz w:val="28"/>
          <w:szCs w:val="28"/>
        </w:rPr>
        <w:fldChar w:fldCharType="end"/>
      </w:r>
      <w:r w:rsidR="424F5EAD" w:rsidRPr="00AD7255">
        <w:rPr>
          <w:rFonts w:ascii="Times New Roman" w:hAnsi="Times New Roman" w:cs="Times New Roman"/>
          <w:sz w:val="28"/>
          <w:szCs w:val="28"/>
        </w:rPr>
        <w:t xml:space="preserve"> (rejecting due process challenge because revival law “is a rational response by the legislature to the exceptional circumstances and potential for injustice faced by adults who fell victim to sexual abuse as a child</w:t>
      </w:r>
      <w:r w:rsidR="004D42CC" w:rsidRPr="00AD7255">
        <w:rPr>
          <w:rFonts w:ascii="Times New Roman" w:hAnsi="Times New Roman" w:cs="Times New Roman"/>
          <w:sz w:val="28"/>
          <w:szCs w:val="28"/>
        </w:rPr>
        <w:t>” and</w:t>
      </w:r>
      <w:r w:rsidR="424F5EAD" w:rsidRPr="00AD7255">
        <w:rPr>
          <w:rFonts w:ascii="Times New Roman" w:hAnsi="Times New Roman" w:cs="Times New Roman"/>
          <w:sz w:val="28"/>
          <w:szCs w:val="28"/>
        </w:rPr>
        <w:t xml:space="preserve"> the “revival of child sexual abuse victims' previously time barred claims serves a legitimate public interest and accomplishes that purpose in a reasonable way</w:t>
      </w:r>
      <w:r w:rsidR="004D42CC" w:rsidRPr="00AD7255">
        <w:rPr>
          <w:rFonts w:ascii="Times New Roman" w:hAnsi="Times New Roman" w:cs="Times New Roman"/>
          <w:sz w:val="28"/>
          <w:szCs w:val="28"/>
        </w:rPr>
        <w:t>”)</w:t>
      </w:r>
      <w:r w:rsidR="00164A64" w:rsidRPr="00AD7255">
        <w:rPr>
          <w:rFonts w:ascii="Times New Roman" w:hAnsi="Times New Roman" w:cs="Times New Roman"/>
          <w:sz w:val="28"/>
          <w:szCs w:val="28"/>
        </w:rPr>
        <w:t xml:space="preserve">; </w:t>
      </w:r>
      <w:r w:rsidR="00164A64" w:rsidRPr="00870A88">
        <w:rPr>
          <w:rFonts w:ascii="Times New Roman" w:hAnsi="Times New Roman" w:cs="Times New Roman"/>
          <w:sz w:val="28"/>
          <w:szCs w:val="28"/>
          <w:u w:val="single"/>
        </w:rPr>
        <w:t>Sliney</w:t>
      </w:r>
      <w:r w:rsidR="00164A64" w:rsidRPr="00F17EF3">
        <w:rPr>
          <w:rFonts w:ascii="Times New Roman" w:hAnsi="Times New Roman" w:cs="Times New Roman"/>
          <w:sz w:val="28"/>
          <w:szCs w:val="28"/>
        </w:rPr>
        <w:t xml:space="preserve">, </w:t>
      </w:r>
      <w:r w:rsidR="00164A64" w:rsidRPr="00AD7255">
        <w:rPr>
          <w:rFonts w:ascii="Times New Roman" w:hAnsi="Times New Roman" w:cs="Times New Roman"/>
          <w:sz w:val="28"/>
          <w:szCs w:val="28"/>
        </w:rPr>
        <w:t xml:space="preserve">41 N.E.3d </w:t>
      </w:r>
      <w:r w:rsidR="007B7CA7" w:rsidRPr="00AD7255">
        <w:rPr>
          <w:rFonts w:ascii="Times New Roman" w:hAnsi="Times New Roman" w:cs="Times New Roman"/>
          <w:sz w:val="28"/>
          <w:szCs w:val="28"/>
        </w:rPr>
        <w:t>at</w:t>
      </w:r>
      <w:r w:rsidR="00164A64" w:rsidRPr="00AD7255">
        <w:rPr>
          <w:rFonts w:ascii="Times New Roman" w:hAnsi="Times New Roman" w:cs="Times New Roman"/>
          <w:sz w:val="28"/>
          <w:szCs w:val="28"/>
        </w:rPr>
        <w:t xml:space="preserve"> 741</w:t>
      </w:r>
      <w:r w:rsidR="0028579B" w:rsidRPr="00F17EF3">
        <w:rPr>
          <w:rFonts w:ascii="Times New Roman" w:hAnsi="Times New Roman" w:cs="Times New Roman"/>
          <w:sz w:val="28"/>
          <w:szCs w:val="28"/>
        </w:rPr>
        <w:fldChar w:fldCharType="begin"/>
      </w:r>
      <w:r w:rsidR="0028579B" w:rsidRPr="00870A88">
        <w:rPr>
          <w:sz w:val="28"/>
          <w:szCs w:val="28"/>
        </w:rPr>
        <w:instrText xml:space="preserve"> TA \s "Sliney v. Previte, 41 N.E.3d 732, 737, 739 (Mass. 2015)" </w:instrText>
      </w:r>
      <w:r w:rsidR="0028579B" w:rsidRPr="00F17EF3">
        <w:rPr>
          <w:rFonts w:ascii="Times New Roman" w:hAnsi="Times New Roman" w:cs="Times New Roman"/>
          <w:sz w:val="28"/>
          <w:szCs w:val="28"/>
        </w:rPr>
        <w:fldChar w:fldCharType="end"/>
      </w:r>
      <w:r w:rsidR="00164A64" w:rsidRPr="00AD7255">
        <w:rPr>
          <w:rFonts w:ascii="Times New Roman" w:hAnsi="Times New Roman" w:cs="Times New Roman"/>
          <w:sz w:val="28"/>
          <w:szCs w:val="28"/>
        </w:rPr>
        <w:t xml:space="preserve"> (rejecting due process challenge because the revival statute was reasonable and “tied directly to the compelling legislative purpose” of giving access to justice for child sex abuse survivors who do not process their </w:t>
      </w:r>
      <w:r w:rsidR="00164A64" w:rsidRPr="00AD7255">
        <w:rPr>
          <w:rFonts w:ascii="Times New Roman" w:hAnsi="Times New Roman" w:cs="Times New Roman"/>
          <w:sz w:val="28"/>
          <w:szCs w:val="28"/>
        </w:rPr>
        <w:lastRenderedPageBreak/>
        <w:t xml:space="preserve">injuries well into adulthood); </w:t>
      </w:r>
      <w:r w:rsidR="424F5EAD" w:rsidRPr="00870A88">
        <w:rPr>
          <w:rFonts w:ascii="Times New Roman" w:hAnsi="Times New Roman" w:cs="Times New Roman"/>
          <w:sz w:val="28"/>
          <w:szCs w:val="28"/>
          <w:u w:val="single"/>
        </w:rPr>
        <w:t>Cosgriffe</w:t>
      </w:r>
      <w:r w:rsidR="424F5EAD" w:rsidRPr="00F17EF3">
        <w:rPr>
          <w:rFonts w:ascii="Times New Roman" w:hAnsi="Times New Roman" w:cs="Times New Roman"/>
          <w:sz w:val="28"/>
          <w:szCs w:val="28"/>
        </w:rPr>
        <w:t xml:space="preserve">, </w:t>
      </w:r>
      <w:r w:rsidR="424F5EAD" w:rsidRPr="00AD7255">
        <w:rPr>
          <w:rFonts w:ascii="Times New Roman" w:hAnsi="Times New Roman" w:cs="Times New Roman"/>
          <w:sz w:val="28"/>
          <w:szCs w:val="28"/>
        </w:rPr>
        <w:t xml:space="preserve">864 P.2d </w:t>
      </w:r>
      <w:r w:rsidR="00A87114" w:rsidRPr="00AD7255">
        <w:rPr>
          <w:rFonts w:ascii="Times New Roman" w:hAnsi="Times New Roman" w:cs="Times New Roman"/>
          <w:sz w:val="28"/>
          <w:szCs w:val="28"/>
        </w:rPr>
        <w:t>at</w:t>
      </w:r>
      <w:r w:rsidR="424F5EAD" w:rsidRPr="00AD7255">
        <w:rPr>
          <w:rFonts w:ascii="Times New Roman" w:hAnsi="Times New Roman" w:cs="Times New Roman"/>
          <w:sz w:val="28"/>
          <w:szCs w:val="28"/>
        </w:rPr>
        <w:t xml:space="preserve"> 779–80</w:t>
      </w:r>
      <w:r w:rsidR="00A87114" w:rsidRPr="00F17EF3">
        <w:rPr>
          <w:rFonts w:ascii="Times New Roman" w:hAnsi="Times New Roman" w:cs="Times New Roman"/>
          <w:sz w:val="28"/>
          <w:szCs w:val="28"/>
        </w:rPr>
        <w:fldChar w:fldCharType="begin"/>
      </w:r>
      <w:r w:rsidR="00A87114" w:rsidRPr="00870A88">
        <w:rPr>
          <w:sz w:val="28"/>
          <w:szCs w:val="28"/>
        </w:rPr>
        <w:instrText xml:space="preserve"> TA \s "Cosgriffe v. Cosgriffe, 864 P.2d 776, 779 (Mont. 1993)" </w:instrText>
      </w:r>
      <w:r w:rsidR="00A87114" w:rsidRPr="00F17EF3">
        <w:rPr>
          <w:rFonts w:ascii="Times New Roman" w:hAnsi="Times New Roman" w:cs="Times New Roman"/>
          <w:sz w:val="28"/>
          <w:szCs w:val="28"/>
        </w:rPr>
        <w:fldChar w:fldCharType="end"/>
      </w:r>
      <w:r w:rsidR="424F5EAD" w:rsidRPr="00AD7255">
        <w:rPr>
          <w:rFonts w:ascii="Times New Roman" w:hAnsi="Times New Roman" w:cs="Times New Roman"/>
          <w:sz w:val="28"/>
          <w:szCs w:val="28"/>
        </w:rPr>
        <w:t xml:space="preserve"> (rejecting due process challenge because the discovery statute “has a reasonable relation to the legitimate purpose of the State”); </w:t>
      </w:r>
      <w:r w:rsidR="424F5EAD" w:rsidRPr="00870A88">
        <w:rPr>
          <w:rFonts w:ascii="Times New Roman" w:hAnsi="Times New Roman" w:cs="Times New Roman"/>
          <w:sz w:val="28"/>
          <w:szCs w:val="28"/>
          <w:u w:val="single"/>
        </w:rPr>
        <w:t>Hoffman</w:t>
      </w:r>
      <w:r w:rsidR="424F5EAD" w:rsidRPr="00F17EF3">
        <w:rPr>
          <w:rFonts w:ascii="Times New Roman" w:hAnsi="Times New Roman" w:cs="Times New Roman"/>
          <w:sz w:val="28"/>
          <w:szCs w:val="28"/>
        </w:rPr>
        <w:t>, 452 N.W.2d</w:t>
      </w:r>
      <w:r w:rsidR="0083427C" w:rsidRPr="00AD7255">
        <w:rPr>
          <w:rFonts w:ascii="Times New Roman" w:hAnsi="Times New Roman" w:cs="Times New Roman"/>
          <w:sz w:val="28"/>
          <w:szCs w:val="28"/>
        </w:rPr>
        <w:t xml:space="preserve"> at</w:t>
      </w:r>
      <w:r w:rsidR="424F5EAD" w:rsidRPr="00AD7255">
        <w:rPr>
          <w:rFonts w:ascii="Times New Roman" w:hAnsi="Times New Roman" w:cs="Times New Roman"/>
          <w:sz w:val="28"/>
          <w:szCs w:val="28"/>
        </w:rPr>
        <w:t xml:space="preserve"> 514</w:t>
      </w:r>
      <w:r w:rsidR="0083427C" w:rsidRPr="00F17EF3">
        <w:rPr>
          <w:rFonts w:ascii="Times New Roman" w:hAnsi="Times New Roman" w:cs="Times New Roman"/>
          <w:sz w:val="28"/>
          <w:szCs w:val="28"/>
        </w:rPr>
        <w:fldChar w:fldCharType="begin"/>
      </w:r>
      <w:r w:rsidR="0083427C" w:rsidRPr="00870A88">
        <w:rPr>
          <w:sz w:val="28"/>
          <w:szCs w:val="28"/>
        </w:rPr>
        <w:instrText xml:space="preserve"> TA \s "K.E. v. Hoffman, 452 N.W.2d 509, 513-14 (Minn. Ct. App. 1990)" </w:instrText>
      </w:r>
      <w:r w:rsidR="0083427C" w:rsidRPr="00F17EF3">
        <w:rPr>
          <w:rFonts w:ascii="Times New Roman" w:hAnsi="Times New Roman" w:cs="Times New Roman"/>
          <w:sz w:val="28"/>
          <w:szCs w:val="28"/>
        </w:rPr>
        <w:fldChar w:fldCharType="end"/>
      </w:r>
      <w:r w:rsidR="424F5EAD" w:rsidRPr="00AD7255">
        <w:rPr>
          <w:rFonts w:ascii="Times New Roman" w:hAnsi="Times New Roman" w:cs="Times New Roman"/>
          <w:sz w:val="28"/>
          <w:szCs w:val="28"/>
        </w:rPr>
        <w:t xml:space="preserve"> (rejecting due process challenge because “the statute has a reasonable relation to the state's legitimate purpose of affording sexual abuse victims a remedy”)</w:t>
      </w:r>
      <w:r w:rsidR="00164A64" w:rsidRPr="00AD7255">
        <w:rPr>
          <w:rFonts w:ascii="Times New Roman" w:hAnsi="Times New Roman" w:cs="Times New Roman"/>
          <w:sz w:val="28"/>
          <w:szCs w:val="28"/>
        </w:rPr>
        <w:t>.</w:t>
      </w:r>
      <w:r w:rsidR="32669952" w:rsidRPr="00AD7255">
        <w:rPr>
          <w:rFonts w:ascii="Times New Roman" w:hAnsi="Times New Roman" w:cs="Times New Roman"/>
          <w:sz w:val="28"/>
          <w:szCs w:val="28"/>
        </w:rPr>
        <w:t xml:space="preserve"> </w:t>
      </w:r>
      <w:r w:rsidR="008C6E3B" w:rsidRPr="00AD7255">
        <w:rPr>
          <w:rFonts w:ascii="Times New Roman" w:hAnsi="Times New Roman" w:cs="Times New Roman"/>
          <w:sz w:val="28"/>
          <w:szCs w:val="28"/>
        </w:rPr>
        <w:t xml:space="preserve"> </w:t>
      </w:r>
      <w:r w:rsidR="4853710E" w:rsidRPr="00AD7255">
        <w:rPr>
          <w:rFonts w:ascii="Times New Roman" w:hAnsi="Times New Roman" w:cs="Times New Roman"/>
          <w:sz w:val="28"/>
          <w:szCs w:val="28"/>
        </w:rPr>
        <w:t xml:space="preserve">Every </w:t>
      </w:r>
      <w:r w:rsidR="1159E902" w:rsidRPr="00AD7255">
        <w:rPr>
          <w:rFonts w:ascii="Times New Roman" w:hAnsi="Times New Roman" w:cs="Times New Roman"/>
          <w:sz w:val="28"/>
          <w:szCs w:val="28"/>
        </w:rPr>
        <w:t xml:space="preserve">appellate court </w:t>
      </w:r>
      <w:r w:rsidR="0040091E" w:rsidRPr="00AD7255">
        <w:rPr>
          <w:rFonts w:ascii="Times New Roman" w:hAnsi="Times New Roman" w:cs="Times New Roman"/>
          <w:sz w:val="28"/>
          <w:szCs w:val="28"/>
        </w:rPr>
        <w:t>that has</w:t>
      </w:r>
      <w:r w:rsidR="35DD6A92" w:rsidRPr="00AD7255">
        <w:rPr>
          <w:rFonts w:ascii="Times New Roman" w:hAnsi="Times New Roman" w:cs="Times New Roman"/>
          <w:sz w:val="28"/>
          <w:szCs w:val="28"/>
        </w:rPr>
        <w:t xml:space="preserve"> consider</w:t>
      </w:r>
      <w:r w:rsidR="0040091E" w:rsidRPr="00AD7255">
        <w:rPr>
          <w:rFonts w:ascii="Times New Roman" w:hAnsi="Times New Roman" w:cs="Times New Roman"/>
          <w:sz w:val="28"/>
          <w:szCs w:val="28"/>
        </w:rPr>
        <w:t>ed</w:t>
      </w:r>
      <w:r w:rsidR="35DD6A92" w:rsidRPr="00AD7255">
        <w:rPr>
          <w:rFonts w:ascii="Times New Roman" w:hAnsi="Times New Roman" w:cs="Times New Roman"/>
          <w:sz w:val="28"/>
          <w:szCs w:val="28"/>
        </w:rPr>
        <w:t xml:space="preserve"> the reasonableness of a claim revival statute for child sex abuse victims </w:t>
      </w:r>
      <w:r w:rsidR="4335D6B8" w:rsidRPr="00AD7255">
        <w:rPr>
          <w:rFonts w:ascii="Times New Roman" w:hAnsi="Times New Roman" w:cs="Times New Roman"/>
          <w:sz w:val="28"/>
          <w:szCs w:val="28"/>
        </w:rPr>
        <w:t xml:space="preserve">pursuant to its state due process clause </w:t>
      </w:r>
      <w:r w:rsidR="35DD6A92" w:rsidRPr="00AD7255">
        <w:rPr>
          <w:rFonts w:ascii="Times New Roman" w:hAnsi="Times New Roman" w:cs="Times New Roman"/>
          <w:sz w:val="28"/>
          <w:szCs w:val="28"/>
        </w:rPr>
        <w:t xml:space="preserve">has </w:t>
      </w:r>
      <w:r w:rsidR="64B59D7C" w:rsidRPr="00AD7255">
        <w:rPr>
          <w:rFonts w:ascii="Times New Roman" w:hAnsi="Times New Roman" w:cs="Times New Roman"/>
          <w:sz w:val="28"/>
          <w:szCs w:val="28"/>
        </w:rPr>
        <w:t xml:space="preserve">determined </w:t>
      </w:r>
      <w:r w:rsidR="2674D005" w:rsidRPr="00AD7255">
        <w:rPr>
          <w:rFonts w:ascii="Times New Roman" w:hAnsi="Times New Roman" w:cs="Times New Roman"/>
          <w:sz w:val="28"/>
          <w:szCs w:val="28"/>
        </w:rPr>
        <w:t xml:space="preserve">the remedial statute </w:t>
      </w:r>
      <w:r w:rsidR="13272148" w:rsidRPr="00AD7255">
        <w:rPr>
          <w:rFonts w:ascii="Times New Roman" w:hAnsi="Times New Roman" w:cs="Times New Roman"/>
          <w:sz w:val="28"/>
          <w:szCs w:val="28"/>
        </w:rPr>
        <w:t>was</w:t>
      </w:r>
      <w:r w:rsidR="2674D005" w:rsidRPr="00AD7255">
        <w:rPr>
          <w:rFonts w:ascii="Times New Roman" w:hAnsi="Times New Roman" w:cs="Times New Roman"/>
          <w:sz w:val="28"/>
          <w:szCs w:val="28"/>
        </w:rPr>
        <w:t xml:space="preserve"> reasonable</w:t>
      </w:r>
      <w:r w:rsidR="0040091E" w:rsidRPr="00AD7255">
        <w:rPr>
          <w:rFonts w:ascii="Times New Roman" w:hAnsi="Times New Roman" w:cs="Times New Roman"/>
          <w:sz w:val="28"/>
          <w:szCs w:val="28"/>
        </w:rPr>
        <w:t xml:space="preserve">, according to </w:t>
      </w:r>
      <w:r w:rsidR="00BE7303" w:rsidRPr="00AD7255">
        <w:rPr>
          <w:rFonts w:ascii="Times New Roman" w:hAnsi="Times New Roman" w:cs="Times New Roman"/>
          <w:i/>
          <w:sz w:val="28"/>
          <w:szCs w:val="28"/>
        </w:rPr>
        <w:t>a</w:t>
      </w:r>
      <w:r w:rsidR="0040091E" w:rsidRPr="00AD7255">
        <w:rPr>
          <w:rFonts w:ascii="Times New Roman" w:hAnsi="Times New Roman" w:cs="Times New Roman"/>
          <w:i/>
          <w:sz w:val="28"/>
          <w:szCs w:val="28"/>
        </w:rPr>
        <w:t xml:space="preserve">micus </w:t>
      </w:r>
      <w:r w:rsidR="00BE7303" w:rsidRPr="00AD7255">
        <w:rPr>
          <w:rFonts w:ascii="Times New Roman" w:hAnsi="Times New Roman" w:cs="Times New Roman"/>
          <w:i/>
          <w:sz w:val="28"/>
          <w:szCs w:val="28"/>
        </w:rPr>
        <w:t>c</w:t>
      </w:r>
      <w:r w:rsidR="0040091E" w:rsidRPr="00AD7255">
        <w:rPr>
          <w:rFonts w:ascii="Times New Roman" w:hAnsi="Times New Roman" w:cs="Times New Roman"/>
          <w:i/>
          <w:sz w:val="28"/>
          <w:szCs w:val="28"/>
        </w:rPr>
        <w:t xml:space="preserve">uriae’s </w:t>
      </w:r>
      <w:r w:rsidR="0040091E" w:rsidRPr="00AD7255">
        <w:rPr>
          <w:rFonts w:ascii="Times New Roman" w:hAnsi="Times New Roman" w:cs="Times New Roman"/>
          <w:sz w:val="28"/>
          <w:szCs w:val="28"/>
        </w:rPr>
        <w:t>research</w:t>
      </w:r>
      <w:r w:rsidR="2674D005" w:rsidRPr="00AD7255">
        <w:rPr>
          <w:rFonts w:ascii="Times New Roman" w:hAnsi="Times New Roman" w:cs="Times New Roman"/>
          <w:sz w:val="28"/>
          <w:szCs w:val="28"/>
        </w:rPr>
        <w:t xml:space="preserve">. </w:t>
      </w:r>
      <w:r w:rsidR="00132CDC" w:rsidRPr="00AD7255">
        <w:rPr>
          <w:rFonts w:ascii="Times New Roman" w:hAnsi="Times New Roman" w:cs="Times New Roman"/>
          <w:sz w:val="28"/>
          <w:szCs w:val="28"/>
        </w:rPr>
        <w:t xml:space="preserve"> New York courts </w:t>
      </w:r>
      <w:r w:rsidR="00514DF4" w:rsidRPr="00AD7255">
        <w:rPr>
          <w:rFonts w:ascii="Times New Roman" w:hAnsi="Times New Roman" w:cs="Times New Roman"/>
          <w:sz w:val="28"/>
          <w:szCs w:val="28"/>
        </w:rPr>
        <w:t xml:space="preserve">accordingly should defer to </w:t>
      </w:r>
      <w:r w:rsidR="006F1083" w:rsidRPr="00AD7255">
        <w:rPr>
          <w:rFonts w:ascii="Times New Roman" w:hAnsi="Times New Roman" w:cs="Times New Roman"/>
          <w:sz w:val="28"/>
          <w:szCs w:val="28"/>
        </w:rPr>
        <w:t xml:space="preserve">the policy </w:t>
      </w:r>
      <w:r w:rsidR="00057347">
        <w:rPr>
          <w:rFonts w:ascii="Times New Roman" w:hAnsi="Times New Roman" w:cs="Times New Roman"/>
          <w:sz w:val="28"/>
          <w:szCs w:val="28"/>
        </w:rPr>
        <w:t>decisions</w:t>
      </w:r>
      <w:r w:rsidR="00142316" w:rsidRPr="00AD7255">
        <w:rPr>
          <w:rFonts w:ascii="Times New Roman" w:hAnsi="Times New Roman" w:cs="Times New Roman"/>
          <w:sz w:val="28"/>
          <w:szCs w:val="28"/>
        </w:rPr>
        <w:t xml:space="preserve"> </w:t>
      </w:r>
      <w:r w:rsidR="00142316" w:rsidRPr="00F17EF3">
        <w:rPr>
          <w:rFonts w:ascii="Times New Roman" w:hAnsi="Times New Roman" w:cs="Times New Roman"/>
          <w:sz w:val="28"/>
          <w:szCs w:val="28"/>
        </w:rPr>
        <w:t xml:space="preserve">made by the </w:t>
      </w:r>
      <w:r w:rsidR="0019164B" w:rsidRPr="00F17EF3">
        <w:rPr>
          <w:rFonts w:ascii="Times New Roman" w:hAnsi="Times New Roman" w:cs="Times New Roman"/>
          <w:sz w:val="28"/>
          <w:szCs w:val="28"/>
        </w:rPr>
        <w:t>state legislature</w:t>
      </w:r>
      <w:r w:rsidR="000605BA" w:rsidRPr="009E086F">
        <w:rPr>
          <w:rFonts w:ascii="Times New Roman" w:hAnsi="Times New Roman" w:cs="Times New Roman"/>
          <w:sz w:val="28"/>
          <w:szCs w:val="28"/>
        </w:rPr>
        <w:t xml:space="preserve"> regarding </w:t>
      </w:r>
      <w:r w:rsidR="00434337">
        <w:rPr>
          <w:rFonts w:ascii="Times New Roman" w:hAnsi="Times New Roman" w:cs="Times New Roman"/>
          <w:sz w:val="28"/>
          <w:szCs w:val="28"/>
        </w:rPr>
        <w:t xml:space="preserve">reviving civil </w:t>
      </w:r>
      <w:r w:rsidR="000605BA" w:rsidRPr="00F17EF3">
        <w:rPr>
          <w:rFonts w:ascii="Times New Roman" w:hAnsi="Times New Roman" w:cs="Times New Roman"/>
          <w:sz w:val="28"/>
          <w:szCs w:val="28"/>
        </w:rPr>
        <w:t xml:space="preserve">statutes of limitation in child sexual abuse cases. </w:t>
      </w:r>
    </w:p>
    <w:p w14:paraId="3E164992" w14:textId="76FDF6DF" w:rsidR="00521945" w:rsidRPr="00870A88" w:rsidRDefault="05075FCB" w:rsidP="00F17EF3">
      <w:pPr>
        <w:pStyle w:val="Heading1"/>
        <w:rPr>
          <w:bCs/>
        </w:rPr>
      </w:pPr>
      <w:r w:rsidRPr="00870A88">
        <w:rPr>
          <w:rFonts w:cs="Times New Roman"/>
          <w:szCs w:val="28"/>
        </w:rPr>
        <w:br/>
      </w:r>
      <w:bookmarkStart w:id="26" w:name="_Toc30688070"/>
      <w:bookmarkStart w:id="27" w:name="_Toc51144044"/>
      <w:r w:rsidR="0047107E" w:rsidRPr="00870A88">
        <w:rPr>
          <w:rFonts w:cs="Times New Roman"/>
          <w:bCs/>
          <w:szCs w:val="28"/>
        </w:rPr>
        <w:t>CONCLUSION</w:t>
      </w:r>
      <w:bookmarkEnd w:id="26"/>
      <w:bookmarkEnd w:id="27"/>
    </w:p>
    <w:p w14:paraId="67220F8B" w14:textId="54AA16CC" w:rsidR="000D1394" w:rsidRPr="00AD7255" w:rsidRDefault="000D1394" w:rsidP="00C52645">
      <w:pPr>
        <w:spacing w:line="480" w:lineRule="auto"/>
        <w:jc w:val="both"/>
        <w:rPr>
          <w:rFonts w:ascii="Times New Roman" w:hAnsi="Times New Roman" w:cs="Times New Roman"/>
          <w:sz w:val="28"/>
          <w:szCs w:val="28"/>
        </w:rPr>
      </w:pPr>
      <w:r w:rsidRPr="00AD7255">
        <w:rPr>
          <w:rFonts w:ascii="Times New Roman" w:hAnsi="Times New Roman" w:cs="Times New Roman"/>
          <w:sz w:val="28"/>
          <w:szCs w:val="28"/>
        </w:rPr>
        <w:tab/>
        <w:t xml:space="preserve">For the foregoing reasons, </w:t>
      </w:r>
      <w:r w:rsidR="00BE7303" w:rsidRPr="00AD7255">
        <w:rPr>
          <w:rFonts w:ascii="Times New Roman" w:hAnsi="Times New Roman" w:cs="Times New Roman"/>
          <w:i/>
          <w:sz w:val="28"/>
          <w:szCs w:val="28"/>
        </w:rPr>
        <w:t>a</w:t>
      </w:r>
      <w:r w:rsidRPr="00AD7255">
        <w:rPr>
          <w:rFonts w:ascii="Times New Roman" w:hAnsi="Times New Roman" w:cs="Times New Roman"/>
          <w:i/>
          <w:sz w:val="28"/>
          <w:szCs w:val="28"/>
        </w:rPr>
        <w:t xml:space="preserve">micus </w:t>
      </w:r>
      <w:r w:rsidR="00BE7303" w:rsidRPr="00AD7255">
        <w:rPr>
          <w:rFonts w:ascii="Times New Roman" w:hAnsi="Times New Roman" w:cs="Times New Roman"/>
          <w:i/>
          <w:sz w:val="28"/>
          <w:szCs w:val="28"/>
        </w:rPr>
        <w:t>c</w:t>
      </w:r>
      <w:r w:rsidRPr="00AD7255">
        <w:rPr>
          <w:rFonts w:ascii="Times New Roman" w:hAnsi="Times New Roman" w:cs="Times New Roman"/>
          <w:i/>
          <w:sz w:val="28"/>
          <w:szCs w:val="28"/>
        </w:rPr>
        <w:t>uriae</w:t>
      </w:r>
      <w:r w:rsidRPr="00AD7255">
        <w:rPr>
          <w:rFonts w:ascii="Times New Roman" w:hAnsi="Times New Roman" w:cs="Times New Roman"/>
          <w:sz w:val="28"/>
          <w:szCs w:val="28"/>
        </w:rPr>
        <w:t xml:space="preserve"> request</w:t>
      </w:r>
      <w:r w:rsidR="00817369" w:rsidRPr="00AD7255">
        <w:rPr>
          <w:rFonts w:ascii="Times New Roman" w:hAnsi="Times New Roman" w:cs="Times New Roman"/>
          <w:sz w:val="28"/>
          <w:szCs w:val="28"/>
        </w:rPr>
        <w:t>s</w:t>
      </w:r>
      <w:r w:rsidRPr="00AD7255">
        <w:rPr>
          <w:rFonts w:ascii="Times New Roman" w:hAnsi="Times New Roman" w:cs="Times New Roman"/>
          <w:sz w:val="28"/>
          <w:szCs w:val="28"/>
        </w:rPr>
        <w:t xml:space="preserve"> this Court to find that the revival provisions of </w:t>
      </w:r>
      <w:r w:rsidR="00817369" w:rsidRPr="00AD7255">
        <w:rPr>
          <w:rFonts w:ascii="Times New Roman" w:hAnsi="Times New Roman" w:cs="Times New Roman"/>
          <w:sz w:val="28"/>
          <w:szCs w:val="28"/>
        </w:rPr>
        <w:t xml:space="preserve">the Child Victims Act, </w:t>
      </w:r>
      <w:r w:rsidRPr="00AD7255">
        <w:rPr>
          <w:rFonts w:ascii="Times New Roman" w:hAnsi="Times New Roman" w:cs="Times New Roman"/>
          <w:sz w:val="28"/>
          <w:szCs w:val="28"/>
        </w:rPr>
        <w:t>CPLR</w:t>
      </w:r>
      <w:r w:rsidR="00817369" w:rsidRPr="00AD7255">
        <w:rPr>
          <w:rFonts w:ascii="Times New Roman" w:hAnsi="Times New Roman" w:cs="Times New Roman"/>
          <w:sz w:val="28"/>
          <w:szCs w:val="28"/>
        </w:rPr>
        <w:t xml:space="preserve"> §</w:t>
      </w:r>
      <w:r w:rsidRPr="00AD7255">
        <w:rPr>
          <w:rFonts w:ascii="Times New Roman" w:hAnsi="Times New Roman" w:cs="Times New Roman"/>
          <w:sz w:val="28"/>
          <w:szCs w:val="28"/>
        </w:rPr>
        <w:t xml:space="preserve"> 214-G</w:t>
      </w:r>
      <w:r w:rsidR="00822EE6" w:rsidRPr="00F17EF3">
        <w:rPr>
          <w:rFonts w:ascii="Times New Roman" w:hAnsi="Times New Roman" w:cs="Times New Roman"/>
          <w:sz w:val="28"/>
          <w:szCs w:val="28"/>
        </w:rPr>
        <w:fldChar w:fldCharType="begin"/>
      </w:r>
      <w:r w:rsidR="00822EE6" w:rsidRPr="00F17EF3">
        <w:rPr>
          <w:rFonts w:ascii="Times New Roman" w:hAnsi="Times New Roman" w:cs="Times New Roman"/>
          <w:sz w:val="28"/>
          <w:szCs w:val="28"/>
        </w:rPr>
        <w:instrText xml:space="preserve"> TA \s "CPLR § 214-G" </w:instrText>
      </w:r>
      <w:r w:rsidR="00822EE6" w:rsidRPr="00F17EF3">
        <w:rPr>
          <w:rFonts w:ascii="Times New Roman" w:hAnsi="Times New Roman" w:cs="Times New Roman"/>
          <w:sz w:val="28"/>
          <w:szCs w:val="28"/>
        </w:rPr>
        <w:fldChar w:fldCharType="end"/>
      </w:r>
      <w:r w:rsidRPr="00F17EF3">
        <w:rPr>
          <w:rFonts w:ascii="Times New Roman" w:hAnsi="Times New Roman" w:cs="Times New Roman"/>
          <w:sz w:val="28"/>
          <w:szCs w:val="28"/>
        </w:rPr>
        <w:t xml:space="preserve"> are a constitutional exercise of the </w:t>
      </w:r>
      <w:r w:rsidR="00817369" w:rsidRPr="009E086F">
        <w:rPr>
          <w:rFonts w:ascii="Times New Roman" w:hAnsi="Times New Roman" w:cs="Times New Roman"/>
          <w:sz w:val="28"/>
          <w:szCs w:val="28"/>
        </w:rPr>
        <w:t>Legislature</w:t>
      </w:r>
      <w:r w:rsidRPr="00AD7255">
        <w:rPr>
          <w:rFonts w:ascii="Times New Roman" w:hAnsi="Times New Roman" w:cs="Times New Roman"/>
          <w:sz w:val="28"/>
          <w:szCs w:val="28"/>
        </w:rPr>
        <w:t xml:space="preserve">’s authority. </w:t>
      </w:r>
    </w:p>
    <w:p w14:paraId="147AADE5" w14:textId="395D49CA" w:rsidR="000D1394" w:rsidRPr="00AD7255" w:rsidRDefault="000D1394" w:rsidP="00757785">
      <w:pPr>
        <w:spacing w:line="240" w:lineRule="auto"/>
        <w:rPr>
          <w:rFonts w:ascii="Times New Roman" w:hAnsi="Times New Roman" w:cs="Times New Roman"/>
          <w:sz w:val="28"/>
          <w:szCs w:val="28"/>
        </w:rPr>
      </w:pPr>
      <w:r w:rsidRPr="00AD7255">
        <w:rPr>
          <w:rFonts w:ascii="Times New Roman" w:hAnsi="Times New Roman" w:cs="Times New Roman"/>
          <w:sz w:val="28"/>
          <w:szCs w:val="28"/>
        </w:rPr>
        <w:t xml:space="preserve">Dated: </w:t>
      </w:r>
      <w:r w:rsidR="00954D7F" w:rsidRPr="00870A88">
        <w:rPr>
          <w:rFonts w:ascii="Times New Roman" w:hAnsi="Times New Roman" w:cs="Times New Roman"/>
          <w:sz w:val="28"/>
          <w:szCs w:val="28"/>
        </w:rPr>
        <w:t>September 16</w:t>
      </w:r>
      <w:r w:rsidR="003B72E0">
        <w:rPr>
          <w:rFonts w:ascii="Times New Roman" w:hAnsi="Times New Roman" w:cs="Times New Roman"/>
          <w:sz w:val="28"/>
          <w:szCs w:val="28"/>
        </w:rPr>
        <w:t>,</w:t>
      </w:r>
      <w:r w:rsidRPr="00F17EF3">
        <w:rPr>
          <w:rFonts w:ascii="Times New Roman" w:hAnsi="Times New Roman" w:cs="Times New Roman"/>
          <w:sz w:val="28"/>
          <w:szCs w:val="28"/>
        </w:rPr>
        <w:t xml:space="preserve"> 2020</w:t>
      </w:r>
      <w:r w:rsidR="00342C50" w:rsidRPr="00F17EF3">
        <w:rPr>
          <w:rFonts w:ascii="Times New Roman" w:hAnsi="Times New Roman" w:cs="Times New Roman"/>
          <w:sz w:val="28"/>
          <w:szCs w:val="28"/>
        </w:rPr>
        <w:tab/>
      </w:r>
      <w:r w:rsidR="00342C50" w:rsidRPr="00F17EF3">
        <w:rPr>
          <w:rFonts w:ascii="Times New Roman" w:hAnsi="Times New Roman" w:cs="Times New Roman"/>
          <w:sz w:val="28"/>
          <w:szCs w:val="28"/>
        </w:rPr>
        <w:tab/>
      </w:r>
      <w:r w:rsidR="00342C50" w:rsidRPr="00F17EF3">
        <w:rPr>
          <w:rFonts w:ascii="Times New Roman" w:hAnsi="Times New Roman" w:cs="Times New Roman"/>
          <w:sz w:val="28"/>
          <w:szCs w:val="28"/>
        </w:rPr>
        <w:tab/>
      </w:r>
      <w:r w:rsidR="00342C50" w:rsidRPr="00F17EF3">
        <w:rPr>
          <w:rFonts w:ascii="Times New Roman" w:hAnsi="Times New Roman" w:cs="Times New Roman"/>
          <w:sz w:val="28"/>
          <w:szCs w:val="28"/>
        </w:rPr>
        <w:tab/>
      </w:r>
      <w:r w:rsidR="00342C50" w:rsidRPr="00F17EF3">
        <w:rPr>
          <w:rFonts w:ascii="Times New Roman" w:hAnsi="Times New Roman" w:cs="Times New Roman"/>
          <w:sz w:val="28"/>
          <w:szCs w:val="28"/>
        </w:rPr>
        <w:tab/>
      </w:r>
      <w:r w:rsidRPr="00AD7255">
        <w:rPr>
          <w:rFonts w:ascii="Times New Roman" w:hAnsi="Times New Roman" w:cs="Times New Roman"/>
          <w:sz w:val="28"/>
          <w:szCs w:val="28"/>
        </w:rPr>
        <w:t>Respectfully submitted,</w:t>
      </w:r>
    </w:p>
    <w:p w14:paraId="5ABE2314" w14:textId="77777777" w:rsidR="00D037BC" w:rsidRPr="00870A88" w:rsidRDefault="00D037BC" w:rsidP="00D037BC">
      <w:pPr>
        <w:spacing w:line="240" w:lineRule="auto"/>
        <w:jc w:val="right"/>
        <w:rPr>
          <w:rFonts w:ascii="Times New Roman" w:hAnsi="Times New Roman" w:cs="Times New Roman"/>
          <w:sz w:val="28"/>
          <w:szCs w:val="28"/>
        </w:rPr>
      </w:pPr>
      <w:r w:rsidRPr="00870A88">
        <w:rPr>
          <w:rFonts w:ascii="Times New Roman" w:hAnsi="Times New Roman" w:cs="Times New Roman"/>
          <w:noProof/>
          <w:sz w:val="28"/>
          <w:szCs w:val="28"/>
        </w:rPr>
        <w:drawing>
          <wp:inline distT="0" distB="0" distL="0" distR="0" wp14:anchorId="42FBC02F" wp14:editId="4F08AA15">
            <wp:extent cx="2066290" cy="543284"/>
            <wp:effectExtent l="0" t="0" r="0" b="9525"/>
            <wp:docPr id="4" name="Picture 4" descr="A close up of a womans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womans face&#10;&#10;Description automatically generated"/>
                    <pic:cNvPicPr/>
                  </pic:nvPicPr>
                  <pic:blipFill>
                    <a:blip r:embed="rId8"/>
                    <a:stretch>
                      <a:fillRect/>
                    </a:stretch>
                  </pic:blipFill>
                  <pic:spPr>
                    <a:xfrm>
                      <a:off x="0" y="0"/>
                      <a:ext cx="2093018" cy="550312"/>
                    </a:xfrm>
                    <a:prstGeom prst="rect">
                      <a:avLst/>
                    </a:prstGeom>
                  </pic:spPr>
                </pic:pic>
              </a:graphicData>
            </a:graphic>
          </wp:inline>
        </w:drawing>
      </w:r>
    </w:p>
    <w:p w14:paraId="4B54AC0D" w14:textId="77777777" w:rsidR="00D037BC" w:rsidRPr="00870A88" w:rsidRDefault="00D037BC" w:rsidP="00D037BC">
      <w:pPr>
        <w:spacing w:after="0" w:line="240" w:lineRule="auto"/>
        <w:jc w:val="right"/>
        <w:rPr>
          <w:rFonts w:ascii="Times New Roman" w:hAnsi="Times New Roman" w:cs="Times New Roman"/>
          <w:sz w:val="28"/>
          <w:szCs w:val="28"/>
        </w:rPr>
      </w:pPr>
      <w:r w:rsidRPr="00870A88">
        <w:rPr>
          <w:rFonts w:ascii="Times New Roman" w:hAnsi="Times New Roman" w:cs="Times New Roman"/>
          <w:sz w:val="28"/>
          <w:szCs w:val="28"/>
        </w:rPr>
        <w:t>Alice R. Nasar</w:t>
      </w:r>
    </w:p>
    <w:p w14:paraId="0A595D3F" w14:textId="77777777" w:rsidR="00D037BC" w:rsidRPr="00870A88" w:rsidRDefault="00D037BC" w:rsidP="00D037BC">
      <w:pPr>
        <w:spacing w:after="0" w:line="240" w:lineRule="auto"/>
        <w:jc w:val="right"/>
        <w:rPr>
          <w:rFonts w:ascii="Times New Roman" w:hAnsi="Times New Roman" w:cs="Times New Roman"/>
          <w:i/>
          <w:iCs/>
          <w:sz w:val="28"/>
          <w:szCs w:val="28"/>
        </w:rPr>
      </w:pPr>
      <w:r w:rsidRPr="00870A88">
        <w:rPr>
          <w:rFonts w:ascii="Times New Roman" w:hAnsi="Times New Roman" w:cs="Times New Roman"/>
          <w:i/>
          <w:iCs/>
          <w:sz w:val="28"/>
          <w:szCs w:val="28"/>
        </w:rPr>
        <w:t>Counsel of Record</w:t>
      </w:r>
    </w:p>
    <w:p w14:paraId="215AEA4B" w14:textId="77777777" w:rsidR="00D037BC" w:rsidRPr="00870A88" w:rsidRDefault="00D037BC" w:rsidP="00D037BC">
      <w:pPr>
        <w:spacing w:after="0" w:line="240" w:lineRule="auto"/>
        <w:jc w:val="right"/>
        <w:rPr>
          <w:rFonts w:ascii="Times New Roman" w:hAnsi="Times New Roman" w:cs="Times New Roman"/>
          <w:sz w:val="28"/>
          <w:szCs w:val="28"/>
        </w:rPr>
      </w:pPr>
      <w:r w:rsidRPr="00870A88">
        <w:rPr>
          <w:rFonts w:ascii="Times New Roman" w:hAnsi="Times New Roman" w:cs="Times New Roman"/>
          <w:sz w:val="28"/>
          <w:szCs w:val="28"/>
        </w:rPr>
        <w:t>Alice A. Bohn</w:t>
      </w:r>
    </w:p>
    <w:p w14:paraId="37DAFFC3" w14:textId="77777777" w:rsidR="00D037BC" w:rsidRPr="00870A88" w:rsidRDefault="00D037BC" w:rsidP="00D037BC">
      <w:pPr>
        <w:spacing w:after="0" w:line="240" w:lineRule="auto"/>
        <w:jc w:val="right"/>
        <w:rPr>
          <w:rFonts w:ascii="Times New Roman" w:hAnsi="Times New Roman" w:cs="Times New Roman"/>
          <w:sz w:val="28"/>
          <w:szCs w:val="28"/>
        </w:rPr>
      </w:pPr>
      <w:r w:rsidRPr="00870A88">
        <w:rPr>
          <w:rFonts w:ascii="Times New Roman" w:hAnsi="Times New Roman" w:cs="Times New Roman"/>
          <w:sz w:val="28"/>
          <w:szCs w:val="28"/>
        </w:rPr>
        <w:t>Staff Attorneys CHILD USA</w:t>
      </w:r>
    </w:p>
    <w:p w14:paraId="67929E60" w14:textId="77777777" w:rsidR="00D037BC" w:rsidRPr="00870A88" w:rsidRDefault="00D037BC" w:rsidP="00D037BC">
      <w:pPr>
        <w:spacing w:after="0" w:line="240" w:lineRule="auto"/>
        <w:jc w:val="right"/>
        <w:rPr>
          <w:rFonts w:ascii="Times New Roman" w:hAnsi="Times New Roman" w:cs="Times New Roman"/>
          <w:sz w:val="28"/>
          <w:szCs w:val="28"/>
        </w:rPr>
      </w:pPr>
      <w:r w:rsidRPr="00870A88">
        <w:rPr>
          <w:rFonts w:ascii="Times New Roman" w:hAnsi="Times New Roman" w:cs="Times New Roman"/>
          <w:sz w:val="28"/>
          <w:szCs w:val="28"/>
        </w:rPr>
        <w:t>3508 Market Street, Suite 202</w:t>
      </w:r>
    </w:p>
    <w:p w14:paraId="7ED2AE1A" w14:textId="77777777" w:rsidR="00D037BC" w:rsidRPr="00870A88" w:rsidRDefault="00D037BC" w:rsidP="00D037BC">
      <w:pPr>
        <w:spacing w:after="0" w:line="240" w:lineRule="auto"/>
        <w:jc w:val="right"/>
        <w:rPr>
          <w:rFonts w:ascii="Times New Roman" w:hAnsi="Times New Roman" w:cs="Times New Roman"/>
          <w:sz w:val="28"/>
          <w:szCs w:val="28"/>
        </w:rPr>
      </w:pPr>
      <w:r w:rsidRPr="00870A88">
        <w:rPr>
          <w:rFonts w:ascii="Times New Roman" w:hAnsi="Times New Roman" w:cs="Times New Roman"/>
          <w:sz w:val="28"/>
          <w:szCs w:val="28"/>
        </w:rPr>
        <w:lastRenderedPageBreak/>
        <w:t>Philadelphia, PA 19104</w:t>
      </w:r>
    </w:p>
    <w:p w14:paraId="736E047E" w14:textId="77777777" w:rsidR="00D037BC" w:rsidRPr="00870A88" w:rsidRDefault="00D037BC" w:rsidP="00D037BC">
      <w:pPr>
        <w:spacing w:after="0" w:line="240" w:lineRule="auto"/>
        <w:jc w:val="right"/>
        <w:rPr>
          <w:rFonts w:ascii="Times New Roman" w:hAnsi="Times New Roman" w:cs="Times New Roman"/>
          <w:sz w:val="28"/>
          <w:szCs w:val="28"/>
        </w:rPr>
      </w:pPr>
      <w:r w:rsidRPr="00870A88">
        <w:rPr>
          <w:rFonts w:ascii="Times New Roman" w:hAnsi="Times New Roman" w:cs="Times New Roman"/>
          <w:sz w:val="28"/>
          <w:szCs w:val="28"/>
        </w:rPr>
        <w:t>Tel: (215) 539-1906</w:t>
      </w:r>
    </w:p>
    <w:p w14:paraId="5EAF4916" w14:textId="77777777" w:rsidR="00D037BC" w:rsidRPr="00870A88" w:rsidRDefault="00D037BC" w:rsidP="00D037BC">
      <w:pPr>
        <w:spacing w:after="0" w:line="240" w:lineRule="auto"/>
        <w:jc w:val="right"/>
        <w:rPr>
          <w:rFonts w:ascii="Times New Roman" w:hAnsi="Times New Roman" w:cs="Times New Roman"/>
          <w:sz w:val="28"/>
          <w:szCs w:val="28"/>
        </w:rPr>
      </w:pPr>
      <w:r w:rsidRPr="00870A88">
        <w:rPr>
          <w:rFonts w:ascii="Times New Roman" w:hAnsi="Times New Roman" w:cs="Times New Roman"/>
          <w:sz w:val="28"/>
          <w:szCs w:val="28"/>
        </w:rPr>
        <w:t>ahanan@childusa.org</w:t>
      </w:r>
    </w:p>
    <w:p w14:paraId="0593BFD1" w14:textId="77777777" w:rsidR="00D037BC" w:rsidRPr="00870A88" w:rsidRDefault="00D037BC" w:rsidP="00D037BC">
      <w:pPr>
        <w:spacing w:after="0" w:line="240" w:lineRule="auto"/>
        <w:jc w:val="right"/>
        <w:rPr>
          <w:rFonts w:ascii="Times New Roman" w:hAnsi="Times New Roman" w:cs="Times New Roman"/>
          <w:sz w:val="28"/>
          <w:szCs w:val="28"/>
        </w:rPr>
      </w:pPr>
      <w:r w:rsidRPr="00870A88">
        <w:rPr>
          <w:rFonts w:ascii="Times New Roman" w:hAnsi="Times New Roman" w:cs="Times New Roman"/>
          <w:sz w:val="28"/>
          <w:szCs w:val="28"/>
        </w:rPr>
        <w:t>abohn@childusa.org</w:t>
      </w:r>
    </w:p>
    <w:p w14:paraId="10325AD8" w14:textId="77777777" w:rsidR="00D037BC" w:rsidRPr="00870A88" w:rsidRDefault="00D037BC" w:rsidP="00D037BC">
      <w:pPr>
        <w:spacing w:after="0" w:line="240" w:lineRule="auto"/>
        <w:jc w:val="right"/>
        <w:rPr>
          <w:rFonts w:ascii="Times New Roman" w:hAnsi="Times New Roman" w:cs="Times New Roman"/>
          <w:sz w:val="28"/>
          <w:szCs w:val="28"/>
        </w:rPr>
      </w:pPr>
    </w:p>
    <w:p w14:paraId="76D3C07F" w14:textId="77777777" w:rsidR="00D037BC" w:rsidRPr="00870A88" w:rsidRDefault="00D037BC" w:rsidP="00D037BC">
      <w:pPr>
        <w:spacing w:after="0" w:line="240" w:lineRule="auto"/>
        <w:jc w:val="right"/>
        <w:rPr>
          <w:rFonts w:ascii="Times New Roman" w:hAnsi="Times New Roman" w:cs="Times New Roman"/>
          <w:sz w:val="28"/>
          <w:szCs w:val="28"/>
        </w:rPr>
      </w:pPr>
      <w:r w:rsidRPr="00870A88">
        <w:rPr>
          <w:rFonts w:ascii="Times New Roman" w:hAnsi="Times New Roman" w:cs="Times New Roman"/>
          <w:sz w:val="28"/>
          <w:szCs w:val="28"/>
        </w:rPr>
        <w:t>Marci A. Hamilton, Esq.</w:t>
      </w:r>
    </w:p>
    <w:p w14:paraId="14AA08EA" w14:textId="77777777" w:rsidR="00D037BC" w:rsidRPr="00870A88" w:rsidRDefault="00D037BC" w:rsidP="00D037BC">
      <w:pPr>
        <w:spacing w:after="0" w:line="240" w:lineRule="auto"/>
        <w:jc w:val="right"/>
        <w:rPr>
          <w:rFonts w:ascii="Times New Roman" w:hAnsi="Times New Roman" w:cs="Times New Roman"/>
          <w:sz w:val="28"/>
          <w:szCs w:val="28"/>
        </w:rPr>
      </w:pPr>
      <w:r w:rsidRPr="00870A88">
        <w:rPr>
          <w:rFonts w:ascii="Times New Roman" w:hAnsi="Times New Roman" w:cs="Times New Roman"/>
          <w:sz w:val="28"/>
          <w:szCs w:val="28"/>
        </w:rPr>
        <w:t>CEO &amp; Legal Director, CHILD USA</w:t>
      </w:r>
    </w:p>
    <w:p w14:paraId="5A24B600" w14:textId="77777777" w:rsidR="00D037BC" w:rsidRPr="00870A88" w:rsidRDefault="00D037BC" w:rsidP="00D037BC">
      <w:pPr>
        <w:spacing w:after="0" w:line="240" w:lineRule="auto"/>
        <w:jc w:val="right"/>
        <w:rPr>
          <w:rFonts w:ascii="Times New Roman" w:hAnsi="Times New Roman" w:cs="Times New Roman"/>
          <w:sz w:val="28"/>
          <w:szCs w:val="28"/>
        </w:rPr>
      </w:pPr>
      <w:r w:rsidRPr="00870A88">
        <w:rPr>
          <w:rFonts w:ascii="Times New Roman" w:hAnsi="Times New Roman" w:cs="Times New Roman"/>
          <w:sz w:val="28"/>
          <w:szCs w:val="28"/>
        </w:rPr>
        <w:t>Fels Institute of Government Professor of Practice</w:t>
      </w:r>
    </w:p>
    <w:p w14:paraId="4D66F24B" w14:textId="77777777" w:rsidR="00D037BC" w:rsidRPr="00870A88" w:rsidRDefault="00D037BC" w:rsidP="00D037BC">
      <w:pPr>
        <w:spacing w:after="0" w:line="240" w:lineRule="auto"/>
        <w:jc w:val="right"/>
        <w:rPr>
          <w:rFonts w:ascii="Times New Roman" w:hAnsi="Times New Roman" w:cs="Times New Roman"/>
          <w:smallCaps/>
          <w:sz w:val="28"/>
          <w:szCs w:val="28"/>
        </w:rPr>
      </w:pPr>
      <w:r w:rsidRPr="00870A88">
        <w:rPr>
          <w:rFonts w:ascii="Times New Roman" w:hAnsi="Times New Roman" w:cs="Times New Roman"/>
          <w:smallCaps/>
          <w:sz w:val="28"/>
          <w:szCs w:val="28"/>
        </w:rPr>
        <w:t>University of Pennsylvania</w:t>
      </w:r>
    </w:p>
    <w:p w14:paraId="016A0E5A" w14:textId="77777777" w:rsidR="00D037BC" w:rsidRPr="00870A88" w:rsidRDefault="00D037BC" w:rsidP="00D037BC">
      <w:pPr>
        <w:spacing w:after="0" w:line="240" w:lineRule="auto"/>
        <w:jc w:val="right"/>
        <w:rPr>
          <w:rFonts w:ascii="Times New Roman" w:hAnsi="Times New Roman" w:cs="Times New Roman"/>
          <w:sz w:val="28"/>
          <w:szCs w:val="28"/>
        </w:rPr>
      </w:pPr>
      <w:r w:rsidRPr="00870A88">
        <w:rPr>
          <w:rFonts w:ascii="Times New Roman" w:hAnsi="Times New Roman" w:cs="Times New Roman"/>
          <w:sz w:val="28"/>
          <w:szCs w:val="28"/>
        </w:rPr>
        <w:t>3814 Walnut Street</w:t>
      </w:r>
    </w:p>
    <w:p w14:paraId="5CB543C6" w14:textId="77777777" w:rsidR="00D037BC" w:rsidRPr="00870A88" w:rsidRDefault="00D037BC" w:rsidP="00D037BC">
      <w:pPr>
        <w:spacing w:after="0" w:line="240" w:lineRule="auto"/>
        <w:jc w:val="right"/>
        <w:rPr>
          <w:rFonts w:ascii="Times New Roman" w:hAnsi="Times New Roman" w:cs="Times New Roman"/>
          <w:sz w:val="28"/>
          <w:szCs w:val="28"/>
        </w:rPr>
      </w:pPr>
      <w:r w:rsidRPr="00870A88">
        <w:rPr>
          <w:rFonts w:ascii="Times New Roman" w:hAnsi="Times New Roman" w:cs="Times New Roman"/>
          <w:sz w:val="28"/>
          <w:szCs w:val="28"/>
        </w:rPr>
        <w:t>Philadelphia, PA 19104</w:t>
      </w:r>
    </w:p>
    <w:p w14:paraId="30F5DBCC" w14:textId="77777777" w:rsidR="00D037BC" w:rsidRPr="00870A88" w:rsidRDefault="00D037BC" w:rsidP="00D037BC">
      <w:pPr>
        <w:spacing w:after="0" w:line="240" w:lineRule="auto"/>
        <w:jc w:val="right"/>
        <w:rPr>
          <w:rFonts w:ascii="Times New Roman" w:hAnsi="Times New Roman" w:cs="Times New Roman"/>
          <w:sz w:val="28"/>
          <w:szCs w:val="28"/>
        </w:rPr>
      </w:pPr>
      <w:r w:rsidRPr="00870A88">
        <w:rPr>
          <w:rFonts w:ascii="Times New Roman" w:hAnsi="Times New Roman" w:cs="Times New Roman"/>
          <w:sz w:val="28"/>
          <w:szCs w:val="28"/>
        </w:rPr>
        <w:t>Tel: (215) 539-1906</w:t>
      </w:r>
    </w:p>
    <w:p w14:paraId="62FDF062" w14:textId="77777777" w:rsidR="00D037BC" w:rsidRPr="00870A88" w:rsidRDefault="00D037BC" w:rsidP="00D037BC">
      <w:pPr>
        <w:spacing w:after="0" w:line="240" w:lineRule="auto"/>
        <w:jc w:val="right"/>
        <w:rPr>
          <w:rFonts w:ascii="Times New Roman" w:hAnsi="Times New Roman" w:cs="Times New Roman"/>
          <w:sz w:val="28"/>
          <w:szCs w:val="28"/>
        </w:rPr>
      </w:pPr>
      <w:r w:rsidRPr="00870A88">
        <w:rPr>
          <w:rFonts w:ascii="Times New Roman" w:hAnsi="Times New Roman" w:cs="Times New Roman"/>
          <w:sz w:val="28"/>
          <w:szCs w:val="28"/>
        </w:rPr>
        <w:t>marcih@sas.upenn.edu</w:t>
      </w:r>
    </w:p>
    <w:p w14:paraId="6C0370C5" w14:textId="77777777" w:rsidR="003A3AD0" w:rsidRDefault="003A3AD0" w:rsidP="00D037BC">
      <w:pPr>
        <w:spacing w:line="240" w:lineRule="auto"/>
        <w:jc w:val="right"/>
        <w:rPr>
          <w:rFonts w:ascii="Times New Roman" w:hAnsi="Times New Roman" w:cs="Times New Roman"/>
          <w:sz w:val="28"/>
          <w:szCs w:val="28"/>
          <w:highlight w:val="yellow"/>
        </w:rPr>
        <w:sectPr w:rsidR="003A3AD0" w:rsidSect="00FF114F">
          <w:headerReference w:type="default" r:id="rId18"/>
          <w:footerReference w:type="default" r:id="rId19"/>
          <w:pgSz w:w="12240" w:h="15840"/>
          <w:pgMar w:top="1440" w:right="1440" w:bottom="1440" w:left="1440" w:header="720" w:footer="720" w:gutter="0"/>
          <w:pgNumType w:start="1"/>
          <w:cols w:space="720"/>
          <w:docGrid w:linePitch="360"/>
        </w:sectPr>
      </w:pPr>
    </w:p>
    <w:p w14:paraId="77E709DD" w14:textId="607B62B0" w:rsidR="001C4564" w:rsidRPr="00870A88" w:rsidRDefault="001C4564" w:rsidP="00870A88">
      <w:pPr>
        <w:spacing w:line="240" w:lineRule="auto"/>
        <w:jc w:val="center"/>
        <w:rPr>
          <w:rFonts w:ascii="Times New Roman" w:hAnsi="Times New Roman" w:cs="Times New Roman"/>
          <w:sz w:val="28"/>
          <w:szCs w:val="28"/>
          <w:highlight w:val="yellow"/>
        </w:rPr>
      </w:pPr>
      <w:r>
        <w:rPr>
          <w:rFonts w:ascii="Times New Roman" w:hAnsi="Times New Roman" w:cs="Times New Roman"/>
          <w:b/>
          <w:bCs/>
          <w:sz w:val="28"/>
          <w:szCs w:val="28"/>
        </w:rPr>
        <w:lastRenderedPageBreak/>
        <w:t>PRINTING SPECIFICATION STATEMENT</w:t>
      </w:r>
    </w:p>
    <w:p w14:paraId="03359579" w14:textId="4167E779" w:rsidR="00AB138D" w:rsidRDefault="001C4564" w:rsidP="00AB138D">
      <w:pPr>
        <w:spacing w:line="480" w:lineRule="auto"/>
        <w:ind w:firstLine="720"/>
        <w:rPr>
          <w:rFonts w:ascii="Times New Roman" w:hAnsi="Times New Roman" w:cs="Times New Roman"/>
          <w:sz w:val="28"/>
          <w:szCs w:val="28"/>
        </w:rPr>
      </w:pPr>
      <w:r w:rsidRPr="00870A88">
        <w:rPr>
          <w:rFonts w:ascii="Times New Roman" w:hAnsi="Times New Roman" w:cs="Times New Roman"/>
          <w:sz w:val="28"/>
          <w:szCs w:val="28"/>
        </w:rPr>
        <w:t>Thi</w:t>
      </w:r>
      <w:r>
        <w:rPr>
          <w:rFonts w:ascii="Times New Roman" w:hAnsi="Times New Roman" w:cs="Times New Roman"/>
          <w:sz w:val="28"/>
          <w:szCs w:val="28"/>
        </w:rPr>
        <w:t xml:space="preserve">s </w:t>
      </w:r>
      <w:r w:rsidR="00AB138D">
        <w:rPr>
          <w:rFonts w:ascii="Times New Roman" w:hAnsi="Times New Roman" w:cs="Times New Roman"/>
          <w:i/>
          <w:iCs/>
          <w:sz w:val="28"/>
          <w:szCs w:val="28"/>
        </w:rPr>
        <w:t>Amicus Curiae</w:t>
      </w:r>
      <w:r w:rsidR="00AB138D">
        <w:rPr>
          <w:rFonts w:ascii="Times New Roman" w:hAnsi="Times New Roman" w:cs="Times New Roman"/>
          <w:sz w:val="28"/>
          <w:szCs w:val="28"/>
        </w:rPr>
        <w:t xml:space="preserve"> brief was prepared on a computer.  A proportionally spaced typeface was used, as follows:</w:t>
      </w:r>
    </w:p>
    <w:p w14:paraId="2939E80A" w14:textId="5A6CFE89" w:rsidR="00AB138D" w:rsidRDefault="00242FAD" w:rsidP="00870A88">
      <w:pPr>
        <w:spacing w:after="0" w:line="240" w:lineRule="auto"/>
        <w:ind w:firstLine="720"/>
        <w:rPr>
          <w:rFonts w:ascii="Times New Roman" w:hAnsi="Times New Roman" w:cs="Times New Roman"/>
          <w:sz w:val="28"/>
          <w:szCs w:val="28"/>
        </w:rPr>
      </w:pPr>
      <w:r>
        <w:rPr>
          <w:rFonts w:ascii="Times New Roman" w:hAnsi="Times New Roman" w:cs="Times New Roman"/>
          <w:sz w:val="28"/>
          <w:szCs w:val="28"/>
        </w:rPr>
        <w:t>Name of Typeface: Times New Roman</w:t>
      </w:r>
    </w:p>
    <w:p w14:paraId="715864C4" w14:textId="388E3719" w:rsidR="00242FAD" w:rsidRDefault="00242FAD" w:rsidP="00870A88">
      <w:pPr>
        <w:spacing w:after="0" w:line="240" w:lineRule="auto"/>
        <w:ind w:firstLine="720"/>
        <w:rPr>
          <w:rFonts w:ascii="Times New Roman" w:hAnsi="Times New Roman" w:cs="Times New Roman"/>
          <w:sz w:val="28"/>
          <w:szCs w:val="28"/>
        </w:rPr>
      </w:pPr>
      <w:r>
        <w:rPr>
          <w:rFonts w:ascii="Times New Roman" w:hAnsi="Times New Roman" w:cs="Times New Roman"/>
          <w:sz w:val="28"/>
          <w:szCs w:val="28"/>
        </w:rPr>
        <w:t>Point Size: 14 point for the body and 12 point for footnotes</w:t>
      </w:r>
    </w:p>
    <w:p w14:paraId="52B2A795" w14:textId="78522BD4" w:rsidR="004A4D15" w:rsidRDefault="00242FAD" w:rsidP="004A4D15">
      <w:pPr>
        <w:spacing w:after="120" w:line="480" w:lineRule="auto"/>
        <w:ind w:firstLine="720"/>
        <w:rPr>
          <w:rFonts w:ascii="Times New Roman" w:hAnsi="Times New Roman" w:cs="Times New Roman"/>
          <w:sz w:val="28"/>
          <w:szCs w:val="28"/>
        </w:rPr>
      </w:pPr>
      <w:r>
        <w:rPr>
          <w:rFonts w:ascii="Times New Roman" w:hAnsi="Times New Roman" w:cs="Times New Roman"/>
          <w:sz w:val="28"/>
          <w:szCs w:val="28"/>
        </w:rPr>
        <w:t>Line Spacing: Double</w:t>
      </w:r>
    </w:p>
    <w:p w14:paraId="1FEC0917" w14:textId="057030F7" w:rsidR="004A4D15" w:rsidRDefault="004A4D15" w:rsidP="00870A88">
      <w:pPr>
        <w:spacing w:after="120" w:line="480" w:lineRule="auto"/>
        <w:ind w:firstLine="720"/>
        <w:rPr>
          <w:rFonts w:ascii="Times New Roman" w:hAnsi="Times New Roman" w:cs="Times New Roman"/>
          <w:iCs/>
          <w:sz w:val="28"/>
          <w:szCs w:val="28"/>
          <w:highlight w:val="yellow"/>
        </w:rPr>
      </w:pPr>
      <w:r>
        <w:rPr>
          <w:rFonts w:ascii="Times New Roman" w:hAnsi="Times New Roman" w:cs="Times New Roman"/>
          <w:sz w:val="28"/>
          <w:szCs w:val="28"/>
        </w:rPr>
        <w:t xml:space="preserve">The total number of words in the brief, </w:t>
      </w:r>
      <w:r w:rsidR="00DC2A68">
        <w:rPr>
          <w:rFonts w:ascii="Times New Roman" w:hAnsi="Times New Roman" w:cs="Times New Roman"/>
          <w:sz w:val="28"/>
          <w:szCs w:val="28"/>
        </w:rPr>
        <w:t xml:space="preserve">inclusive of point headings and footnotes and exclusive of pages containing the table of contents, table of authorities, proof of service, </w:t>
      </w:r>
      <w:r w:rsidR="00AE7593">
        <w:rPr>
          <w:rFonts w:ascii="Times New Roman" w:hAnsi="Times New Roman" w:cs="Times New Roman"/>
          <w:sz w:val="28"/>
          <w:szCs w:val="28"/>
        </w:rPr>
        <w:t>certificate of compliance, or any other addendum is</w:t>
      </w:r>
      <w:r w:rsidR="001324D6">
        <w:rPr>
          <w:rFonts w:ascii="Times New Roman" w:hAnsi="Times New Roman" w:cs="Times New Roman"/>
          <w:sz w:val="28"/>
          <w:szCs w:val="28"/>
        </w:rPr>
        <w:t xml:space="preserve"> 6,5</w:t>
      </w:r>
      <w:r w:rsidR="00870A88">
        <w:rPr>
          <w:rFonts w:ascii="Times New Roman" w:hAnsi="Times New Roman" w:cs="Times New Roman"/>
          <w:sz w:val="28"/>
          <w:szCs w:val="28"/>
        </w:rPr>
        <w:t>65</w:t>
      </w:r>
      <w:r w:rsidR="001324D6">
        <w:rPr>
          <w:rFonts w:ascii="Times New Roman" w:hAnsi="Times New Roman" w:cs="Times New Roman"/>
          <w:sz w:val="28"/>
          <w:szCs w:val="28"/>
        </w:rPr>
        <w:t>.</w:t>
      </w:r>
    </w:p>
    <w:p w14:paraId="0524B0F7" w14:textId="77777777" w:rsidR="004A4D15" w:rsidRPr="00870A88" w:rsidRDefault="004A4D15" w:rsidP="00870A88">
      <w:pPr>
        <w:spacing w:line="480" w:lineRule="auto"/>
        <w:rPr>
          <w:rFonts w:ascii="Times New Roman" w:hAnsi="Times New Roman" w:cs="Times New Roman"/>
          <w:i/>
          <w:sz w:val="28"/>
          <w:szCs w:val="28"/>
          <w:highlight w:val="yellow"/>
        </w:rPr>
      </w:pPr>
    </w:p>
    <w:p w14:paraId="6BBD168C" w14:textId="5016FBB0" w:rsidR="00860647" w:rsidRDefault="00860647" w:rsidP="00AB138D">
      <w:pPr>
        <w:spacing w:line="480" w:lineRule="auto"/>
        <w:ind w:firstLine="720"/>
        <w:rPr>
          <w:rFonts w:ascii="Times New Roman" w:hAnsi="Times New Roman" w:cs="Times New Roman"/>
          <w:sz w:val="28"/>
          <w:szCs w:val="28"/>
          <w:highlight w:val="yellow"/>
        </w:rPr>
      </w:pPr>
    </w:p>
    <w:p w14:paraId="1CC25F0A" w14:textId="67C4BCC6" w:rsidR="00860647" w:rsidRDefault="00860647" w:rsidP="00AB138D">
      <w:pPr>
        <w:spacing w:line="480" w:lineRule="auto"/>
        <w:ind w:firstLine="720"/>
        <w:rPr>
          <w:rFonts w:ascii="Times New Roman" w:hAnsi="Times New Roman" w:cs="Times New Roman"/>
          <w:sz w:val="28"/>
          <w:szCs w:val="28"/>
          <w:highlight w:val="yellow"/>
        </w:rPr>
      </w:pPr>
    </w:p>
    <w:p w14:paraId="018AF656" w14:textId="4B190520" w:rsidR="00860647" w:rsidRDefault="00860647" w:rsidP="00AB138D">
      <w:pPr>
        <w:spacing w:line="480" w:lineRule="auto"/>
        <w:ind w:firstLine="720"/>
        <w:rPr>
          <w:rFonts w:ascii="Times New Roman" w:hAnsi="Times New Roman" w:cs="Times New Roman"/>
          <w:sz w:val="28"/>
          <w:szCs w:val="28"/>
          <w:highlight w:val="yellow"/>
        </w:rPr>
      </w:pPr>
    </w:p>
    <w:p w14:paraId="19E68C32" w14:textId="3C9D2ADD" w:rsidR="00860647" w:rsidRDefault="00860647" w:rsidP="00AB138D">
      <w:pPr>
        <w:spacing w:line="480" w:lineRule="auto"/>
        <w:ind w:firstLine="720"/>
        <w:rPr>
          <w:rFonts w:ascii="Times New Roman" w:hAnsi="Times New Roman" w:cs="Times New Roman"/>
          <w:sz w:val="28"/>
          <w:szCs w:val="28"/>
          <w:highlight w:val="yellow"/>
        </w:rPr>
      </w:pPr>
    </w:p>
    <w:p w14:paraId="74822BCF" w14:textId="40D7A800" w:rsidR="00860647" w:rsidRDefault="00860647" w:rsidP="00AB138D">
      <w:pPr>
        <w:spacing w:line="480" w:lineRule="auto"/>
        <w:ind w:firstLine="720"/>
        <w:rPr>
          <w:rFonts w:ascii="Times New Roman" w:hAnsi="Times New Roman" w:cs="Times New Roman"/>
          <w:sz w:val="28"/>
          <w:szCs w:val="28"/>
          <w:highlight w:val="yellow"/>
        </w:rPr>
      </w:pPr>
    </w:p>
    <w:p w14:paraId="2C54CEF5" w14:textId="4C94675E" w:rsidR="00860647" w:rsidRDefault="00860647" w:rsidP="00AB138D">
      <w:pPr>
        <w:spacing w:line="480" w:lineRule="auto"/>
        <w:ind w:firstLine="720"/>
        <w:rPr>
          <w:rFonts w:ascii="Times New Roman" w:hAnsi="Times New Roman" w:cs="Times New Roman"/>
          <w:sz w:val="28"/>
          <w:szCs w:val="28"/>
          <w:highlight w:val="yellow"/>
        </w:rPr>
      </w:pPr>
    </w:p>
    <w:p w14:paraId="744E5D3C" w14:textId="7D5BA9B3" w:rsidR="00860647" w:rsidRDefault="00860647" w:rsidP="00AB138D">
      <w:pPr>
        <w:spacing w:line="480" w:lineRule="auto"/>
        <w:ind w:firstLine="720"/>
        <w:rPr>
          <w:rFonts w:ascii="Times New Roman" w:hAnsi="Times New Roman" w:cs="Times New Roman"/>
          <w:sz w:val="28"/>
          <w:szCs w:val="28"/>
          <w:highlight w:val="yellow"/>
        </w:rPr>
      </w:pPr>
    </w:p>
    <w:p w14:paraId="408A2F3D" w14:textId="104310B4" w:rsidR="00860647" w:rsidRDefault="00860647" w:rsidP="00AB138D">
      <w:pPr>
        <w:spacing w:line="480" w:lineRule="auto"/>
        <w:ind w:firstLine="720"/>
        <w:rPr>
          <w:rFonts w:ascii="Times New Roman" w:hAnsi="Times New Roman" w:cs="Times New Roman"/>
          <w:sz w:val="28"/>
          <w:szCs w:val="28"/>
          <w:highlight w:val="yellow"/>
        </w:rPr>
      </w:pPr>
    </w:p>
    <w:p w14:paraId="77E47F30" w14:textId="4A5E7E3D" w:rsidR="00860647" w:rsidRDefault="00860647" w:rsidP="00860647">
      <w:pPr>
        <w:spacing w:line="480" w:lineRule="auto"/>
        <w:ind w:firstLine="720"/>
        <w:jc w:val="center"/>
        <w:rPr>
          <w:rFonts w:ascii="Times New Roman" w:hAnsi="Times New Roman" w:cs="Times New Roman"/>
          <w:b/>
          <w:sz w:val="28"/>
          <w:szCs w:val="28"/>
        </w:rPr>
      </w:pPr>
      <w:r w:rsidRPr="009B35FE">
        <w:rPr>
          <w:rFonts w:ascii="Times New Roman" w:hAnsi="Times New Roman" w:cs="Times New Roman"/>
          <w:b/>
          <w:sz w:val="28"/>
          <w:szCs w:val="28"/>
        </w:rPr>
        <w:lastRenderedPageBreak/>
        <w:t xml:space="preserve">Exhibit </w:t>
      </w:r>
      <w:r>
        <w:rPr>
          <w:rFonts w:ascii="Times New Roman" w:hAnsi="Times New Roman" w:cs="Times New Roman"/>
          <w:b/>
          <w:sz w:val="28"/>
          <w:szCs w:val="28"/>
        </w:rPr>
        <w:t>B</w:t>
      </w:r>
    </w:p>
    <w:p w14:paraId="261DC7F9" w14:textId="5F8D5ED1" w:rsidR="00860647" w:rsidRDefault="00860647" w:rsidP="00860647">
      <w:pPr>
        <w:spacing w:line="480" w:lineRule="auto"/>
        <w:ind w:firstLine="720"/>
        <w:jc w:val="center"/>
        <w:rPr>
          <w:rFonts w:ascii="Times New Roman" w:hAnsi="Times New Roman" w:cs="Times New Roman"/>
          <w:b/>
          <w:sz w:val="28"/>
          <w:szCs w:val="28"/>
        </w:rPr>
      </w:pPr>
    </w:p>
    <w:p w14:paraId="4D7B5D14" w14:textId="10AEAA5A" w:rsidR="00860647" w:rsidRDefault="00860647" w:rsidP="00860647">
      <w:pPr>
        <w:spacing w:line="480" w:lineRule="auto"/>
        <w:ind w:firstLine="720"/>
        <w:jc w:val="center"/>
        <w:rPr>
          <w:rFonts w:ascii="Times New Roman" w:hAnsi="Times New Roman" w:cs="Times New Roman"/>
          <w:b/>
          <w:sz w:val="28"/>
          <w:szCs w:val="28"/>
        </w:rPr>
      </w:pPr>
    </w:p>
    <w:p w14:paraId="17C9E942" w14:textId="3806430C" w:rsidR="00860647" w:rsidRDefault="00860647" w:rsidP="00860647">
      <w:pPr>
        <w:spacing w:line="480" w:lineRule="auto"/>
        <w:ind w:firstLine="720"/>
        <w:jc w:val="center"/>
        <w:rPr>
          <w:rFonts w:ascii="Times New Roman" w:hAnsi="Times New Roman" w:cs="Times New Roman"/>
          <w:b/>
          <w:sz w:val="28"/>
          <w:szCs w:val="28"/>
        </w:rPr>
      </w:pPr>
    </w:p>
    <w:p w14:paraId="6346F46E" w14:textId="341C0E55" w:rsidR="00860647" w:rsidRDefault="00860647" w:rsidP="00860647">
      <w:pPr>
        <w:spacing w:line="480" w:lineRule="auto"/>
        <w:ind w:firstLine="720"/>
        <w:jc w:val="center"/>
        <w:rPr>
          <w:rFonts w:ascii="Times New Roman" w:hAnsi="Times New Roman" w:cs="Times New Roman"/>
          <w:b/>
          <w:sz w:val="28"/>
          <w:szCs w:val="28"/>
        </w:rPr>
      </w:pPr>
    </w:p>
    <w:p w14:paraId="335E9BB6" w14:textId="4F885DDF" w:rsidR="00860647" w:rsidRDefault="00860647" w:rsidP="00860647">
      <w:pPr>
        <w:spacing w:line="480" w:lineRule="auto"/>
        <w:ind w:firstLine="720"/>
        <w:jc w:val="center"/>
        <w:rPr>
          <w:rFonts w:ascii="Times New Roman" w:hAnsi="Times New Roman" w:cs="Times New Roman"/>
          <w:b/>
          <w:sz w:val="28"/>
          <w:szCs w:val="28"/>
        </w:rPr>
      </w:pPr>
    </w:p>
    <w:p w14:paraId="3D861C2A" w14:textId="5CF33D2A" w:rsidR="00860647" w:rsidRDefault="00860647" w:rsidP="00860647">
      <w:pPr>
        <w:spacing w:line="480" w:lineRule="auto"/>
        <w:ind w:firstLine="720"/>
        <w:jc w:val="center"/>
        <w:rPr>
          <w:rFonts w:ascii="Times New Roman" w:hAnsi="Times New Roman" w:cs="Times New Roman"/>
          <w:b/>
          <w:sz w:val="28"/>
          <w:szCs w:val="28"/>
        </w:rPr>
      </w:pPr>
    </w:p>
    <w:p w14:paraId="7A7E6027" w14:textId="5D3BA796" w:rsidR="00860647" w:rsidRDefault="00860647" w:rsidP="00860647">
      <w:pPr>
        <w:spacing w:line="480" w:lineRule="auto"/>
        <w:ind w:firstLine="720"/>
        <w:jc w:val="center"/>
        <w:rPr>
          <w:rFonts w:ascii="Times New Roman" w:hAnsi="Times New Roman" w:cs="Times New Roman"/>
          <w:b/>
          <w:sz w:val="28"/>
          <w:szCs w:val="28"/>
        </w:rPr>
      </w:pPr>
    </w:p>
    <w:p w14:paraId="5499033A" w14:textId="0D1DAAD4" w:rsidR="00860647" w:rsidRDefault="00860647" w:rsidP="00860647">
      <w:pPr>
        <w:spacing w:line="480" w:lineRule="auto"/>
        <w:ind w:firstLine="720"/>
        <w:jc w:val="center"/>
        <w:rPr>
          <w:rFonts w:ascii="Times New Roman" w:hAnsi="Times New Roman" w:cs="Times New Roman"/>
          <w:b/>
          <w:sz w:val="28"/>
          <w:szCs w:val="28"/>
        </w:rPr>
      </w:pPr>
    </w:p>
    <w:p w14:paraId="462F49ED" w14:textId="1F33EACE" w:rsidR="00860647" w:rsidRDefault="00860647" w:rsidP="00860647">
      <w:pPr>
        <w:spacing w:line="480" w:lineRule="auto"/>
        <w:ind w:firstLine="720"/>
        <w:jc w:val="center"/>
        <w:rPr>
          <w:rFonts w:ascii="Times New Roman" w:hAnsi="Times New Roman" w:cs="Times New Roman"/>
          <w:b/>
          <w:sz w:val="28"/>
          <w:szCs w:val="28"/>
        </w:rPr>
      </w:pPr>
    </w:p>
    <w:p w14:paraId="25C3B548" w14:textId="600E59D4" w:rsidR="00860647" w:rsidRDefault="00860647" w:rsidP="00860647">
      <w:pPr>
        <w:spacing w:line="480" w:lineRule="auto"/>
        <w:ind w:firstLine="720"/>
        <w:jc w:val="center"/>
        <w:rPr>
          <w:rFonts w:ascii="Times New Roman" w:hAnsi="Times New Roman" w:cs="Times New Roman"/>
          <w:b/>
          <w:sz w:val="28"/>
          <w:szCs w:val="28"/>
        </w:rPr>
      </w:pPr>
    </w:p>
    <w:p w14:paraId="21990F95" w14:textId="07F77A62" w:rsidR="00860647" w:rsidRDefault="00860647" w:rsidP="00860647">
      <w:pPr>
        <w:spacing w:line="480" w:lineRule="auto"/>
        <w:ind w:firstLine="720"/>
        <w:jc w:val="center"/>
        <w:rPr>
          <w:rFonts w:ascii="Times New Roman" w:hAnsi="Times New Roman" w:cs="Times New Roman"/>
          <w:b/>
          <w:sz w:val="28"/>
          <w:szCs w:val="28"/>
        </w:rPr>
      </w:pPr>
    </w:p>
    <w:p w14:paraId="3C1EBE5E" w14:textId="027A01E8" w:rsidR="00860647" w:rsidRDefault="00860647" w:rsidP="00860647">
      <w:pPr>
        <w:spacing w:line="480" w:lineRule="auto"/>
        <w:ind w:firstLine="720"/>
        <w:jc w:val="center"/>
        <w:rPr>
          <w:rFonts w:ascii="Times New Roman" w:hAnsi="Times New Roman" w:cs="Times New Roman"/>
          <w:b/>
          <w:sz w:val="28"/>
          <w:szCs w:val="28"/>
        </w:rPr>
      </w:pPr>
    </w:p>
    <w:p w14:paraId="1DA7C806" w14:textId="48B13E23" w:rsidR="00860647" w:rsidRDefault="00860647" w:rsidP="00860647">
      <w:pPr>
        <w:spacing w:line="480" w:lineRule="auto"/>
        <w:ind w:firstLine="720"/>
        <w:jc w:val="center"/>
        <w:rPr>
          <w:rFonts w:ascii="Times New Roman" w:hAnsi="Times New Roman" w:cs="Times New Roman"/>
          <w:b/>
          <w:sz w:val="28"/>
          <w:szCs w:val="28"/>
        </w:rPr>
      </w:pPr>
    </w:p>
    <w:p w14:paraId="52A998C9" w14:textId="4F572937" w:rsidR="00860647" w:rsidRDefault="00860647" w:rsidP="00860647">
      <w:pPr>
        <w:spacing w:line="480" w:lineRule="auto"/>
        <w:ind w:firstLine="720"/>
        <w:jc w:val="center"/>
        <w:rPr>
          <w:rFonts w:ascii="Times New Roman" w:hAnsi="Times New Roman" w:cs="Times New Roman"/>
          <w:b/>
          <w:sz w:val="28"/>
          <w:szCs w:val="28"/>
        </w:rPr>
      </w:pPr>
    </w:p>
    <w:p w14:paraId="5DD506C9" w14:textId="507224C3" w:rsidR="00860647" w:rsidRDefault="00860647" w:rsidP="00860647">
      <w:pPr>
        <w:spacing w:line="480" w:lineRule="auto"/>
        <w:ind w:firstLine="720"/>
        <w:jc w:val="center"/>
        <w:rPr>
          <w:rFonts w:ascii="Times New Roman" w:hAnsi="Times New Roman" w:cs="Times New Roman"/>
          <w:b/>
          <w:sz w:val="28"/>
          <w:szCs w:val="28"/>
        </w:rPr>
      </w:pPr>
    </w:p>
    <w:p w14:paraId="45F91B37" w14:textId="6B10FDF9" w:rsidR="00860647" w:rsidRPr="00870A88" w:rsidRDefault="00860647" w:rsidP="00870A88">
      <w:pPr>
        <w:spacing w:line="480" w:lineRule="auto"/>
        <w:ind w:firstLine="720"/>
        <w:jc w:val="center"/>
        <w:rPr>
          <w:rFonts w:ascii="Times New Roman" w:hAnsi="Times New Roman" w:cs="Times New Roman"/>
          <w:sz w:val="28"/>
          <w:szCs w:val="28"/>
          <w:highlight w:val="yellow"/>
        </w:rPr>
      </w:pPr>
      <w:r w:rsidRPr="009B35FE">
        <w:rPr>
          <w:rFonts w:ascii="Times New Roman" w:hAnsi="Times New Roman" w:cs="Times New Roman"/>
          <w:b/>
          <w:sz w:val="28"/>
          <w:szCs w:val="28"/>
        </w:rPr>
        <w:lastRenderedPageBreak/>
        <w:t xml:space="preserve">Exhibit </w:t>
      </w:r>
      <w:r>
        <w:rPr>
          <w:rFonts w:ascii="Times New Roman" w:hAnsi="Times New Roman" w:cs="Times New Roman"/>
          <w:b/>
          <w:sz w:val="28"/>
          <w:szCs w:val="28"/>
        </w:rPr>
        <w:t>C</w:t>
      </w:r>
    </w:p>
    <w:p w14:paraId="2C878D31" w14:textId="5BBA49EF" w:rsidR="00A90975" w:rsidRPr="00CD5A83" w:rsidRDefault="00A90975" w:rsidP="00870A88">
      <w:pPr>
        <w:spacing w:line="480" w:lineRule="auto"/>
        <w:ind w:firstLine="720"/>
        <w:rPr>
          <w:rFonts w:ascii="Times New Roman" w:hAnsi="Times New Roman" w:cs="Times New Roman"/>
          <w:sz w:val="28"/>
          <w:szCs w:val="28"/>
        </w:rPr>
      </w:pPr>
    </w:p>
    <w:sectPr w:rsidR="00A90975" w:rsidRPr="00CD5A83" w:rsidSect="00FF114F">
      <w:footerReference w:type="default" r:id="rId2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8C099F" w14:textId="77777777" w:rsidR="000D7758" w:rsidRDefault="000D7758" w:rsidP="0047107E">
      <w:pPr>
        <w:spacing w:after="0" w:line="240" w:lineRule="auto"/>
      </w:pPr>
      <w:r>
        <w:separator/>
      </w:r>
    </w:p>
  </w:endnote>
  <w:endnote w:type="continuationSeparator" w:id="0">
    <w:p w14:paraId="3EF62185" w14:textId="77777777" w:rsidR="000D7758" w:rsidRDefault="000D7758" w:rsidP="0047107E">
      <w:pPr>
        <w:spacing w:after="0" w:line="240" w:lineRule="auto"/>
      </w:pPr>
      <w:r>
        <w:continuationSeparator/>
      </w:r>
    </w:p>
  </w:endnote>
  <w:endnote w:type="continuationNotice" w:id="1">
    <w:p w14:paraId="19E36EB6" w14:textId="77777777" w:rsidR="000D7758" w:rsidRDefault="000D77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008A79D7" w14:paraId="299B1062" w14:textId="77777777" w:rsidTr="00870A88">
      <w:tc>
        <w:tcPr>
          <w:tcW w:w="3120" w:type="dxa"/>
        </w:tcPr>
        <w:p w14:paraId="4CDC5C18" w14:textId="0E23E8D7" w:rsidR="008A79D7" w:rsidRDefault="008A79D7" w:rsidP="00870A88">
          <w:pPr>
            <w:pStyle w:val="Header"/>
            <w:ind w:left="-115"/>
          </w:pPr>
        </w:p>
      </w:tc>
      <w:tc>
        <w:tcPr>
          <w:tcW w:w="3120" w:type="dxa"/>
        </w:tcPr>
        <w:p w14:paraId="27DF028A" w14:textId="0D6F6090" w:rsidR="008A79D7" w:rsidRDefault="008A79D7" w:rsidP="00870A88">
          <w:pPr>
            <w:pStyle w:val="Header"/>
            <w:jc w:val="center"/>
          </w:pPr>
        </w:p>
      </w:tc>
      <w:tc>
        <w:tcPr>
          <w:tcW w:w="3120" w:type="dxa"/>
        </w:tcPr>
        <w:p w14:paraId="013FACCB" w14:textId="6C4DAD08" w:rsidR="008A79D7" w:rsidRDefault="008A79D7" w:rsidP="00870A88">
          <w:pPr>
            <w:pStyle w:val="Header"/>
            <w:ind w:right="-115"/>
            <w:jc w:val="right"/>
          </w:pPr>
        </w:p>
      </w:tc>
    </w:tr>
  </w:tbl>
  <w:p w14:paraId="34411B0D" w14:textId="43FC0152" w:rsidR="008A79D7" w:rsidRDefault="008A79D7" w:rsidP="008A0E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008A79D7" w14:paraId="75955591" w14:textId="77777777" w:rsidTr="00870A88">
      <w:tc>
        <w:tcPr>
          <w:tcW w:w="3120" w:type="dxa"/>
        </w:tcPr>
        <w:p w14:paraId="15124DBC" w14:textId="7DF92D3B" w:rsidR="008A79D7" w:rsidRDefault="008A79D7" w:rsidP="00870A88">
          <w:pPr>
            <w:pStyle w:val="Header"/>
            <w:ind w:left="-115"/>
          </w:pPr>
        </w:p>
      </w:tc>
      <w:tc>
        <w:tcPr>
          <w:tcW w:w="3120" w:type="dxa"/>
        </w:tcPr>
        <w:p w14:paraId="536B413D" w14:textId="46E5DD4B" w:rsidR="008A79D7" w:rsidRDefault="008A79D7" w:rsidP="00870A88">
          <w:pPr>
            <w:pStyle w:val="Header"/>
            <w:jc w:val="center"/>
          </w:pPr>
        </w:p>
      </w:tc>
      <w:tc>
        <w:tcPr>
          <w:tcW w:w="3120" w:type="dxa"/>
        </w:tcPr>
        <w:p w14:paraId="4E60FC20" w14:textId="2FC74CF3" w:rsidR="008A79D7" w:rsidRDefault="008A79D7" w:rsidP="00870A88">
          <w:pPr>
            <w:pStyle w:val="Header"/>
            <w:ind w:right="-115"/>
            <w:jc w:val="right"/>
          </w:pPr>
        </w:p>
      </w:tc>
    </w:tr>
  </w:tbl>
  <w:p w14:paraId="2C6F8B22" w14:textId="1259AB59" w:rsidR="008A79D7" w:rsidRDefault="008A79D7" w:rsidP="00C02A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008A79D7" w14:paraId="7774FB45" w14:textId="77777777" w:rsidTr="00870A88">
      <w:tc>
        <w:tcPr>
          <w:tcW w:w="3120" w:type="dxa"/>
        </w:tcPr>
        <w:p w14:paraId="3B59E5E2" w14:textId="51E1EA3B" w:rsidR="008A79D7" w:rsidRDefault="008A79D7" w:rsidP="00870A88">
          <w:pPr>
            <w:pStyle w:val="Header"/>
            <w:ind w:left="-115"/>
          </w:pPr>
        </w:p>
      </w:tc>
      <w:tc>
        <w:tcPr>
          <w:tcW w:w="3120" w:type="dxa"/>
        </w:tcPr>
        <w:p w14:paraId="1655AB97" w14:textId="5BB86882" w:rsidR="008A79D7" w:rsidRDefault="008A79D7" w:rsidP="00870A88">
          <w:pPr>
            <w:pStyle w:val="Header"/>
            <w:jc w:val="center"/>
          </w:pPr>
        </w:p>
      </w:tc>
      <w:tc>
        <w:tcPr>
          <w:tcW w:w="3120" w:type="dxa"/>
        </w:tcPr>
        <w:p w14:paraId="67248F48" w14:textId="62CE173A" w:rsidR="008A79D7" w:rsidRDefault="008A79D7" w:rsidP="00870A88">
          <w:pPr>
            <w:pStyle w:val="Header"/>
            <w:ind w:right="-115"/>
            <w:jc w:val="right"/>
          </w:pPr>
        </w:p>
      </w:tc>
    </w:tr>
  </w:tbl>
  <w:p w14:paraId="556C8332" w14:textId="0DAFC1EF" w:rsidR="008A79D7" w:rsidRDefault="008A79D7" w:rsidP="00C02AC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73866840"/>
      <w:docPartObj>
        <w:docPartGallery w:val="Page Numbers (Bottom of Page)"/>
        <w:docPartUnique/>
      </w:docPartObj>
    </w:sdtPr>
    <w:sdtEndPr>
      <w:rPr>
        <w:rFonts w:ascii="Times New Roman" w:hAnsi="Times New Roman" w:cs="Times New Roman"/>
        <w:noProof/>
        <w:sz w:val="24"/>
        <w:szCs w:val="24"/>
      </w:rPr>
    </w:sdtEndPr>
    <w:sdtContent>
      <w:p w14:paraId="077DA8E5" w14:textId="74DCE9C8" w:rsidR="008A79D7" w:rsidRPr="00FF114F" w:rsidRDefault="008A79D7">
        <w:pPr>
          <w:pStyle w:val="Footer"/>
          <w:jc w:val="center"/>
          <w:rPr>
            <w:rFonts w:ascii="Times New Roman" w:hAnsi="Times New Roman" w:cs="Times New Roman"/>
            <w:sz w:val="24"/>
            <w:szCs w:val="24"/>
          </w:rPr>
        </w:pPr>
        <w:r w:rsidRPr="00FF114F">
          <w:rPr>
            <w:rFonts w:ascii="Times New Roman" w:hAnsi="Times New Roman" w:cs="Times New Roman"/>
            <w:sz w:val="24"/>
            <w:szCs w:val="24"/>
          </w:rPr>
          <w:fldChar w:fldCharType="begin"/>
        </w:r>
        <w:r w:rsidRPr="00FF114F">
          <w:rPr>
            <w:rFonts w:ascii="Times New Roman" w:hAnsi="Times New Roman" w:cs="Times New Roman"/>
            <w:sz w:val="24"/>
            <w:szCs w:val="24"/>
          </w:rPr>
          <w:instrText xml:space="preserve"> PAGE   \* MERGEFORMAT </w:instrText>
        </w:r>
        <w:r w:rsidRPr="00FF114F">
          <w:rPr>
            <w:rFonts w:ascii="Times New Roman" w:hAnsi="Times New Roman" w:cs="Times New Roman"/>
            <w:sz w:val="24"/>
            <w:szCs w:val="24"/>
          </w:rPr>
          <w:fldChar w:fldCharType="separate"/>
        </w:r>
        <w:r>
          <w:rPr>
            <w:rFonts w:ascii="Times New Roman" w:hAnsi="Times New Roman" w:cs="Times New Roman"/>
            <w:noProof/>
            <w:sz w:val="24"/>
            <w:szCs w:val="24"/>
          </w:rPr>
          <w:t>v</w:t>
        </w:r>
        <w:r w:rsidRPr="00FF114F">
          <w:rPr>
            <w:rFonts w:ascii="Times New Roman" w:hAnsi="Times New Roman" w:cs="Times New Roman"/>
            <w:noProof/>
            <w:sz w:val="24"/>
            <w:szCs w:val="24"/>
          </w:rPr>
          <w:fldChar w:fldCharType="end"/>
        </w:r>
      </w:p>
    </w:sdtContent>
  </w:sdt>
  <w:p w14:paraId="77354E8B" w14:textId="17112323" w:rsidR="008A79D7" w:rsidRDefault="008A79D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79967636"/>
      <w:docPartObj>
        <w:docPartGallery w:val="Page Numbers (Bottom of Page)"/>
        <w:docPartUnique/>
      </w:docPartObj>
    </w:sdtPr>
    <w:sdtEndPr>
      <w:rPr>
        <w:rFonts w:ascii="Times New Roman" w:hAnsi="Times New Roman" w:cs="Times New Roman"/>
        <w:noProof/>
        <w:sz w:val="24"/>
        <w:szCs w:val="24"/>
      </w:rPr>
    </w:sdtEndPr>
    <w:sdtContent>
      <w:p w14:paraId="700EF654" w14:textId="77777777" w:rsidR="008A79D7" w:rsidRPr="00FF114F" w:rsidRDefault="008A79D7">
        <w:pPr>
          <w:pStyle w:val="Footer"/>
          <w:jc w:val="center"/>
          <w:rPr>
            <w:rFonts w:ascii="Times New Roman" w:hAnsi="Times New Roman" w:cs="Times New Roman"/>
            <w:sz w:val="24"/>
            <w:szCs w:val="24"/>
          </w:rPr>
        </w:pPr>
        <w:r w:rsidRPr="00FF114F">
          <w:rPr>
            <w:rFonts w:ascii="Times New Roman" w:hAnsi="Times New Roman" w:cs="Times New Roman"/>
            <w:sz w:val="24"/>
            <w:szCs w:val="24"/>
          </w:rPr>
          <w:fldChar w:fldCharType="begin"/>
        </w:r>
        <w:r w:rsidRPr="00FF114F">
          <w:rPr>
            <w:rFonts w:ascii="Times New Roman" w:hAnsi="Times New Roman" w:cs="Times New Roman"/>
            <w:sz w:val="24"/>
            <w:szCs w:val="24"/>
          </w:rPr>
          <w:instrText xml:space="preserve"> PAGE   \* MERGEFORMAT </w:instrText>
        </w:r>
        <w:r w:rsidRPr="00FF114F">
          <w:rPr>
            <w:rFonts w:ascii="Times New Roman" w:hAnsi="Times New Roman" w:cs="Times New Roman"/>
            <w:sz w:val="24"/>
            <w:szCs w:val="24"/>
          </w:rPr>
          <w:fldChar w:fldCharType="separate"/>
        </w:r>
        <w:r>
          <w:rPr>
            <w:rFonts w:ascii="Times New Roman" w:hAnsi="Times New Roman" w:cs="Times New Roman"/>
            <w:noProof/>
            <w:sz w:val="24"/>
            <w:szCs w:val="24"/>
          </w:rPr>
          <w:t>19</w:t>
        </w:r>
        <w:r w:rsidRPr="00FF114F">
          <w:rPr>
            <w:rFonts w:ascii="Times New Roman" w:hAnsi="Times New Roman" w:cs="Times New Roman"/>
            <w:noProof/>
            <w:sz w:val="24"/>
            <w:szCs w:val="24"/>
          </w:rPr>
          <w:fldChar w:fldCharType="end"/>
        </w:r>
      </w:p>
    </w:sdtContent>
  </w:sdt>
  <w:p w14:paraId="090CF000" w14:textId="77777777" w:rsidR="008A79D7" w:rsidRDefault="008A79D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C570CC" w14:textId="38F73C32" w:rsidR="008A79D7" w:rsidRPr="00FF114F" w:rsidRDefault="008A79D7">
    <w:pPr>
      <w:pStyle w:val="Footer"/>
      <w:jc w:val="center"/>
      <w:rPr>
        <w:rFonts w:ascii="Times New Roman" w:hAnsi="Times New Roman" w:cs="Times New Roman"/>
        <w:sz w:val="24"/>
        <w:szCs w:val="24"/>
      </w:rPr>
    </w:pPr>
  </w:p>
  <w:p w14:paraId="4584F760" w14:textId="77777777" w:rsidR="008A79D7" w:rsidRDefault="008A79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7CF0C4" w14:textId="77777777" w:rsidR="000D7758" w:rsidRDefault="000D7758" w:rsidP="0047107E">
      <w:pPr>
        <w:spacing w:after="0" w:line="240" w:lineRule="auto"/>
      </w:pPr>
      <w:r>
        <w:separator/>
      </w:r>
    </w:p>
  </w:footnote>
  <w:footnote w:type="continuationSeparator" w:id="0">
    <w:p w14:paraId="76FE69DB" w14:textId="77777777" w:rsidR="000D7758" w:rsidRDefault="000D7758" w:rsidP="0047107E">
      <w:pPr>
        <w:spacing w:after="0" w:line="240" w:lineRule="auto"/>
      </w:pPr>
      <w:r>
        <w:continuationSeparator/>
      </w:r>
    </w:p>
  </w:footnote>
  <w:footnote w:type="continuationNotice" w:id="1">
    <w:p w14:paraId="5FC9EC35" w14:textId="77777777" w:rsidR="000D7758" w:rsidRDefault="000D7758">
      <w:pPr>
        <w:spacing w:after="0" w:line="240" w:lineRule="auto"/>
      </w:pPr>
    </w:p>
  </w:footnote>
  <w:footnote w:id="2">
    <w:p w14:paraId="281AC644" w14:textId="5D99E611" w:rsidR="008A79D7" w:rsidRPr="00870A88" w:rsidRDefault="008A79D7" w:rsidP="00870A88">
      <w:pPr>
        <w:pStyle w:val="FootnoteText"/>
        <w:jc w:val="both"/>
        <w:rPr>
          <w:rFonts w:ascii="Times New Roman" w:hAnsi="Times New Roman" w:cs="Times New Roman"/>
          <w:sz w:val="24"/>
          <w:szCs w:val="24"/>
        </w:rPr>
      </w:pPr>
      <w:r w:rsidRPr="00870A88">
        <w:rPr>
          <w:rStyle w:val="FootnoteReference"/>
          <w:rFonts w:ascii="Times New Roman" w:hAnsi="Times New Roman" w:cs="Times New Roman"/>
          <w:sz w:val="24"/>
          <w:szCs w:val="24"/>
        </w:rPr>
        <w:footnoteRef/>
      </w:r>
      <w:r w:rsidRPr="00870A88">
        <w:rPr>
          <w:rFonts w:ascii="Times New Roman" w:hAnsi="Times New Roman" w:cs="Times New Roman"/>
          <w:sz w:val="24"/>
          <w:szCs w:val="24"/>
        </w:rPr>
        <w:t xml:space="preserve"> CHILD USA, </w:t>
      </w:r>
      <w:r w:rsidRPr="00870A88">
        <w:rPr>
          <w:rFonts w:ascii="Times New Roman" w:hAnsi="Times New Roman" w:cs="Times New Roman"/>
          <w:sz w:val="24"/>
          <w:szCs w:val="24"/>
          <w:u w:val="single"/>
        </w:rPr>
        <w:t>2019 Annual Report, Child Sex Abuse Statutes of Limitation Reform from 2002-2019</w:t>
      </w:r>
      <w:r w:rsidRPr="00870A88">
        <w:rPr>
          <w:rFonts w:ascii="Times New Roman" w:hAnsi="Times New Roman" w:cs="Times New Roman"/>
          <w:sz w:val="24"/>
          <w:szCs w:val="24"/>
        </w:rPr>
        <w:t xml:space="preserve"> (May 5, 2020), available at http://www.childusa.org/sol-report-2019</w:t>
      </w:r>
      <w:r w:rsidRPr="00434337">
        <w:rPr>
          <w:rFonts w:ascii="Times New Roman" w:hAnsi="Times New Roman" w:cs="Times New Roman"/>
          <w:sz w:val="24"/>
          <w:szCs w:val="24"/>
        </w:rPr>
        <w:fldChar w:fldCharType="begin"/>
      </w:r>
      <w:r w:rsidRPr="00870A88">
        <w:rPr>
          <w:rFonts w:ascii="Times New Roman" w:hAnsi="Times New Roman" w:cs="Times New Roman"/>
          <w:sz w:val="24"/>
          <w:szCs w:val="24"/>
        </w:rPr>
        <w:instrText xml:space="preserve"> TA \l "CHILD USA, </w:instrText>
      </w:r>
      <w:r w:rsidRPr="00870A88">
        <w:rPr>
          <w:rFonts w:ascii="Times New Roman" w:hAnsi="Times New Roman" w:cs="Times New Roman"/>
          <w:sz w:val="24"/>
          <w:szCs w:val="24"/>
          <w:u w:val="single"/>
        </w:rPr>
        <w:instrText>2019 Annual Report, Child Sex Abuse Statutes of Limitation Reform from 2002-2019</w:instrText>
      </w:r>
      <w:r w:rsidRPr="00870A88">
        <w:rPr>
          <w:rFonts w:ascii="Times New Roman" w:hAnsi="Times New Roman" w:cs="Times New Roman"/>
          <w:sz w:val="24"/>
          <w:szCs w:val="24"/>
        </w:rPr>
        <w:instrText xml:space="preserve"> (May 5, 2020), available at http://www.childusa.org/sol-report-2019" \s "CHILD USA, 2019 Annual Report, Child Sex Abuse Statutes of Limitation Reform from 2002-2019 (May 5, 2020), available at http://www.childusa.org/sol-report-2019" \c 3 </w:instrText>
      </w:r>
      <w:r w:rsidRPr="00434337">
        <w:rPr>
          <w:rFonts w:ascii="Times New Roman" w:hAnsi="Times New Roman" w:cs="Times New Roman"/>
          <w:sz w:val="24"/>
          <w:szCs w:val="24"/>
        </w:rPr>
        <w:fldChar w:fldCharType="end"/>
      </w:r>
      <w:r w:rsidRPr="00870A88">
        <w:rPr>
          <w:rFonts w:ascii="Times New Roman" w:hAnsi="Times New Roman" w:cs="Times New Roman"/>
          <w:sz w:val="24"/>
          <w:szCs w:val="24"/>
        </w:rPr>
        <w:t>.</w:t>
      </w:r>
    </w:p>
  </w:footnote>
  <w:footnote w:id="3">
    <w:p w14:paraId="7B21D215" w14:textId="0E929285" w:rsidR="008A79D7" w:rsidRPr="00AD7255" w:rsidRDefault="008A79D7" w:rsidP="00434337">
      <w:pPr>
        <w:pStyle w:val="FootnoteText"/>
        <w:jc w:val="both"/>
        <w:rPr>
          <w:rFonts w:ascii="Times New Roman" w:hAnsi="Times New Roman" w:cs="Times New Roman"/>
          <w:sz w:val="24"/>
          <w:szCs w:val="24"/>
        </w:rPr>
      </w:pPr>
      <w:r w:rsidRPr="00434337">
        <w:rPr>
          <w:rStyle w:val="FootnoteReference"/>
          <w:rFonts w:ascii="Times New Roman" w:hAnsi="Times New Roman" w:cs="Times New Roman"/>
          <w:sz w:val="24"/>
          <w:szCs w:val="24"/>
        </w:rPr>
        <w:footnoteRef/>
      </w:r>
      <w:r w:rsidRPr="00870A88">
        <w:rPr>
          <w:rFonts w:ascii="Times New Roman" w:eastAsia="Times New Roman" w:hAnsi="Times New Roman" w:cs="Times New Roman"/>
          <w:sz w:val="24"/>
          <w:szCs w:val="24"/>
        </w:rPr>
        <w:t xml:space="preserve"> NSOPW, </w:t>
      </w:r>
      <w:r w:rsidRPr="00870A88">
        <w:rPr>
          <w:rFonts w:ascii="Times New Roman" w:eastAsia="Times New Roman" w:hAnsi="Times New Roman" w:cs="Times New Roman"/>
          <w:sz w:val="24"/>
          <w:szCs w:val="24"/>
          <w:u w:val="single"/>
        </w:rPr>
        <w:t>Questions and Answers about Sexual Assault and Sexual Offending</w:t>
      </w:r>
      <w:r w:rsidRPr="00870A88">
        <w:rPr>
          <w:rFonts w:ascii="Times New Roman" w:eastAsia="Times New Roman" w:hAnsi="Times New Roman" w:cs="Times New Roman"/>
          <w:sz w:val="24"/>
          <w:szCs w:val="24"/>
        </w:rPr>
        <w:t xml:space="preserve">, U.S. </w:t>
      </w:r>
      <w:r w:rsidRPr="00870A88">
        <w:rPr>
          <w:rFonts w:ascii="Times New Roman" w:eastAsia="Times New Roman" w:hAnsi="Times New Roman" w:cs="Times New Roman"/>
          <w:smallCaps/>
          <w:sz w:val="24"/>
          <w:szCs w:val="24"/>
        </w:rPr>
        <w:t>Dept. Of Justice</w:t>
      </w:r>
      <w:r w:rsidRPr="00870A88">
        <w:rPr>
          <w:rFonts w:ascii="Times New Roman" w:eastAsia="Times New Roman" w:hAnsi="Times New Roman" w:cs="Times New Roman"/>
          <w:sz w:val="24"/>
          <w:szCs w:val="24"/>
        </w:rPr>
        <w:t xml:space="preserve">, </w:t>
      </w:r>
      <w:hyperlink r:id="rId1" w:history="1">
        <w:r w:rsidRPr="00AD7255">
          <w:rPr>
            <w:rStyle w:val="Hyperlink"/>
            <w:rFonts w:ascii="Times New Roman" w:hAnsi="Times New Roman" w:cs="Times New Roman"/>
            <w:color w:val="auto"/>
            <w:sz w:val="24"/>
            <w:szCs w:val="24"/>
            <w:u w:val="none"/>
          </w:rPr>
          <w:t>https://www.nsopw.gov/en/SafetyAndEducation/QuestionsAndAnswers</w:t>
        </w:r>
      </w:hyperlink>
      <w:r w:rsidRPr="00870A88">
        <w:rPr>
          <w:rStyle w:val="Hyperlink"/>
          <w:rFonts w:ascii="Times New Roman" w:hAnsi="Times New Roman" w:cs="Times New Roman"/>
          <w:color w:val="auto"/>
          <w:sz w:val="24"/>
          <w:szCs w:val="24"/>
          <w:u w:val="none"/>
        </w:rPr>
        <w:fldChar w:fldCharType="begin"/>
      </w:r>
      <w:r w:rsidRPr="00870A88">
        <w:rPr>
          <w:rFonts w:ascii="Times New Roman" w:hAnsi="Times New Roman" w:cs="Times New Roman"/>
          <w:sz w:val="24"/>
          <w:szCs w:val="24"/>
        </w:rPr>
        <w:instrText xml:space="preserve"> TA \l "</w:instrText>
      </w:r>
      <w:r w:rsidRPr="00870A88">
        <w:rPr>
          <w:rFonts w:ascii="Times New Roman" w:eastAsia="Times New Roman" w:hAnsi="Times New Roman" w:cs="Times New Roman"/>
          <w:sz w:val="24"/>
          <w:szCs w:val="24"/>
        </w:rPr>
        <w:instrText xml:space="preserve">NSOPW, </w:instrText>
      </w:r>
      <w:r w:rsidRPr="00870A88">
        <w:rPr>
          <w:rFonts w:ascii="Times New Roman" w:eastAsia="Times New Roman" w:hAnsi="Times New Roman" w:cs="Times New Roman"/>
          <w:sz w:val="24"/>
          <w:szCs w:val="24"/>
          <w:u w:val="single"/>
        </w:rPr>
        <w:instrText>Questions and Answers about Sexual Assault and Sexual Offending</w:instrText>
      </w:r>
      <w:r w:rsidRPr="00870A88">
        <w:rPr>
          <w:rFonts w:ascii="Times New Roman" w:eastAsia="Times New Roman" w:hAnsi="Times New Roman" w:cs="Times New Roman"/>
          <w:sz w:val="24"/>
          <w:szCs w:val="24"/>
        </w:rPr>
        <w:instrText xml:space="preserve">, U.S. </w:instrText>
      </w:r>
      <w:r w:rsidRPr="00870A88">
        <w:rPr>
          <w:rFonts w:ascii="Times New Roman" w:eastAsia="Times New Roman" w:hAnsi="Times New Roman" w:cs="Times New Roman"/>
          <w:smallCaps/>
          <w:sz w:val="24"/>
          <w:szCs w:val="24"/>
        </w:rPr>
        <w:instrText>Dept. Of Justice</w:instrText>
      </w:r>
      <w:r w:rsidRPr="00870A88">
        <w:rPr>
          <w:rFonts w:ascii="Times New Roman" w:eastAsia="Times New Roman" w:hAnsi="Times New Roman" w:cs="Times New Roman"/>
          <w:sz w:val="24"/>
          <w:szCs w:val="24"/>
        </w:rPr>
        <w:instrText xml:space="preserve">, </w:instrText>
      </w:r>
      <w:r w:rsidRPr="00870A88">
        <w:instrText>https://www.nsopw.gov/en/SafetyAndEducation/QuestionsAndAnswers</w:instrText>
      </w:r>
      <w:r w:rsidRPr="00870A88">
        <w:rPr>
          <w:rFonts w:ascii="Times New Roman" w:hAnsi="Times New Roman" w:cs="Times New Roman"/>
          <w:sz w:val="24"/>
          <w:szCs w:val="24"/>
        </w:rPr>
        <w:instrText xml:space="preserve">" \s "NSOPW, Questions and Answers about Sexual Assault and Sexual Offending, U.S. Dept. Of Justice, https://www.nsopw.gov/en/SafetyAndEducation/QuestionsAndAnswers" \c 3 </w:instrText>
      </w:r>
      <w:r w:rsidRPr="00434337">
        <w:rPr>
          <w:rStyle w:val="Hyperlink"/>
          <w:rFonts w:ascii="Times New Roman" w:hAnsi="Times New Roman" w:cs="Times New Roman"/>
          <w:color w:val="auto"/>
          <w:sz w:val="24"/>
          <w:szCs w:val="24"/>
          <w:u w:val="none"/>
        </w:rPr>
        <w:fldChar w:fldCharType="end"/>
      </w:r>
      <w:r w:rsidRPr="00870A88">
        <w:rPr>
          <w:rFonts w:ascii="Times New Roman" w:eastAsia="Times New Roman" w:hAnsi="Times New Roman" w:cs="Times New Roman"/>
          <w:color w:val="202020"/>
          <w:sz w:val="24"/>
          <w:szCs w:val="24"/>
        </w:rPr>
        <w:t>.</w:t>
      </w:r>
    </w:p>
  </w:footnote>
  <w:footnote w:id="4">
    <w:p w14:paraId="5B8564BE" w14:textId="538A681B" w:rsidR="008A79D7" w:rsidRPr="00AD7255" w:rsidRDefault="008A79D7" w:rsidP="00434337">
      <w:pPr>
        <w:pStyle w:val="FootnoteText"/>
        <w:jc w:val="both"/>
        <w:rPr>
          <w:rFonts w:ascii="Times New Roman" w:hAnsi="Times New Roman" w:cs="Times New Roman"/>
          <w:sz w:val="24"/>
          <w:szCs w:val="24"/>
        </w:rPr>
      </w:pPr>
      <w:r w:rsidRPr="00434337">
        <w:rPr>
          <w:rStyle w:val="FootnoteReference"/>
          <w:rFonts w:ascii="Times New Roman" w:hAnsi="Times New Roman" w:cs="Times New Roman"/>
          <w:sz w:val="24"/>
          <w:szCs w:val="24"/>
        </w:rPr>
        <w:footnoteRef/>
      </w:r>
      <w:r w:rsidRPr="00870A88">
        <w:rPr>
          <w:rFonts w:ascii="Times New Roman" w:eastAsia="Times New Roman" w:hAnsi="Times New Roman" w:cs="Times New Roman"/>
          <w:sz w:val="24"/>
          <w:szCs w:val="24"/>
        </w:rPr>
        <w:t xml:space="preserve"> Centers for Disease Control and Prevention, </w:t>
      </w:r>
      <w:r w:rsidRPr="00870A88">
        <w:rPr>
          <w:rFonts w:ascii="Times New Roman" w:eastAsia="Times New Roman" w:hAnsi="Times New Roman" w:cs="Times New Roman"/>
          <w:sz w:val="24"/>
          <w:szCs w:val="24"/>
          <w:u w:val="single"/>
        </w:rPr>
        <w:t>The Adverse Childhood Experiences (ACE) Study</w:t>
      </w:r>
      <w:r w:rsidRPr="00870A88">
        <w:rPr>
          <w:rFonts w:ascii="Times New Roman" w:eastAsia="Times New Roman" w:hAnsi="Times New Roman" w:cs="Times New Roman"/>
          <w:sz w:val="24"/>
          <w:szCs w:val="24"/>
        </w:rPr>
        <w:t>, available at http://www.cdc.gov/violenceprevention/acestudy/#1</w:t>
      </w:r>
      <w:r w:rsidRPr="00AD7255">
        <w:rPr>
          <w:rFonts w:ascii="Times New Roman" w:eastAsia="Times New Roman" w:hAnsi="Times New Roman" w:cs="Times New Roman"/>
          <w:sz w:val="24"/>
          <w:szCs w:val="24"/>
        </w:rPr>
        <w:t xml:space="preserve"> (hereinafter “ACE Study”)</w:t>
      </w:r>
      <w:r w:rsidRPr="00434337">
        <w:rPr>
          <w:rFonts w:ascii="Times New Roman" w:hAnsi="Times New Roman" w:cs="Times New Roman"/>
          <w:sz w:val="24"/>
          <w:szCs w:val="24"/>
        </w:rPr>
        <w:fldChar w:fldCharType="begin"/>
      </w:r>
      <w:r w:rsidRPr="00434337">
        <w:rPr>
          <w:rFonts w:ascii="Times New Roman" w:hAnsi="Times New Roman" w:cs="Times New Roman"/>
          <w:sz w:val="24"/>
          <w:szCs w:val="24"/>
        </w:rPr>
        <w:instrText xml:space="preserve"> TA \l "Centers for Disease Control and Prevention, The Adverse Childhood Experiences (ACE) Study, ava</w:instrText>
      </w:r>
      <w:r w:rsidRPr="00F17EF3">
        <w:rPr>
          <w:rFonts w:ascii="Times New Roman" w:hAnsi="Times New Roman" w:cs="Times New Roman"/>
          <w:sz w:val="24"/>
          <w:szCs w:val="24"/>
        </w:rPr>
        <w:instrText xml:space="preserve">ilable at http://www.cdc.gov/violenceprevention/acestudy/#1" \s "Centers for Disease Control and Prevention, The Adverse Childhood Experiences (ACE) Study, available at http://www.cdc.gov/violenceprevention/acestudy/#1" \c 3 </w:instrText>
      </w:r>
      <w:r w:rsidRPr="00434337">
        <w:rPr>
          <w:rFonts w:ascii="Times New Roman" w:hAnsi="Times New Roman" w:cs="Times New Roman"/>
          <w:sz w:val="24"/>
          <w:szCs w:val="24"/>
        </w:rPr>
        <w:fldChar w:fldCharType="end"/>
      </w:r>
      <w:r w:rsidRPr="00870A88">
        <w:rPr>
          <w:rFonts w:ascii="Times New Roman" w:eastAsia="Times New Roman" w:hAnsi="Times New Roman" w:cs="Times New Roman"/>
          <w:sz w:val="24"/>
          <w:szCs w:val="24"/>
        </w:rPr>
        <w:t xml:space="preserve">; </w:t>
      </w:r>
      <w:r w:rsidRPr="00870A88">
        <w:rPr>
          <w:rFonts w:ascii="Times New Roman" w:eastAsia="Times New Roman" w:hAnsi="Times New Roman" w:cs="Times New Roman"/>
          <w:sz w:val="24"/>
          <w:szCs w:val="24"/>
          <w:u w:val="single"/>
        </w:rPr>
        <w:t>see also</w:t>
      </w:r>
      <w:r w:rsidRPr="00870A88">
        <w:rPr>
          <w:rFonts w:ascii="Times New Roman" w:eastAsia="Times New Roman" w:hAnsi="Times New Roman" w:cs="Times New Roman"/>
          <w:sz w:val="24"/>
          <w:szCs w:val="24"/>
        </w:rPr>
        <w:t xml:space="preserve">, U.S. Dep’t of Health and Human Services Administration for Children and Families, Administration on Children, Youth and Families, and Children’s Bureau, </w:t>
      </w:r>
      <w:r w:rsidRPr="00870A88">
        <w:rPr>
          <w:rFonts w:ascii="Times New Roman" w:eastAsia="Times New Roman" w:hAnsi="Times New Roman" w:cs="Times New Roman"/>
          <w:sz w:val="24"/>
          <w:szCs w:val="24"/>
          <w:u w:val="single"/>
        </w:rPr>
        <w:t>Child Maltreatment 2017</w:t>
      </w:r>
      <w:r w:rsidRPr="00870A88">
        <w:rPr>
          <w:rFonts w:ascii="Times New Roman" w:eastAsia="Times New Roman" w:hAnsi="Times New Roman" w:cs="Times New Roman"/>
          <w:sz w:val="24"/>
          <w:szCs w:val="24"/>
        </w:rPr>
        <w:t>, available at https://www.acf.hhs.gov/sites/default/files/cb/cm2017.pdf</w:t>
      </w:r>
      <w:r w:rsidRPr="00DD31CD">
        <w:rPr>
          <w:rFonts w:ascii="Times New Roman" w:hAnsi="Times New Roman" w:cs="Times New Roman"/>
          <w:sz w:val="24"/>
          <w:szCs w:val="24"/>
        </w:rPr>
        <w:fldChar w:fldCharType="begin"/>
      </w:r>
      <w:r w:rsidRPr="00434337">
        <w:rPr>
          <w:rFonts w:ascii="Times New Roman" w:hAnsi="Times New Roman" w:cs="Times New Roman"/>
          <w:sz w:val="24"/>
          <w:szCs w:val="24"/>
        </w:rPr>
        <w:instrText xml:space="preserve"> TA \l "U.S. Department o</w:instrText>
      </w:r>
      <w:r w:rsidRPr="00F17EF3">
        <w:rPr>
          <w:rFonts w:ascii="Times New Roman" w:hAnsi="Times New Roman" w:cs="Times New Roman"/>
          <w:sz w:val="24"/>
          <w:szCs w:val="24"/>
        </w:rPr>
        <w:instrText>f Health and Human Services Administration for Children and Families, Administration on Children, Youth and Families, and Children’s Bureau, Child Maltreatment 2017, available at https://www.acf.hhs.gov/sites/default/files/cb/cm2017.pdf" \s "U.S. Departmen</w:instrText>
      </w:r>
      <w:r w:rsidRPr="009E086F">
        <w:rPr>
          <w:rFonts w:ascii="Times New Roman" w:hAnsi="Times New Roman" w:cs="Times New Roman"/>
          <w:sz w:val="24"/>
          <w:szCs w:val="24"/>
        </w:rPr>
        <w:instrText>t of Health a</w:instrText>
      </w:r>
      <w:r w:rsidRPr="00AD7255">
        <w:rPr>
          <w:rFonts w:ascii="Times New Roman" w:hAnsi="Times New Roman" w:cs="Times New Roman"/>
          <w:sz w:val="24"/>
          <w:szCs w:val="24"/>
        </w:rPr>
        <w:instrText xml:space="preserve">nd Human Services Administration for Children and Families, Administration on Children, Youth and Families, and Children’s Bureau, Child Maltreatment 2017, available at https://www.acf.hhs.gov/sites/default/files/cb/cm2017.pdf" \c 3 </w:instrText>
      </w:r>
      <w:r w:rsidRPr="00DD31CD">
        <w:rPr>
          <w:rFonts w:ascii="Times New Roman" w:hAnsi="Times New Roman" w:cs="Times New Roman"/>
          <w:sz w:val="24"/>
          <w:szCs w:val="24"/>
        </w:rPr>
        <w:fldChar w:fldCharType="end"/>
      </w:r>
      <w:r w:rsidRPr="00870A88">
        <w:rPr>
          <w:rFonts w:ascii="Times New Roman" w:eastAsia="Times New Roman" w:hAnsi="Times New Roman" w:cs="Times New Roman"/>
          <w:sz w:val="24"/>
          <w:szCs w:val="24"/>
        </w:rPr>
        <w:t xml:space="preserve">.  </w:t>
      </w:r>
    </w:p>
  </w:footnote>
  <w:footnote w:id="5">
    <w:p w14:paraId="2776A345" w14:textId="27AD3377" w:rsidR="008A79D7" w:rsidRPr="00F17EF3" w:rsidRDefault="008A79D7" w:rsidP="00F17EF3">
      <w:pPr>
        <w:pStyle w:val="NormalWeb"/>
        <w:spacing w:before="0" w:beforeAutospacing="0" w:after="0" w:afterAutospacing="0"/>
        <w:jc w:val="both"/>
        <w:rPr>
          <w:rFonts w:ascii="Times New Roman" w:eastAsia="Times New Roman" w:hAnsi="Times New Roman"/>
          <w:sz w:val="24"/>
          <w:szCs w:val="24"/>
        </w:rPr>
      </w:pPr>
      <w:r w:rsidRPr="00434337">
        <w:rPr>
          <w:rStyle w:val="FootnoteReference"/>
          <w:rFonts w:ascii="Times New Roman" w:hAnsi="Times New Roman"/>
          <w:sz w:val="24"/>
          <w:szCs w:val="24"/>
        </w:rPr>
        <w:footnoteRef/>
      </w:r>
      <w:r w:rsidRPr="00870A88">
        <w:rPr>
          <w:rFonts w:ascii="Times New Roman" w:eastAsia="Times New Roman" w:hAnsi="Times New Roman"/>
          <w:sz w:val="24"/>
          <w:szCs w:val="24"/>
        </w:rPr>
        <w:t xml:space="preserve"> </w:t>
      </w:r>
      <w:r w:rsidRPr="00434337">
        <w:rPr>
          <w:rFonts w:ascii="Times New Roman" w:eastAsia="Times New Roman" w:hAnsi="Times New Roman"/>
          <w:color w:val="000000" w:themeColor="text1"/>
          <w:sz w:val="24"/>
          <w:szCs w:val="24"/>
        </w:rPr>
        <w:fldChar w:fldCharType="begin"/>
      </w:r>
      <w:r w:rsidRPr="00870A88">
        <w:rPr>
          <w:rFonts w:ascii="Times New Roman" w:hAnsi="Times New Roman"/>
          <w:sz w:val="24"/>
          <w:szCs w:val="24"/>
        </w:rPr>
        <w:instrText xml:space="preserve"> TA \l "</w:instrText>
      </w:r>
      <w:r w:rsidRPr="00434337">
        <w:rPr>
          <w:rFonts w:ascii="Times New Roman" w:hAnsi="Times New Roman"/>
          <w:sz w:val="24"/>
          <w:szCs w:val="24"/>
        </w:rPr>
        <w:instrText xml:space="preserve">Rebecca Campbell, Ph.D., </w:instrText>
      </w:r>
      <w:r w:rsidRPr="00870A88">
        <w:rPr>
          <w:rFonts w:ascii="Times New Roman" w:hAnsi="Times New Roman"/>
          <w:sz w:val="24"/>
          <w:szCs w:val="24"/>
        </w:rPr>
        <w:instrText>\</w:instrText>
      </w:r>
      <w:r w:rsidRPr="00434337">
        <w:rPr>
          <w:rFonts w:ascii="Times New Roman" w:hAnsi="Times New Roman"/>
          <w:sz w:val="24"/>
          <w:szCs w:val="24"/>
        </w:rPr>
        <w:instrText>"</w:instrText>
      </w:r>
      <w:r w:rsidRPr="00F17EF3">
        <w:rPr>
          <w:rFonts w:ascii="Times New Roman" w:hAnsi="Times New Roman"/>
          <w:sz w:val="24"/>
          <w:szCs w:val="24"/>
          <w:u w:val="single"/>
        </w:rPr>
        <w:instrText>The Neurobiology of Sexual Assault: Explaining Effects on the Brain</w:instrText>
      </w:r>
      <w:r w:rsidRPr="009E086F">
        <w:rPr>
          <w:rFonts w:ascii="Times New Roman" w:hAnsi="Times New Roman"/>
          <w:sz w:val="24"/>
          <w:szCs w:val="24"/>
        </w:rPr>
        <w:instrText>,</w:instrText>
      </w:r>
      <w:r w:rsidRPr="00870A88">
        <w:rPr>
          <w:rFonts w:ascii="Times New Roman" w:hAnsi="Times New Roman"/>
          <w:sz w:val="24"/>
          <w:szCs w:val="24"/>
        </w:rPr>
        <w:instrText>\</w:instrText>
      </w:r>
      <w:r w:rsidRPr="00434337">
        <w:rPr>
          <w:rFonts w:ascii="Times New Roman" w:hAnsi="Times New Roman"/>
          <w:sz w:val="24"/>
          <w:szCs w:val="24"/>
        </w:rPr>
        <w:instrText>” National Institute of Justic</w:instrText>
      </w:r>
      <w:r w:rsidRPr="00F17EF3">
        <w:rPr>
          <w:rFonts w:ascii="Times New Roman" w:hAnsi="Times New Roman"/>
          <w:sz w:val="24"/>
          <w:szCs w:val="24"/>
        </w:rPr>
        <w:instrText>e (2012)</w:instrText>
      </w:r>
      <w:r w:rsidRPr="00870A88">
        <w:rPr>
          <w:rFonts w:ascii="Times New Roman" w:hAnsi="Times New Roman"/>
          <w:sz w:val="24"/>
          <w:szCs w:val="24"/>
        </w:rPr>
        <w:instrText xml:space="preserve">" \s "Rebecca Campbell, Ph.D., \"The Neurobiology of Sexual Assault: Explaining Effects on the Brain,\" National Institute of Justice (2012)" \c 3 </w:instrText>
      </w:r>
      <w:r w:rsidRPr="00434337">
        <w:rPr>
          <w:rFonts w:ascii="Times New Roman" w:eastAsia="Times New Roman" w:hAnsi="Times New Roman"/>
          <w:color w:val="000000" w:themeColor="text1"/>
          <w:sz w:val="24"/>
          <w:szCs w:val="24"/>
        </w:rPr>
        <w:fldChar w:fldCharType="end"/>
      </w:r>
      <w:r w:rsidRPr="00434337">
        <w:rPr>
          <w:rFonts w:ascii="Times New Roman" w:eastAsia="Times New Roman" w:hAnsi="Times New Roman"/>
          <w:color w:val="000000" w:themeColor="text1"/>
          <w:sz w:val="24"/>
          <w:szCs w:val="24"/>
        </w:rPr>
        <w:t>Rebecca Campbell</w:t>
      </w:r>
      <w:r w:rsidRPr="00F17EF3">
        <w:rPr>
          <w:rFonts w:ascii="Times New Roman" w:eastAsia="Times New Roman" w:hAnsi="Times New Roman"/>
          <w:color w:val="000000" w:themeColor="text1"/>
          <w:sz w:val="24"/>
          <w:szCs w:val="24"/>
        </w:rPr>
        <w:t>, Ph.D., "</w:t>
      </w:r>
      <w:r w:rsidRPr="00F17EF3">
        <w:rPr>
          <w:rFonts w:ascii="Times New Roman" w:eastAsia="Times New Roman" w:hAnsi="Times New Roman"/>
          <w:color w:val="000000" w:themeColor="text1"/>
          <w:sz w:val="24"/>
          <w:szCs w:val="24"/>
          <w:u w:val="single"/>
        </w:rPr>
        <w:t>The Neurobiology of Sexual Assault: Explaining Effects on the Brain</w:t>
      </w:r>
      <w:r w:rsidRPr="009E086F">
        <w:rPr>
          <w:rFonts w:ascii="Times New Roman" w:eastAsia="Times New Roman" w:hAnsi="Times New Roman"/>
          <w:color w:val="000000" w:themeColor="text1"/>
          <w:sz w:val="24"/>
          <w:szCs w:val="24"/>
        </w:rPr>
        <w:t xml:space="preserve">,” </w:t>
      </w:r>
      <w:r w:rsidRPr="00AD7255">
        <w:rPr>
          <w:rFonts w:ascii="Times New Roman" w:eastAsia="Times New Roman" w:hAnsi="Times New Roman"/>
          <w:smallCaps/>
          <w:color w:val="000000" w:themeColor="text1"/>
          <w:sz w:val="24"/>
          <w:szCs w:val="24"/>
        </w:rPr>
        <w:t>Nat’l Inst. of Justice</w:t>
      </w:r>
      <w:r w:rsidRPr="00AD7255">
        <w:rPr>
          <w:rFonts w:ascii="Times New Roman" w:eastAsia="Times New Roman" w:hAnsi="Times New Roman"/>
          <w:color w:val="000000" w:themeColor="text1"/>
          <w:sz w:val="24"/>
          <w:szCs w:val="24"/>
        </w:rPr>
        <w:t xml:space="preserve"> (2012), available at https://upc.utah.gov/materials/2014Materials/2014sexualAssault/TonicImmobilityWebinar.pdf (hereinafter “Campbell”); </w:t>
      </w:r>
      <w:r w:rsidRPr="00AD7255">
        <w:rPr>
          <w:rFonts w:ascii="Times New Roman" w:eastAsia="Times New Roman" w:hAnsi="Times New Roman"/>
          <w:color w:val="000000" w:themeColor="text1"/>
          <w:sz w:val="24"/>
          <w:szCs w:val="24"/>
          <w:u w:val="single"/>
        </w:rPr>
        <w:t>R.L. v. Voytac</w:t>
      </w:r>
      <w:r w:rsidRPr="00AD7255">
        <w:rPr>
          <w:rFonts w:ascii="Times New Roman" w:eastAsia="Times New Roman" w:hAnsi="Times New Roman"/>
          <w:color w:val="000000" w:themeColor="text1"/>
          <w:sz w:val="24"/>
          <w:szCs w:val="24"/>
        </w:rPr>
        <w:t>, 971 A.2d 1074 (N.J. 2009)</w:t>
      </w:r>
      <w:r w:rsidRPr="00DD31CD">
        <w:rPr>
          <w:rFonts w:ascii="Times New Roman" w:eastAsia="Times New Roman" w:hAnsi="Times New Roman"/>
          <w:color w:val="000000" w:themeColor="text1"/>
          <w:sz w:val="24"/>
          <w:szCs w:val="24"/>
        </w:rPr>
        <w:fldChar w:fldCharType="begin"/>
      </w:r>
      <w:r w:rsidRPr="00434337">
        <w:rPr>
          <w:rFonts w:ascii="Times New Roman" w:hAnsi="Times New Roman"/>
          <w:sz w:val="24"/>
          <w:szCs w:val="24"/>
        </w:rPr>
        <w:instrText xml:space="preserve"> TA \l "</w:instrText>
      </w:r>
      <w:r w:rsidRPr="00F17EF3">
        <w:rPr>
          <w:rFonts w:ascii="Times New Roman" w:eastAsia="Times New Roman" w:hAnsi="Times New Roman"/>
          <w:color w:val="000000" w:themeColor="text1"/>
          <w:sz w:val="24"/>
          <w:szCs w:val="24"/>
          <w:u w:val="single"/>
        </w:rPr>
        <w:instrText>R.L. v. Voytac</w:instrText>
      </w:r>
      <w:r w:rsidRPr="00F17EF3">
        <w:rPr>
          <w:rFonts w:ascii="Times New Roman" w:eastAsia="Times New Roman" w:hAnsi="Times New Roman"/>
          <w:color w:val="000000" w:themeColor="text1"/>
          <w:sz w:val="24"/>
          <w:szCs w:val="24"/>
        </w:rPr>
        <w:instrText>, 971 A.2d 1074 (N.J. 2009)</w:instrText>
      </w:r>
      <w:r w:rsidRPr="009E086F">
        <w:rPr>
          <w:rFonts w:ascii="Times New Roman" w:hAnsi="Times New Roman"/>
          <w:sz w:val="24"/>
          <w:szCs w:val="24"/>
        </w:rPr>
        <w:instrText xml:space="preserve">" \s "R.L. v. Voytac, 971 A.2d 1074 (N.J. 2009)" \c 1 </w:instrText>
      </w:r>
      <w:r w:rsidRPr="00DD31CD">
        <w:rPr>
          <w:rFonts w:ascii="Times New Roman" w:eastAsia="Times New Roman" w:hAnsi="Times New Roman"/>
          <w:color w:val="000000" w:themeColor="text1"/>
          <w:sz w:val="24"/>
          <w:szCs w:val="24"/>
        </w:rPr>
        <w:fldChar w:fldCharType="end"/>
      </w:r>
      <w:r w:rsidRPr="00434337">
        <w:rPr>
          <w:rFonts w:ascii="Times New Roman" w:eastAsia="Times New Roman" w:hAnsi="Times New Roman"/>
          <w:color w:val="000000" w:themeColor="text1"/>
          <w:sz w:val="24"/>
          <w:szCs w:val="24"/>
        </w:rPr>
        <w:t xml:space="preserve">; Bessel A. van der Kolk M.D., et al., </w:t>
      </w:r>
      <w:r w:rsidRPr="009E086F">
        <w:rPr>
          <w:rFonts w:ascii="Times New Roman" w:eastAsia="Times New Roman" w:hAnsi="Times New Roman"/>
          <w:color w:val="000000" w:themeColor="text1"/>
          <w:sz w:val="24"/>
          <w:szCs w:val="24"/>
          <w:u w:val="single"/>
        </w:rPr>
        <w:t>Traumatic Stress: The Effects of</w:t>
      </w:r>
      <w:r w:rsidRPr="00AD7255">
        <w:rPr>
          <w:rFonts w:ascii="Times New Roman" w:eastAsia="Times New Roman" w:hAnsi="Times New Roman"/>
          <w:color w:val="000000" w:themeColor="text1"/>
          <w:sz w:val="24"/>
          <w:szCs w:val="24"/>
        </w:rPr>
        <w:t xml:space="preserve"> </w:t>
      </w:r>
      <w:r w:rsidRPr="00AD7255">
        <w:rPr>
          <w:rFonts w:ascii="Times New Roman" w:eastAsia="Times New Roman" w:hAnsi="Times New Roman"/>
          <w:color w:val="000000" w:themeColor="text1"/>
          <w:sz w:val="24"/>
          <w:szCs w:val="24"/>
          <w:u w:val="single"/>
        </w:rPr>
        <w:t>Overwhelming Experience on Mind, Body, and Society</w:t>
      </w:r>
      <w:r w:rsidRPr="00AD7255">
        <w:rPr>
          <w:rFonts w:ascii="Times New Roman" w:eastAsia="Times New Roman" w:hAnsi="Times New Roman"/>
          <w:color w:val="000000" w:themeColor="text1"/>
          <w:sz w:val="24"/>
          <w:szCs w:val="24"/>
        </w:rPr>
        <w:t xml:space="preserve"> (2006)</w:t>
      </w:r>
      <w:r w:rsidRPr="00DD31CD">
        <w:rPr>
          <w:rFonts w:ascii="Times New Roman" w:eastAsia="Times New Roman" w:hAnsi="Times New Roman"/>
          <w:color w:val="000000" w:themeColor="text1"/>
          <w:sz w:val="24"/>
          <w:szCs w:val="24"/>
        </w:rPr>
        <w:fldChar w:fldCharType="begin"/>
      </w:r>
      <w:r w:rsidRPr="00434337">
        <w:rPr>
          <w:rFonts w:ascii="Times New Roman" w:hAnsi="Times New Roman"/>
          <w:sz w:val="24"/>
          <w:szCs w:val="24"/>
        </w:rPr>
        <w:instrText xml:space="preserve"> TA \l</w:instrText>
      </w:r>
      <w:r w:rsidRPr="00F17EF3">
        <w:rPr>
          <w:rFonts w:ascii="Times New Roman" w:hAnsi="Times New Roman"/>
          <w:sz w:val="24"/>
          <w:szCs w:val="24"/>
        </w:rPr>
        <w:instrText xml:space="preserve"> "</w:instrText>
      </w:r>
      <w:r w:rsidRPr="00F17EF3">
        <w:rPr>
          <w:rFonts w:ascii="Times New Roman" w:eastAsia="Times New Roman" w:hAnsi="Times New Roman"/>
          <w:color w:val="000000" w:themeColor="text1"/>
          <w:sz w:val="24"/>
          <w:szCs w:val="24"/>
        </w:rPr>
        <w:instrText>Bessel A. van</w:instrText>
      </w:r>
      <w:r w:rsidRPr="009E086F">
        <w:rPr>
          <w:rFonts w:ascii="Times New Roman" w:eastAsia="Times New Roman" w:hAnsi="Times New Roman"/>
          <w:color w:val="000000" w:themeColor="text1"/>
          <w:sz w:val="24"/>
          <w:szCs w:val="24"/>
        </w:rPr>
        <w:instrText xml:space="preserve"> der Kolk M.D., et al., </w:instrText>
      </w:r>
      <w:r w:rsidRPr="00AD7255">
        <w:rPr>
          <w:rFonts w:ascii="Times New Roman" w:eastAsia="Times New Roman" w:hAnsi="Times New Roman"/>
          <w:color w:val="000000" w:themeColor="text1"/>
          <w:sz w:val="24"/>
          <w:szCs w:val="24"/>
          <w:u w:val="single"/>
        </w:rPr>
        <w:instrText>Traumatic Stress: The Effects of</w:instrText>
      </w:r>
      <w:r w:rsidRPr="00AD7255">
        <w:rPr>
          <w:rFonts w:ascii="Times New Roman" w:eastAsia="Times New Roman" w:hAnsi="Times New Roman"/>
          <w:color w:val="000000" w:themeColor="text1"/>
          <w:sz w:val="24"/>
          <w:szCs w:val="24"/>
        </w:rPr>
        <w:instrText xml:space="preserve"> </w:instrText>
      </w:r>
      <w:r w:rsidRPr="00AD7255">
        <w:rPr>
          <w:rFonts w:ascii="Times New Roman" w:eastAsia="Times New Roman" w:hAnsi="Times New Roman"/>
          <w:color w:val="000000" w:themeColor="text1"/>
          <w:sz w:val="24"/>
          <w:szCs w:val="24"/>
          <w:u w:val="single"/>
        </w:rPr>
        <w:instrText>Overwhelming Experience on Mind, Body, and Society</w:instrText>
      </w:r>
      <w:r w:rsidRPr="00AD7255">
        <w:rPr>
          <w:rFonts w:ascii="Times New Roman" w:eastAsia="Times New Roman" w:hAnsi="Times New Roman"/>
          <w:color w:val="000000" w:themeColor="text1"/>
          <w:sz w:val="24"/>
          <w:szCs w:val="24"/>
        </w:rPr>
        <w:instrText xml:space="preserve"> (2006)</w:instrText>
      </w:r>
      <w:r w:rsidRPr="00AD7255">
        <w:rPr>
          <w:rFonts w:ascii="Times New Roman" w:hAnsi="Times New Roman"/>
          <w:sz w:val="24"/>
          <w:szCs w:val="24"/>
        </w:rPr>
        <w:instrText xml:space="preserve">" \s "Bessel A. van der Kolk M.D., et al., Traumatic Stress: The Effects of Overwhelming Experience on Mind, Body, and Society (2006)" \c 3 </w:instrText>
      </w:r>
      <w:r w:rsidRPr="00DD31CD">
        <w:rPr>
          <w:rFonts w:ascii="Times New Roman" w:eastAsia="Times New Roman" w:hAnsi="Times New Roman"/>
          <w:color w:val="000000" w:themeColor="text1"/>
          <w:sz w:val="24"/>
          <w:szCs w:val="24"/>
        </w:rPr>
        <w:fldChar w:fldCharType="end"/>
      </w:r>
      <w:r w:rsidRPr="00434337">
        <w:rPr>
          <w:rFonts w:ascii="Times New Roman" w:eastAsia="Times New Roman" w:hAnsi="Times New Roman"/>
          <w:color w:val="000000" w:themeColor="text1"/>
          <w:sz w:val="24"/>
          <w:szCs w:val="24"/>
        </w:rPr>
        <w:t>.</w:t>
      </w:r>
    </w:p>
  </w:footnote>
  <w:footnote w:id="6">
    <w:p w14:paraId="0D62442B" w14:textId="77777777" w:rsidR="008A79D7" w:rsidRPr="00F17EF3" w:rsidRDefault="008A79D7" w:rsidP="00F17EF3">
      <w:pPr>
        <w:pStyle w:val="NormalWeb"/>
        <w:spacing w:before="0" w:beforeAutospacing="0" w:after="0" w:afterAutospacing="0"/>
        <w:jc w:val="both"/>
        <w:rPr>
          <w:rFonts w:ascii="Times New Roman" w:eastAsia="Times New Roman" w:hAnsi="Times New Roman"/>
          <w:sz w:val="24"/>
          <w:szCs w:val="24"/>
        </w:rPr>
      </w:pPr>
      <w:r w:rsidRPr="00434337">
        <w:rPr>
          <w:rStyle w:val="FootnoteReference"/>
          <w:rFonts w:ascii="Times New Roman" w:hAnsi="Times New Roman"/>
          <w:sz w:val="24"/>
          <w:szCs w:val="24"/>
        </w:rPr>
        <w:footnoteRef/>
      </w:r>
      <w:r w:rsidRPr="00870A88">
        <w:rPr>
          <w:rFonts w:ascii="Times New Roman" w:eastAsia="Times New Roman" w:hAnsi="Times New Roman"/>
          <w:sz w:val="24"/>
          <w:szCs w:val="24"/>
        </w:rPr>
        <w:t xml:space="preserve"> </w:t>
      </w:r>
      <w:r w:rsidRPr="00AD7255">
        <w:rPr>
          <w:rFonts w:ascii="Times New Roman" w:eastAsia="Times New Roman" w:hAnsi="Times New Roman"/>
          <w:color w:val="000000" w:themeColor="text1"/>
          <w:sz w:val="24"/>
          <w:szCs w:val="24"/>
        </w:rPr>
        <w:t xml:space="preserve">N. Spröber et al., </w:t>
      </w:r>
      <w:r w:rsidRPr="00AD7255">
        <w:rPr>
          <w:rFonts w:ascii="Times New Roman" w:eastAsia="Times New Roman" w:hAnsi="Times New Roman"/>
          <w:color w:val="000000" w:themeColor="text1"/>
          <w:sz w:val="24"/>
          <w:szCs w:val="24"/>
          <w:u w:val="single"/>
        </w:rPr>
        <w:t>Child sexual abuse in religiously affiliated and secular institutions</w:t>
      </w:r>
      <w:r w:rsidRPr="00AD7255">
        <w:rPr>
          <w:rFonts w:ascii="Times New Roman" w:eastAsia="Times New Roman" w:hAnsi="Times New Roman"/>
          <w:color w:val="000000" w:themeColor="text1"/>
          <w:sz w:val="24"/>
          <w:szCs w:val="24"/>
        </w:rPr>
        <w:t xml:space="preserve">, 14 </w:t>
      </w:r>
      <w:r w:rsidRPr="00AD7255">
        <w:rPr>
          <w:rFonts w:ascii="Times New Roman" w:eastAsia="Times New Roman" w:hAnsi="Times New Roman"/>
          <w:smallCaps/>
          <w:color w:val="000000" w:themeColor="text1"/>
          <w:sz w:val="24"/>
          <w:szCs w:val="24"/>
        </w:rPr>
        <w:t>BMC Pub. Health</w:t>
      </w:r>
      <w:r w:rsidRPr="00AD7255">
        <w:rPr>
          <w:rFonts w:ascii="Times New Roman" w:eastAsia="Times New Roman" w:hAnsi="Times New Roman"/>
          <w:color w:val="000000" w:themeColor="text1"/>
          <w:sz w:val="24"/>
          <w:szCs w:val="24"/>
        </w:rPr>
        <w:t xml:space="preserve"> 282, 282 (Mar. 27, 2014)</w:t>
      </w:r>
      <w:r w:rsidRPr="00DD31CD">
        <w:rPr>
          <w:rFonts w:ascii="Times New Roman" w:eastAsia="Times New Roman" w:hAnsi="Times New Roman"/>
          <w:color w:val="000000" w:themeColor="text1"/>
          <w:sz w:val="24"/>
          <w:szCs w:val="24"/>
        </w:rPr>
        <w:fldChar w:fldCharType="begin"/>
      </w:r>
      <w:r w:rsidRPr="00434337">
        <w:rPr>
          <w:rFonts w:ascii="Times New Roman" w:hAnsi="Times New Roman"/>
          <w:sz w:val="24"/>
          <w:szCs w:val="24"/>
        </w:rPr>
        <w:instrText xml:space="preserve"> TA \s "N. Spröber et al., Child sexual abuse in religiously affiliated and secular institutions, 14 BMC Pub. Health 28</w:instrText>
      </w:r>
      <w:r w:rsidRPr="00F17EF3">
        <w:rPr>
          <w:rFonts w:ascii="Times New Roman" w:hAnsi="Times New Roman"/>
          <w:sz w:val="24"/>
          <w:szCs w:val="24"/>
        </w:rPr>
        <w:instrText xml:space="preserve">2 (Mar. 27, 2014)" </w:instrText>
      </w:r>
      <w:r w:rsidRPr="00DD31CD">
        <w:rPr>
          <w:rFonts w:ascii="Times New Roman" w:eastAsia="Times New Roman" w:hAnsi="Times New Roman"/>
          <w:color w:val="000000" w:themeColor="text1"/>
          <w:sz w:val="24"/>
          <w:szCs w:val="24"/>
        </w:rPr>
        <w:fldChar w:fldCharType="end"/>
      </w:r>
      <w:r w:rsidRPr="00DD31CD">
        <w:rPr>
          <w:rFonts w:ascii="Times New Roman" w:eastAsia="Times New Roman" w:hAnsi="Times New Roman"/>
          <w:color w:val="000000" w:themeColor="text1"/>
          <w:sz w:val="24"/>
          <w:szCs w:val="24"/>
        </w:rPr>
        <w:fldChar w:fldCharType="begin"/>
      </w:r>
      <w:r w:rsidRPr="00434337">
        <w:rPr>
          <w:rFonts w:ascii="Times New Roman" w:hAnsi="Times New Roman"/>
          <w:sz w:val="24"/>
          <w:szCs w:val="24"/>
        </w:rPr>
        <w:instrText xml:space="preserve"> TA \s "N. Spröber et al., Child sexual abuse in religiously affiliated and secular institutions, 14 BMC Pub. Health</w:instrText>
      </w:r>
      <w:r w:rsidRPr="00F17EF3">
        <w:rPr>
          <w:rFonts w:ascii="Times New Roman" w:hAnsi="Times New Roman"/>
          <w:sz w:val="24"/>
          <w:szCs w:val="24"/>
        </w:rPr>
        <w:instrText xml:space="preserve"> 282 (Mar. 27, 2014)" </w:instrText>
      </w:r>
      <w:r w:rsidRPr="00DD31CD">
        <w:rPr>
          <w:rFonts w:ascii="Times New Roman" w:eastAsia="Times New Roman" w:hAnsi="Times New Roman"/>
          <w:color w:val="000000" w:themeColor="text1"/>
          <w:sz w:val="24"/>
          <w:szCs w:val="24"/>
        </w:rPr>
        <w:fldChar w:fldCharType="end"/>
      </w:r>
      <w:r w:rsidRPr="00434337">
        <w:rPr>
          <w:rFonts w:ascii="Times New Roman" w:eastAsia="Times New Roman" w:hAnsi="Times New Roman"/>
          <w:color w:val="000000" w:themeColor="text1"/>
          <w:sz w:val="24"/>
          <w:szCs w:val="24"/>
        </w:rPr>
        <w:t>.  </w:t>
      </w:r>
    </w:p>
  </w:footnote>
  <w:footnote w:id="7">
    <w:p w14:paraId="0DDDDEA5" w14:textId="77777777" w:rsidR="008A79D7" w:rsidRPr="00434337" w:rsidRDefault="008A79D7" w:rsidP="009E086F">
      <w:pPr>
        <w:pStyle w:val="FootnoteText"/>
        <w:jc w:val="both"/>
        <w:rPr>
          <w:rFonts w:ascii="Times New Roman" w:hAnsi="Times New Roman" w:cs="Times New Roman"/>
          <w:sz w:val="24"/>
          <w:szCs w:val="24"/>
        </w:rPr>
      </w:pPr>
      <w:r w:rsidRPr="00434337">
        <w:rPr>
          <w:rStyle w:val="FootnoteReference"/>
          <w:rFonts w:ascii="Times New Roman" w:hAnsi="Times New Roman" w:cs="Times New Roman"/>
          <w:sz w:val="24"/>
          <w:szCs w:val="24"/>
        </w:rPr>
        <w:footnoteRef/>
      </w:r>
      <w:r w:rsidRPr="00870A88">
        <w:rPr>
          <w:rFonts w:ascii="Times New Roman" w:eastAsia="Times New Roman" w:hAnsi="Times New Roman" w:cs="Times New Roman"/>
          <w:sz w:val="24"/>
          <w:szCs w:val="24"/>
        </w:rPr>
        <w:t xml:space="preserve"> </w:t>
      </w:r>
      <w:r w:rsidRPr="00870A88">
        <w:rPr>
          <w:rFonts w:ascii="Times New Roman" w:eastAsia="Times New Roman" w:hAnsi="Times New Roman" w:cs="Times New Roman"/>
          <w:color w:val="000000" w:themeColor="text1"/>
          <w:sz w:val="24"/>
          <w:szCs w:val="24"/>
        </w:rPr>
        <w:t xml:space="preserve">Preventing Child Sexual Abuse, </w:t>
      </w:r>
      <w:r w:rsidRPr="00870A88">
        <w:rPr>
          <w:rFonts w:ascii="Times New Roman" w:eastAsia="Times New Roman" w:hAnsi="Times New Roman" w:cs="Times New Roman"/>
          <w:smallCaps/>
          <w:color w:val="000000" w:themeColor="text1"/>
          <w:sz w:val="24"/>
          <w:szCs w:val="24"/>
        </w:rPr>
        <w:t>cdc.gov</w:t>
      </w:r>
      <w:r w:rsidRPr="00870A88">
        <w:rPr>
          <w:rFonts w:ascii="Times New Roman" w:eastAsia="Times New Roman" w:hAnsi="Times New Roman" w:cs="Times New Roman"/>
          <w:color w:val="000000" w:themeColor="text1"/>
          <w:sz w:val="24"/>
          <w:szCs w:val="24"/>
        </w:rPr>
        <w:t xml:space="preserve"> (last visited Jan. 24, 2020), available at https://www.cdc.gov/violenceprevention/pdf/can/factsheetCSA508.pdf</w:t>
      </w:r>
      <w:r w:rsidRPr="00DD31CD">
        <w:rPr>
          <w:rFonts w:ascii="Times New Roman" w:hAnsi="Times New Roman" w:cs="Times New Roman"/>
          <w:color w:val="000000" w:themeColor="text1"/>
          <w:sz w:val="24"/>
          <w:szCs w:val="24"/>
        </w:rPr>
        <w:fldChar w:fldCharType="begin"/>
      </w:r>
      <w:r w:rsidRPr="00434337">
        <w:rPr>
          <w:rFonts w:ascii="Times New Roman" w:hAnsi="Times New Roman" w:cs="Times New Roman"/>
          <w:sz w:val="24"/>
          <w:szCs w:val="24"/>
        </w:rPr>
        <w:instrText xml:space="preserve"> TA \l "</w:instrText>
      </w:r>
      <w:r w:rsidRPr="00F17EF3">
        <w:rPr>
          <w:rFonts w:ascii="Times New Roman" w:hAnsi="Times New Roman" w:cs="Times New Roman"/>
          <w:color w:val="000000" w:themeColor="text1"/>
          <w:sz w:val="24"/>
          <w:szCs w:val="24"/>
        </w:rPr>
        <w:instrText xml:space="preserve">Preventing Child Sexual Abuse, </w:instrText>
      </w:r>
      <w:r w:rsidRPr="00F17EF3">
        <w:rPr>
          <w:rFonts w:ascii="Times New Roman" w:hAnsi="Times New Roman" w:cs="Times New Roman"/>
          <w:smallCaps/>
          <w:color w:val="000000" w:themeColor="text1"/>
          <w:sz w:val="24"/>
          <w:szCs w:val="24"/>
        </w:rPr>
        <w:instrText>cdc.gov</w:instrText>
      </w:r>
      <w:r w:rsidRPr="009E086F">
        <w:rPr>
          <w:rFonts w:ascii="Times New Roman" w:hAnsi="Times New Roman" w:cs="Times New Roman"/>
          <w:color w:val="000000" w:themeColor="text1"/>
          <w:sz w:val="24"/>
          <w:szCs w:val="24"/>
        </w:rPr>
        <w:instrText xml:space="preserve"> (last visited Jan. 24, 2020), available at https://www.cdc.gov/violenceprevention/pdf/can/factsheetCSA508.pdf</w:instrText>
      </w:r>
      <w:r w:rsidRPr="00AD7255">
        <w:rPr>
          <w:rFonts w:ascii="Times New Roman" w:hAnsi="Times New Roman" w:cs="Times New Roman"/>
          <w:sz w:val="24"/>
          <w:szCs w:val="24"/>
        </w:rPr>
        <w:instrText xml:space="preserve">" \s "Preventing Child Sexual Abuse, cdc.gov (last visited Jan. 24, 2020), available at https://www.cdc.gov/violenceprevention/pdf/can/factsheetCSA508.pdf" \c 3 </w:instrText>
      </w:r>
      <w:r w:rsidRPr="00DD31CD">
        <w:rPr>
          <w:rFonts w:ascii="Times New Roman" w:hAnsi="Times New Roman" w:cs="Times New Roman"/>
          <w:color w:val="000000" w:themeColor="text1"/>
          <w:sz w:val="24"/>
          <w:szCs w:val="24"/>
        </w:rPr>
        <w:fldChar w:fldCharType="end"/>
      </w:r>
      <w:r w:rsidRPr="00870A88">
        <w:rPr>
          <w:rFonts w:ascii="Times New Roman" w:eastAsia="Times New Roman" w:hAnsi="Times New Roman" w:cs="Times New Roman"/>
          <w:color w:val="000000" w:themeColor="text1"/>
          <w:sz w:val="24"/>
          <w:szCs w:val="24"/>
        </w:rPr>
        <w:t xml:space="preserve">; </w:t>
      </w:r>
      <w:r w:rsidRPr="00870A88">
        <w:rPr>
          <w:rFonts w:ascii="Times New Roman" w:eastAsia="Times New Roman" w:hAnsi="Times New Roman" w:cs="Times New Roman"/>
          <w:color w:val="000000" w:themeColor="text1"/>
          <w:sz w:val="24"/>
          <w:szCs w:val="24"/>
          <w:u w:val="single"/>
        </w:rPr>
        <w:t>see also</w:t>
      </w:r>
      <w:r w:rsidRPr="00870A88">
        <w:rPr>
          <w:rFonts w:ascii="Times New Roman" w:eastAsia="Times New Roman" w:hAnsi="Times New Roman" w:cs="Times New Roman"/>
          <w:color w:val="000000" w:themeColor="text1"/>
          <w:sz w:val="24"/>
          <w:szCs w:val="24"/>
        </w:rPr>
        <w:t xml:space="preserve">, Finkelhor, D., Turner H. A., Shattuck, A., &amp; Hamby, S.L., </w:t>
      </w:r>
      <w:r w:rsidRPr="00870A88">
        <w:rPr>
          <w:rFonts w:ascii="Times New Roman" w:eastAsia="Times New Roman" w:hAnsi="Times New Roman" w:cs="Times New Roman"/>
          <w:color w:val="000000" w:themeColor="text1"/>
          <w:sz w:val="24"/>
          <w:szCs w:val="24"/>
          <w:u w:val="single"/>
        </w:rPr>
        <w:t>Prevalence of child exposure to violence, crime, and abuse: Results from the Nat’l Survey of Children’s Exposure to Violence</w:t>
      </w:r>
      <w:r w:rsidRPr="00870A88">
        <w:rPr>
          <w:rFonts w:ascii="Times New Roman" w:eastAsia="Times New Roman" w:hAnsi="Times New Roman" w:cs="Times New Roman"/>
          <w:color w:val="000000" w:themeColor="text1"/>
          <w:sz w:val="24"/>
          <w:szCs w:val="24"/>
        </w:rPr>
        <w:t xml:space="preserve">, </w:t>
      </w:r>
      <w:r w:rsidRPr="00870A88">
        <w:rPr>
          <w:rFonts w:ascii="Times New Roman" w:eastAsia="Times New Roman" w:hAnsi="Times New Roman" w:cs="Times New Roman"/>
          <w:smallCaps/>
          <w:color w:val="000000" w:themeColor="text1"/>
          <w:sz w:val="24"/>
          <w:szCs w:val="24"/>
        </w:rPr>
        <w:t xml:space="preserve">JAMA Pediatrics </w:t>
      </w:r>
      <w:r w:rsidRPr="00870A88">
        <w:rPr>
          <w:rFonts w:ascii="Times New Roman" w:eastAsia="Times New Roman" w:hAnsi="Times New Roman" w:cs="Times New Roman"/>
          <w:color w:val="000000" w:themeColor="text1"/>
          <w:sz w:val="24"/>
          <w:szCs w:val="24"/>
        </w:rPr>
        <w:t>169(8), 746-54 (2015)</w:t>
      </w:r>
      <w:r w:rsidRPr="00DD31CD">
        <w:rPr>
          <w:rFonts w:ascii="Times New Roman" w:hAnsi="Times New Roman" w:cs="Times New Roman"/>
          <w:color w:val="000000" w:themeColor="text1"/>
          <w:sz w:val="24"/>
          <w:szCs w:val="24"/>
        </w:rPr>
        <w:fldChar w:fldCharType="begin"/>
      </w:r>
      <w:r w:rsidRPr="00434337">
        <w:rPr>
          <w:rFonts w:ascii="Times New Roman" w:hAnsi="Times New Roman" w:cs="Times New Roman"/>
          <w:sz w:val="24"/>
          <w:szCs w:val="24"/>
        </w:rPr>
        <w:instrText xml:space="preserve"> TA \l "</w:instrText>
      </w:r>
      <w:r w:rsidRPr="00F17EF3">
        <w:rPr>
          <w:rFonts w:ascii="Times New Roman" w:hAnsi="Times New Roman" w:cs="Times New Roman"/>
          <w:color w:val="000000" w:themeColor="text1"/>
          <w:sz w:val="24"/>
          <w:szCs w:val="24"/>
        </w:rPr>
        <w:instrText xml:space="preserve">Finkelhor, D., Turner H. A., Shattuck, A., &amp; Hamby, S.L., </w:instrText>
      </w:r>
      <w:r w:rsidRPr="00F17EF3">
        <w:rPr>
          <w:rFonts w:ascii="Times New Roman" w:hAnsi="Times New Roman" w:cs="Times New Roman"/>
          <w:color w:val="000000" w:themeColor="text1"/>
          <w:sz w:val="24"/>
          <w:szCs w:val="24"/>
          <w:u w:val="single"/>
        </w:rPr>
        <w:instrText>Prevalence of child exposure to violence, crime, and abuse: Results from the Nat’l Survey o</w:instrText>
      </w:r>
      <w:r w:rsidRPr="009E086F">
        <w:rPr>
          <w:rFonts w:ascii="Times New Roman" w:hAnsi="Times New Roman" w:cs="Times New Roman"/>
          <w:color w:val="000000" w:themeColor="text1"/>
          <w:sz w:val="24"/>
          <w:szCs w:val="24"/>
          <w:u w:val="single"/>
        </w:rPr>
        <w:instrText>f Children’s Exposure to Violence</w:instrText>
      </w:r>
      <w:r w:rsidRPr="00AD7255">
        <w:rPr>
          <w:rFonts w:ascii="Times New Roman" w:hAnsi="Times New Roman" w:cs="Times New Roman"/>
          <w:color w:val="000000" w:themeColor="text1"/>
          <w:sz w:val="24"/>
          <w:szCs w:val="24"/>
        </w:rPr>
        <w:instrText xml:space="preserve">, </w:instrText>
      </w:r>
      <w:r w:rsidRPr="00AD7255">
        <w:rPr>
          <w:rFonts w:ascii="Times New Roman" w:hAnsi="Times New Roman" w:cs="Times New Roman"/>
          <w:smallCaps/>
          <w:color w:val="000000" w:themeColor="text1"/>
          <w:sz w:val="24"/>
          <w:szCs w:val="24"/>
        </w:rPr>
        <w:instrText xml:space="preserve">JAMA Pediatrics </w:instrText>
      </w:r>
      <w:r w:rsidRPr="00AD7255">
        <w:rPr>
          <w:rFonts w:ascii="Times New Roman" w:hAnsi="Times New Roman" w:cs="Times New Roman"/>
          <w:color w:val="000000" w:themeColor="text1"/>
          <w:sz w:val="24"/>
          <w:szCs w:val="24"/>
        </w:rPr>
        <w:instrText>169(8), 746-54 (2015)</w:instrText>
      </w:r>
      <w:r w:rsidRPr="00AD7255">
        <w:rPr>
          <w:rFonts w:ascii="Times New Roman" w:hAnsi="Times New Roman" w:cs="Times New Roman"/>
          <w:sz w:val="24"/>
          <w:szCs w:val="24"/>
        </w:rPr>
        <w:instrText xml:space="preserve">" \s "Finkelhor, D., Turner H. A., Shattuck, A., &amp; Hamby, S.L., Prevalence of child exposure to violence, crime, and abuse: Results from the Nat’l Survey of Children’s Exposure to Violence, JAMA Pediatrics 169(8), 746-54 (2015)" \c 3 </w:instrText>
      </w:r>
      <w:r w:rsidRPr="00DD31CD">
        <w:rPr>
          <w:rFonts w:ascii="Times New Roman" w:hAnsi="Times New Roman" w:cs="Times New Roman"/>
          <w:color w:val="000000" w:themeColor="text1"/>
          <w:sz w:val="24"/>
          <w:szCs w:val="24"/>
        </w:rPr>
        <w:fldChar w:fldCharType="end"/>
      </w:r>
      <w:r w:rsidRPr="00870A88">
        <w:rPr>
          <w:rFonts w:ascii="Times New Roman" w:eastAsia="Times New Roman" w:hAnsi="Times New Roman" w:cs="Times New Roman"/>
          <w:color w:val="000000" w:themeColor="text1"/>
          <w:sz w:val="24"/>
          <w:szCs w:val="24"/>
        </w:rPr>
        <w:t>.</w:t>
      </w:r>
    </w:p>
  </w:footnote>
  <w:footnote w:id="8">
    <w:p w14:paraId="403213AC" w14:textId="03CCDFEA" w:rsidR="008A79D7" w:rsidRPr="00870A88" w:rsidRDefault="008A79D7" w:rsidP="00870A88">
      <w:pPr>
        <w:pStyle w:val="FootnoteText"/>
        <w:jc w:val="both"/>
        <w:rPr>
          <w:rFonts w:ascii="Times New Roman" w:hAnsi="Times New Roman" w:cs="Times New Roman"/>
          <w:sz w:val="24"/>
          <w:szCs w:val="24"/>
        </w:rPr>
      </w:pPr>
      <w:r w:rsidRPr="00870A88">
        <w:rPr>
          <w:rStyle w:val="FootnoteReference"/>
          <w:rFonts w:ascii="Times New Roman" w:hAnsi="Times New Roman" w:cs="Times New Roman"/>
          <w:sz w:val="24"/>
          <w:szCs w:val="24"/>
        </w:rPr>
        <w:footnoteRef/>
      </w:r>
      <w:r w:rsidRPr="00870A88">
        <w:rPr>
          <w:rFonts w:ascii="Times New Roman" w:hAnsi="Times New Roman" w:cs="Times New Roman"/>
          <w:sz w:val="24"/>
          <w:szCs w:val="24"/>
        </w:rPr>
        <w:t xml:space="preserve"> Appellants have not asserted a federal constitutional challenge to CPLR § 214-G</w:t>
      </w:r>
      <w:r w:rsidRPr="00434337">
        <w:rPr>
          <w:rFonts w:ascii="Times New Roman" w:hAnsi="Times New Roman" w:cs="Times New Roman"/>
          <w:sz w:val="24"/>
          <w:szCs w:val="24"/>
        </w:rPr>
        <w:fldChar w:fldCharType="begin"/>
      </w:r>
      <w:r w:rsidRPr="00434337">
        <w:rPr>
          <w:rFonts w:ascii="Times New Roman" w:hAnsi="Times New Roman" w:cs="Times New Roman"/>
          <w:sz w:val="24"/>
          <w:szCs w:val="24"/>
        </w:rPr>
        <w:instrText xml:space="preserve"> </w:instrText>
      </w:r>
      <w:r w:rsidRPr="00F17EF3">
        <w:rPr>
          <w:rFonts w:ascii="Times New Roman" w:hAnsi="Times New Roman" w:cs="Times New Roman"/>
          <w:sz w:val="24"/>
          <w:szCs w:val="24"/>
        </w:rPr>
        <w:instrText>TA \s "CPLR § 214-G"</w:instrText>
      </w:r>
      <w:r w:rsidRPr="009E086F">
        <w:rPr>
          <w:rFonts w:ascii="Times New Roman" w:hAnsi="Times New Roman" w:cs="Times New Roman"/>
          <w:sz w:val="24"/>
          <w:szCs w:val="24"/>
        </w:rPr>
        <w:instrText xml:space="preserve"> </w:instrText>
      </w:r>
      <w:r w:rsidRPr="00434337">
        <w:rPr>
          <w:rFonts w:ascii="Times New Roman" w:hAnsi="Times New Roman" w:cs="Times New Roman"/>
          <w:sz w:val="24"/>
          <w:szCs w:val="24"/>
        </w:rPr>
        <w:fldChar w:fldCharType="end"/>
      </w:r>
      <w:r w:rsidRPr="00870A88">
        <w:rPr>
          <w:rFonts w:ascii="Times New Roman" w:hAnsi="Times New Roman" w:cs="Times New Roman"/>
          <w:sz w:val="24"/>
          <w:szCs w:val="24"/>
        </w:rPr>
        <w:t xml:space="preserve">, </w:t>
      </w:r>
      <w:r w:rsidRPr="00434337">
        <w:rPr>
          <w:rFonts w:ascii="Times New Roman" w:hAnsi="Times New Roman" w:cs="Times New Roman"/>
          <w:sz w:val="24"/>
          <w:szCs w:val="24"/>
        </w:rPr>
        <w:t xml:space="preserve">so </w:t>
      </w:r>
      <w:r w:rsidRPr="00870A88">
        <w:rPr>
          <w:rFonts w:ascii="Times New Roman" w:hAnsi="Times New Roman" w:cs="Times New Roman"/>
          <w:sz w:val="24"/>
          <w:szCs w:val="24"/>
        </w:rPr>
        <w:t>this argument is waived.</w:t>
      </w:r>
      <w:r w:rsidRPr="00434337">
        <w:rPr>
          <w:rFonts w:ascii="Times New Roman" w:hAnsi="Times New Roman" w:cs="Times New Roman"/>
          <w:sz w:val="24"/>
          <w:szCs w:val="24"/>
        </w:rPr>
        <w:t xml:space="preserve"> </w:t>
      </w:r>
      <w:r w:rsidRPr="00870A88">
        <w:rPr>
          <w:rFonts w:ascii="Times New Roman" w:hAnsi="Times New Roman" w:cs="Times New Roman"/>
          <w:sz w:val="24"/>
          <w:szCs w:val="24"/>
        </w:rPr>
        <w:t xml:space="preserve"> See </w:t>
      </w:r>
      <w:r w:rsidRPr="00870A88">
        <w:rPr>
          <w:rFonts w:ascii="Times New Roman" w:hAnsi="Times New Roman" w:cs="Times New Roman"/>
          <w:sz w:val="24"/>
          <w:szCs w:val="24"/>
          <w:u w:val="single"/>
        </w:rPr>
        <w:t>Landgraf v. USI Film Prods.</w:t>
      </w:r>
      <w:r w:rsidRPr="00870A88">
        <w:rPr>
          <w:rFonts w:ascii="Times New Roman" w:hAnsi="Times New Roman" w:cs="Times New Roman"/>
          <w:sz w:val="24"/>
          <w:szCs w:val="24"/>
        </w:rPr>
        <w:t>, 511 U.S. 244 (1994)</w:t>
      </w:r>
      <w:r w:rsidRPr="00434337">
        <w:rPr>
          <w:rFonts w:ascii="Times New Roman" w:hAnsi="Times New Roman" w:cs="Times New Roman"/>
          <w:sz w:val="24"/>
          <w:szCs w:val="24"/>
        </w:rPr>
        <w:fldChar w:fldCharType="begin"/>
      </w:r>
      <w:r w:rsidRPr="00870A88">
        <w:rPr>
          <w:rFonts w:ascii="Times New Roman" w:hAnsi="Times New Roman" w:cs="Times New Roman"/>
          <w:sz w:val="24"/>
          <w:szCs w:val="24"/>
        </w:rPr>
        <w:instrText xml:space="preserve"> TA \s "Landgraf v. USI Film Prods., 511 U.S. 244, 267, 114 S.Ct. 1483, 1498 (1994)" </w:instrText>
      </w:r>
      <w:r w:rsidRPr="00434337">
        <w:rPr>
          <w:rFonts w:ascii="Times New Roman" w:hAnsi="Times New Roman" w:cs="Times New Roman"/>
          <w:sz w:val="24"/>
          <w:szCs w:val="24"/>
        </w:rPr>
        <w:fldChar w:fldCharType="end"/>
      </w:r>
      <w:r w:rsidRPr="00870A88">
        <w:rPr>
          <w:rFonts w:ascii="Times New Roman" w:hAnsi="Times New Roman" w:cs="Times New Roman"/>
          <w:sz w:val="24"/>
          <w:szCs w:val="24"/>
        </w:rPr>
        <w:t>.</w:t>
      </w:r>
    </w:p>
  </w:footnote>
  <w:footnote w:id="9">
    <w:p w14:paraId="049F7A28" w14:textId="3126BDEB" w:rsidR="008A79D7" w:rsidRPr="00AD7255" w:rsidRDefault="008A79D7" w:rsidP="00434337">
      <w:pPr>
        <w:pStyle w:val="BodyText"/>
        <w:tabs>
          <w:tab w:val="left" w:pos="1275"/>
        </w:tabs>
        <w:spacing w:before="64"/>
        <w:ind w:left="0"/>
        <w:jc w:val="both"/>
        <w:rPr>
          <w:rFonts w:ascii="Times New Roman" w:hAnsi="Times New Roman" w:cs="Times New Roman"/>
          <w:highlight w:val="yellow"/>
        </w:rPr>
      </w:pPr>
      <w:r w:rsidRPr="00870A88">
        <w:rPr>
          <w:rStyle w:val="FootnoteReference"/>
          <w:rFonts w:ascii="Times New Roman" w:eastAsia="Times New Roman" w:hAnsi="Times New Roman" w:cs="Times New Roman"/>
        </w:rPr>
        <w:footnoteRef/>
      </w:r>
      <w:r w:rsidRPr="00870A88">
        <w:rPr>
          <w:rFonts w:ascii="Times New Roman" w:eastAsia="Times New Roman" w:hAnsi="Times New Roman" w:cs="Times New Roman"/>
        </w:rPr>
        <w:t xml:space="preserve"> </w:t>
      </w:r>
      <w:r w:rsidRPr="00AD7255">
        <w:rPr>
          <w:rFonts w:ascii="Times New Roman" w:eastAsia="Times New Roman" w:hAnsi="Times New Roman" w:cs="Times New Roman"/>
        </w:rPr>
        <w:t>23</w:t>
      </w:r>
      <w:r w:rsidRPr="00870A88">
        <w:rPr>
          <w:rFonts w:ascii="Times New Roman" w:eastAsia="Times New Roman" w:hAnsi="Times New Roman" w:cs="Times New Roman"/>
        </w:rPr>
        <w:t xml:space="preserve"> states and the District of Columbia have expressly held retroactive application of</w:t>
      </w:r>
      <w:r w:rsidRPr="00870A88">
        <w:rPr>
          <w:rFonts w:ascii="Times New Roman" w:eastAsia="Times New Roman" w:hAnsi="Times New Roman" w:cs="Times New Roman"/>
          <w:spacing w:val="-44"/>
        </w:rPr>
        <w:t xml:space="preserve"> </w:t>
      </w:r>
      <w:r w:rsidRPr="00870A88">
        <w:rPr>
          <w:rFonts w:ascii="Times New Roman" w:eastAsia="Times New Roman" w:hAnsi="Times New Roman" w:cs="Times New Roman"/>
        </w:rPr>
        <w:t xml:space="preserve">revival legislation is constitutional.  </w:t>
      </w:r>
      <w:r w:rsidRPr="00870A88">
        <w:rPr>
          <w:rFonts w:ascii="Times New Roman" w:eastAsia="Times New Roman" w:hAnsi="Times New Roman" w:cs="Times New Roman"/>
          <w:b/>
        </w:rPr>
        <w:t>ARIZ:</w:t>
      </w:r>
      <w:r w:rsidRPr="00870A88">
        <w:rPr>
          <w:rFonts w:ascii="Times New Roman" w:eastAsia="Times New Roman" w:hAnsi="Times New Roman" w:cs="Times New Roman"/>
        </w:rPr>
        <w:t xml:space="preserve"> </w:t>
      </w:r>
      <w:r w:rsidRPr="00870A88">
        <w:rPr>
          <w:rFonts w:ascii="Times New Roman" w:eastAsia="Times New Roman" w:hAnsi="Times New Roman" w:cs="Times New Roman"/>
          <w:u w:val="single"/>
        </w:rPr>
        <w:t>Chevron Chemical Co. v. Superior Court</w:t>
      </w:r>
      <w:r w:rsidRPr="00870A88">
        <w:rPr>
          <w:rFonts w:ascii="Times New Roman" w:eastAsia="Times New Roman" w:hAnsi="Times New Roman" w:cs="Times New Roman"/>
        </w:rPr>
        <w:t>, 641 P.2d 1275, 1284 (Ariz. 1982)</w:t>
      </w:r>
      <w:r w:rsidRPr="00434337">
        <w:rPr>
          <w:rFonts w:ascii="Times New Roman" w:hAnsi="Times New Roman" w:cs="Times New Roman"/>
        </w:rPr>
        <w:fldChar w:fldCharType="begin"/>
      </w:r>
      <w:r w:rsidRPr="00870A88">
        <w:rPr>
          <w:rFonts w:ascii="Times New Roman" w:hAnsi="Times New Roman" w:cs="Times New Roman"/>
        </w:rPr>
        <w:instrText xml:space="preserve"> TA \l "</w:instrText>
      </w:r>
      <w:r w:rsidRPr="00434337">
        <w:rPr>
          <w:rFonts w:ascii="Times New Roman" w:hAnsi="Times New Roman" w:cs="Times New Roman"/>
          <w:u w:val="single"/>
        </w:rPr>
        <w:instrText>Chevron Chemical Co. v. Superior Court</w:instrText>
      </w:r>
      <w:r w:rsidRPr="00F17EF3">
        <w:rPr>
          <w:rFonts w:ascii="Times New Roman" w:hAnsi="Times New Roman" w:cs="Times New Roman"/>
        </w:rPr>
        <w:instrText>, 641 P.2d 1275, 1284 (Ariz. 1982)</w:instrText>
      </w:r>
      <w:r w:rsidRPr="00870A88">
        <w:rPr>
          <w:rFonts w:ascii="Times New Roman" w:hAnsi="Times New Roman" w:cs="Times New Roman"/>
        </w:rPr>
        <w:instrText xml:space="preserve">" \s "Chevron Chemical Co. v. Superior Court, 641 P.2d 1275, 1284 (Ariz. 1982)" \c 1 </w:instrText>
      </w:r>
      <w:r w:rsidRPr="00434337">
        <w:rPr>
          <w:rFonts w:ascii="Times New Roman" w:hAnsi="Times New Roman" w:cs="Times New Roman"/>
        </w:rPr>
        <w:fldChar w:fldCharType="end"/>
      </w:r>
      <w:r w:rsidRPr="00870A88">
        <w:rPr>
          <w:rFonts w:ascii="Times New Roman" w:eastAsia="Times New Roman" w:hAnsi="Times New Roman" w:cs="Times New Roman"/>
        </w:rPr>
        <w:t xml:space="preserve">; </w:t>
      </w:r>
      <w:r w:rsidRPr="00870A88">
        <w:rPr>
          <w:rFonts w:ascii="Times New Roman" w:eastAsia="Times New Roman" w:hAnsi="Times New Roman" w:cs="Times New Roman"/>
          <w:u w:val="single"/>
        </w:rPr>
        <w:t>City of Tucson v. Clear Channel Outdoor, Inc.</w:t>
      </w:r>
      <w:r w:rsidRPr="00870A88">
        <w:rPr>
          <w:rFonts w:ascii="Times New Roman" w:eastAsia="Times New Roman" w:hAnsi="Times New Roman" w:cs="Times New Roman"/>
        </w:rPr>
        <w:t xml:space="preserve">, 105 P.3d 1163, 1167, 1170 (Ariz. 2005) (barred by statute, </w:t>
      </w:r>
      <w:r w:rsidRPr="00870A88">
        <w:rPr>
          <w:rFonts w:ascii="Times New Roman" w:eastAsia="Times New Roman" w:hAnsi="Times New Roman" w:cs="Times New Roman"/>
          <w:smallCaps/>
        </w:rPr>
        <w:t>Ariz. Rev. Stat. Ann</w:t>
      </w:r>
      <w:r w:rsidRPr="00870A88">
        <w:rPr>
          <w:rFonts w:ascii="Times New Roman" w:eastAsia="Times New Roman" w:hAnsi="Times New Roman" w:cs="Times New Roman"/>
        </w:rPr>
        <w:t>. § 12-505 (Ariz. 2010)</w:t>
      </w:r>
      <w:r w:rsidRPr="00434337">
        <w:rPr>
          <w:rFonts w:ascii="Times New Roman" w:hAnsi="Times New Roman" w:cs="Times New Roman"/>
        </w:rPr>
        <w:fldChar w:fldCharType="begin"/>
      </w:r>
      <w:r w:rsidRPr="00870A88">
        <w:rPr>
          <w:rFonts w:ascii="Times New Roman" w:hAnsi="Times New Roman" w:cs="Times New Roman"/>
        </w:rPr>
        <w:instrText xml:space="preserve"> TA \l "</w:instrText>
      </w:r>
      <w:r w:rsidRPr="00434337">
        <w:rPr>
          <w:rFonts w:ascii="Times New Roman" w:hAnsi="Times New Roman" w:cs="Times New Roman"/>
          <w:u w:val="single"/>
        </w:rPr>
        <w:instrText>City of Tucson v. Clear Channel Outdoor, Inc.</w:instrText>
      </w:r>
      <w:r w:rsidRPr="00F17EF3">
        <w:rPr>
          <w:rFonts w:ascii="Times New Roman" w:hAnsi="Times New Roman" w:cs="Times New Roman"/>
        </w:rPr>
        <w:instrText xml:space="preserve">, 105 P.3d 1163, 1167, 1170 (Ariz. 2005) (barred by statute, </w:instrText>
      </w:r>
      <w:r w:rsidRPr="009E086F">
        <w:rPr>
          <w:rFonts w:ascii="Times New Roman" w:hAnsi="Times New Roman" w:cs="Times New Roman"/>
          <w:smallCaps/>
        </w:rPr>
        <w:instrText>Ariz. Rev. Stat. Ann</w:instrText>
      </w:r>
      <w:r w:rsidRPr="00AD7255">
        <w:rPr>
          <w:rFonts w:ascii="Times New Roman" w:hAnsi="Times New Roman" w:cs="Times New Roman"/>
        </w:rPr>
        <w:instrText>. § 12-505 (Ariz. 2010)</w:instrText>
      </w:r>
      <w:r w:rsidRPr="00870A88">
        <w:rPr>
          <w:rFonts w:ascii="Times New Roman" w:hAnsi="Times New Roman" w:cs="Times New Roman"/>
        </w:rPr>
        <w:instrText xml:space="preserve">" \s "City of Tucson v. Clear Channel Outdoor, Inc., 105 P.3d 1163, 1167, 1170 (Ariz. 2005) (barred by statute, Ariz. Rev. Stat. Ann. § 12-505 (Ariz. 2010)" \c 1 </w:instrText>
      </w:r>
      <w:r w:rsidRPr="00434337">
        <w:rPr>
          <w:rFonts w:ascii="Times New Roman" w:hAnsi="Times New Roman" w:cs="Times New Roman"/>
        </w:rPr>
        <w:fldChar w:fldCharType="end"/>
      </w:r>
      <w:r w:rsidRPr="00870A88">
        <w:rPr>
          <w:rFonts w:ascii="Times New Roman" w:eastAsia="Times New Roman" w:hAnsi="Times New Roman" w:cs="Times New Roman"/>
        </w:rPr>
        <w:t xml:space="preserve">); </w:t>
      </w:r>
      <w:r w:rsidRPr="00870A88">
        <w:rPr>
          <w:rFonts w:ascii="Times New Roman" w:eastAsia="Times New Roman" w:hAnsi="Times New Roman" w:cs="Times New Roman"/>
          <w:b/>
        </w:rPr>
        <w:t>CAL:</w:t>
      </w:r>
      <w:r w:rsidRPr="00870A88">
        <w:rPr>
          <w:rFonts w:ascii="Times New Roman" w:eastAsia="Times New Roman" w:hAnsi="Times New Roman" w:cs="Times New Roman"/>
        </w:rPr>
        <w:t xml:space="preserve"> </w:t>
      </w:r>
      <w:r w:rsidRPr="00870A88">
        <w:rPr>
          <w:rFonts w:ascii="Times New Roman" w:eastAsia="Times New Roman" w:hAnsi="Times New Roman" w:cs="Times New Roman"/>
          <w:u w:val="single"/>
        </w:rPr>
        <w:t>Mudd v.</w:t>
      </w:r>
      <w:r w:rsidRPr="00870A88">
        <w:rPr>
          <w:rFonts w:ascii="Times New Roman" w:eastAsia="Times New Roman" w:hAnsi="Times New Roman" w:cs="Times New Roman"/>
          <w:spacing w:val="-32"/>
          <w:u w:val="single"/>
        </w:rPr>
        <w:t xml:space="preserve"> </w:t>
      </w:r>
      <w:r w:rsidRPr="00870A88">
        <w:rPr>
          <w:rFonts w:ascii="Times New Roman" w:eastAsia="Times New Roman" w:hAnsi="Times New Roman" w:cs="Times New Roman"/>
          <w:u w:val="single"/>
        </w:rPr>
        <w:t>McColgan</w:t>
      </w:r>
      <w:r w:rsidRPr="00870A88">
        <w:rPr>
          <w:rFonts w:ascii="Times New Roman" w:eastAsia="Times New Roman" w:hAnsi="Times New Roman" w:cs="Times New Roman"/>
        </w:rPr>
        <w:t>, 183 P.2d 10, 13 (Cal. 1947)</w:t>
      </w:r>
      <w:r w:rsidRPr="00434337">
        <w:rPr>
          <w:rFonts w:ascii="Times New Roman" w:hAnsi="Times New Roman" w:cs="Times New Roman"/>
        </w:rPr>
        <w:fldChar w:fldCharType="begin"/>
      </w:r>
      <w:r w:rsidRPr="00870A88">
        <w:rPr>
          <w:rFonts w:ascii="Times New Roman" w:hAnsi="Times New Roman" w:cs="Times New Roman"/>
        </w:rPr>
        <w:instrText xml:space="preserve"> TA \l "</w:instrText>
      </w:r>
      <w:r w:rsidRPr="00434337">
        <w:rPr>
          <w:rFonts w:ascii="Times New Roman" w:hAnsi="Times New Roman" w:cs="Times New Roman"/>
          <w:u w:val="single"/>
        </w:rPr>
        <w:instrText>Mudd v.</w:instrText>
      </w:r>
      <w:r w:rsidRPr="00F17EF3">
        <w:rPr>
          <w:rFonts w:ascii="Times New Roman" w:hAnsi="Times New Roman" w:cs="Times New Roman"/>
          <w:spacing w:val="-32"/>
          <w:u w:val="single"/>
        </w:rPr>
        <w:instrText xml:space="preserve"> </w:instrText>
      </w:r>
      <w:r w:rsidRPr="00F17EF3">
        <w:rPr>
          <w:rFonts w:ascii="Times New Roman" w:hAnsi="Times New Roman" w:cs="Times New Roman"/>
          <w:u w:val="single"/>
        </w:rPr>
        <w:instrText>McColgan</w:instrText>
      </w:r>
      <w:r w:rsidRPr="009E086F">
        <w:rPr>
          <w:rFonts w:ascii="Times New Roman" w:hAnsi="Times New Roman" w:cs="Times New Roman"/>
        </w:rPr>
        <w:instrText xml:space="preserve">, 183 P.2d 10, </w:instrText>
      </w:r>
      <w:r w:rsidRPr="00AD7255">
        <w:rPr>
          <w:rFonts w:ascii="Times New Roman" w:hAnsi="Times New Roman" w:cs="Times New Roman"/>
        </w:rPr>
        <w:instrText>13 (Cal. 1947)</w:instrText>
      </w:r>
      <w:r w:rsidRPr="00870A88">
        <w:rPr>
          <w:rFonts w:ascii="Times New Roman" w:hAnsi="Times New Roman" w:cs="Times New Roman"/>
        </w:rPr>
        <w:instrText xml:space="preserve">" \s "Mudd v. McColgan, 183 P.2d 10, 13 (Cal. 1947)" \c 1 </w:instrText>
      </w:r>
      <w:r w:rsidRPr="00434337">
        <w:rPr>
          <w:rFonts w:ascii="Times New Roman" w:hAnsi="Times New Roman" w:cs="Times New Roman"/>
        </w:rPr>
        <w:fldChar w:fldCharType="end"/>
      </w:r>
      <w:r w:rsidRPr="00870A88">
        <w:rPr>
          <w:rFonts w:ascii="Times New Roman" w:eastAsia="Times New Roman" w:hAnsi="Times New Roman" w:cs="Times New Roman"/>
        </w:rPr>
        <w:t xml:space="preserve">; </w:t>
      </w:r>
      <w:r w:rsidRPr="00870A88">
        <w:rPr>
          <w:rFonts w:ascii="Times New Roman" w:eastAsia="Times New Roman" w:hAnsi="Times New Roman" w:cs="Times New Roman"/>
          <w:u w:val="single"/>
        </w:rPr>
        <w:t>20th Century Ins. Co.</w:t>
      </w:r>
      <w:r w:rsidRPr="00870A88">
        <w:rPr>
          <w:rFonts w:ascii="Times New Roman" w:eastAsia="Times New Roman" w:hAnsi="Times New Roman" w:cs="Times New Roman"/>
          <w:spacing w:val="-42"/>
          <w:u w:val="single"/>
        </w:rPr>
        <w:t xml:space="preserve"> </w:t>
      </w:r>
      <w:r w:rsidRPr="00870A88">
        <w:rPr>
          <w:rFonts w:ascii="Times New Roman" w:eastAsia="Times New Roman" w:hAnsi="Times New Roman" w:cs="Times New Roman"/>
          <w:u w:val="single"/>
        </w:rPr>
        <w:t>v. Superior Court</w:t>
      </w:r>
      <w:r w:rsidRPr="00870A88">
        <w:rPr>
          <w:rFonts w:ascii="Times New Roman" w:eastAsia="Times New Roman" w:hAnsi="Times New Roman" w:cs="Times New Roman"/>
        </w:rPr>
        <w:t xml:space="preserve">, 109 Cal. Rptr. 2d 611, 632 (Cal. Ct. App. 2001), </w:t>
      </w:r>
      <w:r w:rsidRPr="00870A88">
        <w:rPr>
          <w:rFonts w:ascii="Times New Roman" w:eastAsia="Times New Roman" w:hAnsi="Times New Roman" w:cs="Times New Roman"/>
          <w:u w:val="single"/>
        </w:rPr>
        <w:t>cert. denied</w:t>
      </w:r>
      <w:r w:rsidRPr="00870A88">
        <w:rPr>
          <w:rFonts w:ascii="Times New Roman" w:eastAsia="Times New Roman" w:hAnsi="Times New Roman" w:cs="Times New Roman"/>
        </w:rPr>
        <w:t>, 535</w:t>
      </w:r>
      <w:r w:rsidRPr="00870A88">
        <w:rPr>
          <w:rFonts w:ascii="Times New Roman" w:eastAsia="Times New Roman" w:hAnsi="Times New Roman" w:cs="Times New Roman"/>
          <w:spacing w:val="-22"/>
        </w:rPr>
        <w:t xml:space="preserve"> </w:t>
      </w:r>
      <w:r w:rsidRPr="00870A88">
        <w:rPr>
          <w:rFonts w:ascii="Times New Roman" w:eastAsia="Times New Roman" w:hAnsi="Times New Roman" w:cs="Times New Roman"/>
        </w:rPr>
        <w:t>U.S.</w:t>
      </w:r>
      <w:r w:rsidRPr="00870A88">
        <w:rPr>
          <w:rFonts w:ascii="Times New Roman" w:eastAsia="Times New Roman" w:hAnsi="Times New Roman" w:cs="Times New Roman"/>
          <w:spacing w:val="-5"/>
        </w:rPr>
        <w:t xml:space="preserve"> </w:t>
      </w:r>
      <w:r w:rsidRPr="00870A88">
        <w:rPr>
          <w:rFonts w:ascii="Times New Roman" w:eastAsia="Times New Roman" w:hAnsi="Times New Roman" w:cs="Times New Roman"/>
        </w:rPr>
        <w:t>1033, 122 S.</w:t>
      </w:r>
      <w:r w:rsidRPr="00870A88">
        <w:rPr>
          <w:rFonts w:ascii="Times New Roman" w:eastAsia="Times New Roman" w:hAnsi="Times New Roman" w:cs="Times New Roman"/>
          <w:spacing w:val="-6"/>
        </w:rPr>
        <w:t xml:space="preserve"> </w:t>
      </w:r>
      <w:r w:rsidRPr="00870A88">
        <w:rPr>
          <w:rFonts w:ascii="Times New Roman" w:eastAsia="Times New Roman" w:hAnsi="Times New Roman" w:cs="Times New Roman"/>
        </w:rPr>
        <w:t>Ct. 1788 (2002)</w:t>
      </w:r>
      <w:r w:rsidRPr="00434337">
        <w:rPr>
          <w:rFonts w:ascii="Times New Roman" w:hAnsi="Times New Roman" w:cs="Times New Roman"/>
        </w:rPr>
        <w:fldChar w:fldCharType="begin"/>
      </w:r>
      <w:r w:rsidRPr="00870A88">
        <w:rPr>
          <w:rFonts w:ascii="Times New Roman" w:hAnsi="Times New Roman" w:cs="Times New Roman"/>
        </w:rPr>
        <w:instrText xml:space="preserve"> TA \l "</w:instrText>
      </w:r>
      <w:r w:rsidRPr="00434337">
        <w:rPr>
          <w:rFonts w:ascii="Times New Roman" w:hAnsi="Times New Roman" w:cs="Times New Roman"/>
          <w:u w:val="single"/>
        </w:rPr>
        <w:instrText>20th Century Ins. Co.</w:instrText>
      </w:r>
      <w:r w:rsidRPr="00F17EF3">
        <w:rPr>
          <w:rFonts w:ascii="Times New Roman" w:hAnsi="Times New Roman" w:cs="Times New Roman"/>
          <w:spacing w:val="-42"/>
          <w:u w:val="single"/>
        </w:rPr>
        <w:instrText xml:space="preserve"> </w:instrText>
      </w:r>
      <w:r w:rsidRPr="00F17EF3">
        <w:rPr>
          <w:rFonts w:ascii="Times New Roman" w:hAnsi="Times New Roman" w:cs="Times New Roman"/>
          <w:u w:val="single"/>
        </w:rPr>
        <w:instrText xml:space="preserve">v. </w:instrText>
      </w:r>
      <w:r w:rsidRPr="009E086F">
        <w:rPr>
          <w:rFonts w:ascii="Times New Roman" w:hAnsi="Times New Roman" w:cs="Times New Roman"/>
          <w:u w:val="single"/>
        </w:rPr>
        <w:instrText>Superior Court</w:instrText>
      </w:r>
      <w:r w:rsidRPr="00AD7255">
        <w:rPr>
          <w:rFonts w:ascii="Times New Roman" w:hAnsi="Times New Roman" w:cs="Times New Roman"/>
        </w:rPr>
        <w:instrText xml:space="preserve">, 109 Cal. Rptr. 2d 611, 632 (Cal. Ct. App. 2001), </w:instrText>
      </w:r>
      <w:r w:rsidRPr="00AD7255">
        <w:rPr>
          <w:rFonts w:ascii="Times New Roman" w:hAnsi="Times New Roman" w:cs="Times New Roman"/>
          <w:u w:val="single"/>
        </w:rPr>
        <w:instrText>cert. denied</w:instrText>
      </w:r>
      <w:r w:rsidRPr="00AD7255">
        <w:rPr>
          <w:rFonts w:ascii="Times New Roman" w:hAnsi="Times New Roman" w:cs="Times New Roman"/>
        </w:rPr>
        <w:instrText>, 535</w:instrText>
      </w:r>
      <w:r w:rsidRPr="00AD7255">
        <w:rPr>
          <w:rFonts w:ascii="Times New Roman" w:hAnsi="Times New Roman" w:cs="Times New Roman"/>
          <w:spacing w:val="-22"/>
        </w:rPr>
        <w:instrText xml:space="preserve"> </w:instrText>
      </w:r>
      <w:r w:rsidRPr="00AD7255">
        <w:rPr>
          <w:rFonts w:ascii="Times New Roman" w:hAnsi="Times New Roman" w:cs="Times New Roman"/>
        </w:rPr>
        <w:instrText>U.S.</w:instrText>
      </w:r>
      <w:r w:rsidRPr="00AD7255">
        <w:rPr>
          <w:rFonts w:ascii="Times New Roman" w:hAnsi="Times New Roman" w:cs="Times New Roman"/>
          <w:spacing w:val="-5"/>
        </w:rPr>
        <w:instrText xml:space="preserve"> </w:instrText>
      </w:r>
      <w:r w:rsidRPr="00AD7255">
        <w:rPr>
          <w:rFonts w:ascii="Times New Roman" w:hAnsi="Times New Roman" w:cs="Times New Roman"/>
        </w:rPr>
        <w:instrText>1033, 122 S.</w:instrText>
      </w:r>
      <w:r w:rsidRPr="00AD7255">
        <w:rPr>
          <w:rFonts w:ascii="Times New Roman" w:hAnsi="Times New Roman" w:cs="Times New Roman"/>
          <w:spacing w:val="-6"/>
        </w:rPr>
        <w:instrText xml:space="preserve"> </w:instrText>
      </w:r>
      <w:r w:rsidRPr="00AD7255">
        <w:rPr>
          <w:rFonts w:ascii="Times New Roman" w:hAnsi="Times New Roman" w:cs="Times New Roman"/>
        </w:rPr>
        <w:instrText>Ct. 1788 (2002)</w:instrText>
      </w:r>
      <w:r w:rsidRPr="00870A88">
        <w:rPr>
          <w:rFonts w:ascii="Times New Roman" w:hAnsi="Times New Roman" w:cs="Times New Roman"/>
        </w:rPr>
        <w:instrText xml:space="preserve">" \s "20th Century Ins. Co. v. Superior Court, 109 Cal. Rptr. 2d 611, 632 (Cal. Ct. App. 2001), cert. denied, 535 U.S. 1033, 122 S. Ct. 1788 (2002)" \c 1 </w:instrText>
      </w:r>
      <w:r w:rsidRPr="00434337">
        <w:rPr>
          <w:rFonts w:ascii="Times New Roman" w:hAnsi="Times New Roman" w:cs="Times New Roman"/>
        </w:rPr>
        <w:fldChar w:fldCharType="end"/>
      </w:r>
      <w:r w:rsidRPr="00870A88">
        <w:rPr>
          <w:rFonts w:ascii="Times New Roman" w:eastAsia="Times New Roman" w:hAnsi="Times New Roman" w:cs="Times New Roman"/>
        </w:rPr>
        <w:t xml:space="preserve">; </w:t>
      </w:r>
      <w:r w:rsidRPr="00870A88">
        <w:rPr>
          <w:rFonts w:ascii="Times New Roman" w:eastAsia="Times New Roman" w:hAnsi="Times New Roman" w:cs="Times New Roman"/>
          <w:b/>
        </w:rPr>
        <w:t>CONN:</w:t>
      </w:r>
      <w:r w:rsidRPr="00870A88">
        <w:rPr>
          <w:rFonts w:ascii="Times New Roman" w:eastAsia="Times New Roman" w:hAnsi="Times New Roman" w:cs="Times New Roman"/>
        </w:rPr>
        <w:t xml:space="preserve"> </w:t>
      </w:r>
      <w:r w:rsidRPr="00870A88">
        <w:rPr>
          <w:rFonts w:ascii="Times New Roman" w:eastAsia="Times New Roman" w:hAnsi="Times New Roman" w:cs="Times New Roman"/>
          <w:u w:val="single"/>
        </w:rPr>
        <w:t>Doe v. Hartford Roman Catholic Diocesan Corp.</w:t>
      </w:r>
      <w:r w:rsidRPr="00870A88">
        <w:rPr>
          <w:rFonts w:ascii="Times New Roman" w:eastAsia="Times New Roman" w:hAnsi="Times New Roman" w:cs="Times New Roman"/>
        </w:rPr>
        <w:t>, 317 Conn. 357, 439-40 (Conn. 2015)</w:t>
      </w:r>
      <w:r w:rsidRPr="00434337">
        <w:rPr>
          <w:rFonts w:ascii="Times New Roman" w:hAnsi="Times New Roman" w:cs="Times New Roman"/>
        </w:rPr>
        <w:fldChar w:fldCharType="begin"/>
      </w:r>
      <w:r w:rsidRPr="00870A88">
        <w:rPr>
          <w:rFonts w:ascii="Times New Roman" w:hAnsi="Times New Roman" w:cs="Times New Roman"/>
        </w:rPr>
        <w:instrText xml:space="preserve"> TA \l "</w:instrText>
      </w:r>
      <w:r w:rsidRPr="00434337">
        <w:rPr>
          <w:rFonts w:ascii="Times New Roman" w:hAnsi="Times New Roman" w:cs="Times New Roman"/>
          <w:u w:val="single"/>
        </w:rPr>
        <w:instrText>Doe v. Hartford Roman Catholic Diocesan Corp.</w:instrText>
      </w:r>
      <w:r w:rsidRPr="00F17EF3">
        <w:rPr>
          <w:rFonts w:ascii="Times New Roman" w:hAnsi="Times New Roman" w:cs="Times New Roman"/>
        </w:rPr>
        <w:instrText>, 317 Conn. 357, 439-40 (Conn. 2015)</w:instrText>
      </w:r>
      <w:r w:rsidRPr="00870A88">
        <w:rPr>
          <w:rFonts w:ascii="Times New Roman" w:hAnsi="Times New Roman" w:cs="Times New Roman"/>
        </w:rPr>
        <w:instrText xml:space="preserve">" \s "Doe v. Hartford Roman Catholic Diocesan Corp., 317 Conn. 357, 439-40 (Conn. 2015)" \c 1 </w:instrText>
      </w:r>
      <w:r w:rsidRPr="00434337">
        <w:rPr>
          <w:rFonts w:ascii="Times New Roman" w:hAnsi="Times New Roman" w:cs="Times New Roman"/>
        </w:rPr>
        <w:fldChar w:fldCharType="end"/>
      </w:r>
      <w:r w:rsidRPr="00870A88">
        <w:rPr>
          <w:rFonts w:ascii="Times New Roman" w:eastAsia="Times New Roman" w:hAnsi="Times New Roman" w:cs="Times New Roman"/>
        </w:rPr>
        <w:t xml:space="preserve">; </w:t>
      </w:r>
      <w:r w:rsidRPr="00870A88">
        <w:rPr>
          <w:rFonts w:ascii="Times New Roman" w:eastAsia="Times New Roman" w:hAnsi="Times New Roman" w:cs="Times New Roman"/>
          <w:b/>
        </w:rPr>
        <w:t>DEL:</w:t>
      </w:r>
      <w:r w:rsidRPr="00870A88">
        <w:rPr>
          <w:rFonts w:ascii="Times New Roman" w:eastAsia="Times New Roman" w:hAnsi="Times New Roman" w:cs="Times New Roman"/>
        </w:rPr>
        <w:t xml:space="preserve"> </w:t>
      </w:r>
      <w:r w:rsidRPr="00870A88">
        <w:rPr>
          <w:rFonts w:ascii="Times New Roman" w:eastAsia="Times New Roman" w:hAnsi="Times New Roman" w:cs="Times New Roman"/>
          <w:u w:val="single"/>
        </w:rPr>
        <w:t>Sheehan v. Oblates of St. Francis de Sales</w:t>
      </w:r>
      <w:r w:rsidRPr="00870A88">
        <w:rPr>
          <w:rFonts w:ascii="Times New Roman" w:eastAsia="Times New Roman" w:hAnsi="Times New Roman" w:cs="Times New Roman"/>
        </w:rPr>
        <w:t>, 15 A.3d 1247,</w:t>
      </w:r>
      <w:r w:rsidRPr="00870A88">
        <w:rPr>
          <w:rFonts w:ascii="Times New Roman" w:eastAsia="Times New Roman" w:hAnsi="Times New Roman" w:cs="Times New Roman"/>
          <w:spacing w:val="-41"/>
        </w:rPr>
        <w:t xml:space="preserve"> </w:t>
      </w:r>
      <w:r w:rsidRPr="00870A88">
        <w:rPr>
          <w:rFonts w:ascii="Times New Roman" w:eastAsia="Times New Roman" w:hAnsi="Times New Roman" w:cs="Times New Roman"/>
        </w:rPr>
        <w:t>1258-60 (Del. 2011)</w:t>
      </w:r>
      <w:r w:rsidRPr="00434337">
        <w:rPr>
          <w:rFonts w:ascii="Times New Roman" w:eastAsia="Times New Roman" w:hAnsi="Times New Roman" w:cs="Times New Roman"/>
        </w:rPr>
        <w:fldChar w:fldCharType="begin"/>
      </w:r>
      <w:r w:rsidRPr="00870A88">
        <w:rPr>
          <w:rFonts w:ascii="Times New Roman" w:hAnsi="Times New Roman" w:cs="Times New Roman"/>
        </w:rPr>
        <w:instrText xml:space="preserve"> TA \s "Sheehan v. Oblates of St. Francis de Sales, 15 A.3d 1247 (Del. 2011)" </w:instrText>
      </w:r>
      <w:r w:rsidRPr="00434337">
        <w:rPr>
          <w:rFonts w:ascii="Times New Roman" w:eastAsia="Times New Roman" w:hAnsi="Times New Roman" w:cs="Times New Roman"/>
        </w:rPr>
        <w:fldChar w:fldCharType="end"/>
      </w:r>
      <w:r w:rsidRPr="00870A88">
        <w:rPr>
          <w:rFonts w:ascii="Times New Roman" w:eastAsia="Times New Roman" w:hAnsi="Times New Roman" w:cs="Times New Roman"/>
        </w:rPr>
        <w:t xml:space="preserve"> </w:t>
      </w:r>
      <w:r w:rsidRPr="00870A88">
        <w:rPr>
          <w:rFonts w:ascii="Times New Roman" w:eastAsia="Times New Roman" w:hAnsi="Times New Roman" w:cs="Times New Roman"/>
          <w:b/>
        </w:rPr>
        <w:t>DC:</w:t>
      </w:r>
      <w:r w:rsidRPr="00870A88">
        <w:rPr>
          <w:rFonts w:ascii="Times New Roman" w:eastAsia="Times New Roman" w:hAnsi="Times New Roman" w:cs="Times New Roman"/>
        </w:rPr>
        <w:t xml:space="preserve"> </w:t>
      </w:r>
      <w:r w:rsidRPr="00870A88">
        <w:rPr>
          <w:rFonts w:ascii="Times New Roman" w:eastAsia="Times New Roman" w:hAnsi="Times New Roman" w:cs="Times New Roman"/>
          <w:u w:val="single"/>
        </w:rPr>
        <w:t>Riggs Nat'l Bank v. Dist. of</w:t>
      </w:r>
      <w:r w:rsidRPr="00870A88">
        <w:rPr>
          <w:rFonts w:ascii="Times New Roman" w:eastAsia="Times New Roman" w:hAnsi="Times New Roman" w:cs="Times New Roman"/>
          <w:spacing w:val="-42"/>
          <w:u w:val="single"/>
        </w:rPr>
        <w:t xml:space="preserve"> </w:t>
      </w:r>
      <w:r w:rsidRPr="00870A88">
        <w:rPr>
          <w:rFonts w:ascii="Times New Roman" w:eastAsia="Times New Roman" w:hAnsi="Times New Roman" w:cs="Times New Roman"/>
          <w:u w:val="single"/>
        </w:rPr>
        <w:t>Columbia</w:t>
      </w:r>
      <w:r w:rsidRPr="00870A88">
        <w:rPr>
          <w:rFonts w:ascii="Times New Roman" w:eastAsia="Times New Roman" w:hAnsi="Times New Roman" w:cs="Times New Roman"/>
        </w:rPr>
        <w:t>, 581 A.2d 1229, 1241 (D.C. 1990)</w:t>
      </w:r>
      <w:r w:rsidRPr="00434337">
        <w:rPr>
          <w:rFonts w:ascii="Times New Roman" w:hAnsi="Times New Roman" w:cs="Times New Roman"/>
        </w:rPr>
        <w:fldChar w:fldCharType="begin"/>
      </w:r>
      <w:r w:rsidRPr="00870A88">
        <w:rPr>
          <w:rFonts w:ascii="Times New Roman" w:hAnsi="Times New Roman" w:cs="Times New Roman"/>
        </w:rPr>
        <w:instrText xml:space="preserve"> TA \l "</w:instrText>
      </w:r>
      <w:r w:rsidRPr="00434337">
        <w:rPr>
          <w:rFonts w:ascii="Times New Roman" w:hAnsi="Times New Roman" w:cs="Times New Roman"/>
          <w:u w:val="single"/>
        </w:rPr>
        <w:instrText>Riggs Nat'l Bank v. Dist. of</w:instrText>
      </w:r>
      <w:r w:rsidRPr="00F17EF3">
        <w:rPr>
          <w:rFonts w:ascii="Times New Roman" w:hAnsi="Times New Roman" w:cs="Times New Roman"/>
          <w:spacing w:val="-42"/>
          <w:u w:val="single"/>
        </w:rPr>
        <w:instrText xml:space="preserve"> </w:instrText>
      </w:r>
      <w:r w:rsidRPr="00F17EF3">
        <w:rPr>
          <w:rFonts w:ascii="Times New Roman" w:hAnsi="Times New Roman" w:cs="Times New Roman"/>
          <w:u w:val="single"/>
        </w:rPr>
        <w:instrText>Columbia</w:instrText>
      </w:r>
      <w:r w:rsidRPr="009E086F">
        <w:rPr>
          <w:rFonts w:ascii="Times New Roman" w:hAnsi="Times New Roman" w:cs="Times New Roman"/>
        </w:rPr>
        <w:instrText>, 581 A.2d 1229, 1241 (D.C. 1990)</w:instrText>
      </w:r>
      <w:r w:rsidRPr="00870A88">
        <w:rPr>
          <w:rFonts w:ascii="Times New Roman" w:hAnsi="Times New Roman" w:cs="Times New Roman"/>
        </w:rPr>
        <w:instrText xml:space="preserve">" \s "Riggs Nat'l Bank v. Dist. of Columbia, 581 A.2d 1229, 1241 (D.C. 1990)" \c 1 </w:instrText>
      </w:r>
      <w:r w:rsidRPr="00434337">
        <w:rPr>
          <w:rFonts w:ascii="Times New Roman" w:hAnsi="Times New Roman" w:cs="Times New Roman"/>
        </w:rPr>
        <w:fldChar w:fldCharType="end"/>
      </w:r>
      <w:r w:rsidRPr="00870A88">
        <w:rPr>
          <w:rFonts w:ascii="Times New Roman" w:eastAsia="Times New Roman" w:hAnsi="Times New Roman" w:cs="Times New Roman"/>
        </w:rPr>
        <w:t xml:space="preserve">; </w:t>
      </w:r>
      <w:r w:rsidRPr="00870A88">
        <w:rPr>
          <w:rFonts w:ascii="Times New Roman" w:eastAsia="Times New Roman" w:hAnsi="Times New Roman" w:cs="Times New Roman"/>
          <w:b/>
        </w:rPr>
        <w:t>GA:</w:t>
      </w:r>
      <w:r w:rsidRPr="00870A88">
        <w:rPr>
          <w:rFonts w:ascii="Times New Roman" w:eastAsia="Times New Roman" w:hAnsi="Times New Roman" w:cs="Times New Roman"/>
        </w:rPr>
        <w:t xml:space="preserve"> </w:t>
      </w:r>
      <w:r w:rsidRPr="00870A88">
        <w:rPr>
          <w:rFonts w:ascii="Times New Roman" w:eastAsia="Times New Roman" w:hAnsi="Times New Roman" w:cs="Times New Roman"/>
          <w:u w:val="single"/>
        </w:rPr>
        <w:t>Canton Textile</w:t>
      </w:r>
      <w:r w:rsidRPr="00870A88">
        <w:rPr>
          <w:rFonts w:ascii="Times New Roman" w:eastAsia="Times New Roman" w:hAnsi="Times New Roman" w:cs="Times New Roman"/>
          <w:spacing w:val="-44"/>
          <w:u w:val="single"/>
        </w:rPr>
        <w:t xml:space="preserve"> </w:t>
      </w:r>
      <w:r w:rsidRPr="00870A88">
        <w:rPr>
          <w:rFonts w:ascii="Times New Roman" w:eastAsia="Times New Roman" w:hAnsi="Times New Roman" w:cs="Times New Roman"/>
          <w:u w:val="single"/>
        </w:rPr>
        <w:t>Mills, Inc. v. Lathem</w:t>
      </w:r>
      <w:r w:rsidRPr="00870A88">
        <w:rPr>
          <w:rFonts w:ascii="Times New Roman" w:eastAsia="Times New Roman" w:hAnsi="Times New Roman" w:cs="Times New Roman"/>
        </w:rPr>
        <w:t>, 317 S.E.2d 189, 193 (Ga. 1984)</w:t>
      </w:r>
      <w:r w:rsidRPr="00434337">
        <w:rPr>
          <w:rFonts w:ascii="Times New Roman" w:hAnsi="Times New Roman" w:cs="Times New Roman"/>
        </w:rPr>
        <w:fldChar w:fldCharType="begin"/>
      </w:r>
      <w:r w:rsidRPr="00870A88">
        <w:rPr>
          <w:rFonts w:ascii="Times New Roman" w:hAnsi="Times New Roman" w:cs="Times New Roman"/>
        </w:rPr>
        <w:instrText xml:space="preserve"> TA \l "</w:instrText>
      </w:r>
      <w:r w:rsidRPr="00434337">
        <w:rPr>
          <w:rFonts w:ascii="Times New Roman" w:hAnsi="Times New Roman" w:cs="Times New Roman"/>
          <w:u w:val="single"/>
        </w:rPr>
        <w:instrText>Canton Textile</w:instrText>
      </w:r>
      <w:r w:rsidRPr="00F17EF3">
        <w:rPr>
          <w:rFonts w:ascii="Times New Roman" w:hAnsi="Times New Roman" w:cs="Times New Roman"/>
          <w:spacing w:val="-44"/>
          <w:u w:val="single"/>
        </w:rPr>
        <w:instrText xml:space="preserve"> </w:instrText>
      </w:r>
      <w:r w:rsidRPr="00F17EF3">
        <w:rPr>
          <w:rFonts w:ascii="Times New Roman" w:hAnsi="Times New Roman" w:cs="Times New Roman"/>
          <w:u w:val="single"/>
        </w:rPr>
        <w:instrText>Mills, Inc. v. Lathem</w:instrText>
      </w:r>
      <w:r w:rsidRPr="009E086F">
        <w:rPr>
          <w:rFonts w:ascii="Times New Roman" w:hAnsi="Times New Roman" w:cs="Times New Roman"/>
        </w:rPr>
        <w:instrText>, 317 S.E.2d 189, 193 (Ga. 1984)</w:instrText>
      </w:r>
      <w:r w:rsidRPr="00870A88">
        <w:rPr>
          <w:rFonts w:ascii="Times New Roman" w:hAnsi="Times New Roman" w:cs="Times New Roman"/>
        </w:rPr>
        <w:instrText xml:space="preserve">" \s "Canton Textile Mills, Inc. v. Lathem, 317 S.E.2d 189 (Ga. 1984)" \c 1 </w:instrText>
      </w:r>
      <w:r w:rsidRPr="00434337">
        <w:rPr>
          <w:rFonts w:ascii="Times New Roman" w:hAnsi="Times New Roman" w:cs="Times New Roman"/>
        </w:rPr>
        <w:fldChar w:fldCharType="end"/>
      </w:r>
      <w:r w:rsidRPr="00870A88">
        <w:rPr>
          <w:rFonts w:ascii="Times New Roman" w:eastAsia="Times New Roman" w:hAnsi="Times New Roman" w:cs="Times New Roman"/>
        </w:rPr>
        <w:t>;</w:t>
      </w:r>
      <w:r w:rsidRPr="00870A88">
        <w:rPr>
          <w:rFonts w:ascii="Times New Roman" w:eastAsia="Times New Roman" w:hAnsi="Times New Roman" w:cs="Times New Roman"/>
          <w:spacing w:val="-42"/>
        </w:rPr>
        <w:t xml:space="preserve"> </w:t>
      </w:r>
      <w:r w:rsidRPr="00870A88">
        <w:rPr>
          <w:rFonts w:ascii="Times New Roman" w:eastAsia="Times New Roman" w:hAnsi="Times New Roman" w:cs="Times New Roman"/>
          <w:u w:val="single"/>
        </w:rPr>
        <w:t>Vaughn v. Vulcan Materials Co.</w:t>
      </w:r>
      <w:r w:rsidRPr="00870A88">
        <w:rPr>
          <w:rFonts w:ascii="Times New Roman" w:eastAsia="Times New Roman" w:hAnsi="Times New Roman" w:cs="Times New Roman"/>
        </w:rPr>
        <w:t>, 465 S.E.2d 661, 662 (Ga. 1996)</w:t>
      </w:r>
      <w:r w:rsidRPr="00434337">
        <w:rPr>
          <w:rFonts w:ascii="Times New Roman" w:hAnsi="Times New Roman" w:cs="Times New Roman"/>
        </w:rPr>
        <w:fldChar w:fldCharType="begin"/>
      </w:r>
      <w:r w:rsidRPr="00870A88">
        <w:rPr>
          <w:rFonts w:ascii="Times New Roman" w:hAnsi="Times New Roman" w:cs="Times New Roman"/>
        </w:rPr>
        <w:instrText xml:space="preserve"> TA \l "</w:instrText>
      </w:r>
      <w:r w:rsidRPr="00434337">
        <w:rPr>
          <w:rFonts w:ascii="Times New Roman" w:hAnsi="Times New Roman" w:cs="Times New Roman"/>
          <w:u w:val="single"/>
        </w:rPr>
        <w:instrText>Vaughn v. Vulcan Materials Co.</w:instrText>
      </w:r>
      <w:r w:rsidRPr="00F17EF3">
        <w:rPr>
          <w:rFonts w:ascii="Times New Roman" w:hAnsi="Times New Roman" w:cs="Times New Roman"/>
        </w:rPr>
        <w:instrText>, 465 S.E.2d 661, 662 (Ga. 1996)</w:instrText>
      </w:r>
      <w:r w:rsidRPr="00870A88">
        <w:rPr>
          <w:rFonts w:ascii="Times New Roman" w:hAnsi="Times New Roman" w:cs="Times New Roman"/>
        </w:rPr>
        <w:instrText xml:space="preserve">" \s "Vaughn v. Vulcan Materials Co., 465 S.E.2d 661 (Ga. 1996)" \c 1 </w:instrText>
      </w:r>
      <w:r w:rsidRPr="00434337">
        <w:rPr>
          <w:rFonts w:ascii="Times New Roman" w:hAnsi="Times New Roman" w:cs="Times New Roman"/>
        </w:rPr>
        <w:fldChar w:fldCharType="end"/>
      </w:r>
      <w:r w:rsidRPr="00870A88">
        <w:rPr>
          <w:rFonts w:ascii="Times New Roman" w:eastAsia="Times New Roman" w:hAnsi="Times New Roman" w:cs="Times New Roman"/>
        </w:rPr>
        <w:t xml:space="preserve">; </w:t>
      </w:r>
      <w:r w:rsidRPr="00870A88">
        <w:rPr>
          <w:rFonts w:ascii="Times New Roman" w:eastAsia="Times New Roman" w:hAnsi="Times New Roman" w:cs="Times New Roman"/>
          <w:b/>
        </w:rPr>
        <w:t>HAW:</w:t>
      </w:r>
      <w:r w:rsidRPr="00870A88">
        <w:rPr>
          <w:rFonts w:ascii="Times New Roman" w:eastAsia="Times New Roman" w:hAnsi="Times New Roman" w:cs="Times New Roman"/>
        </w:rPr>
        <w:t xml:space="preserve"> </w:t>
      </w:r>
      <w:r w:rsidRPr="00870A88">
        <w:rPr>
          <w:rFonts w:ascii="Times New Roman" w:eastAsia="Times New Roman" w:hAnsi="Times New Roman" w:cs="Times New Roman"/>
          <w:u w:val="single"/>
        </w:rPr>
        <w:t>Roe v. Doe</w:t>
      </w:r>
      <w:r w:rsidRPr="00870A88">
        <w:rPr>
          <w:rFonts w:ascii="Times New Roman" w:eastAsia="Times New Roman" w:hAnsi="Times New Roman" w:cs="Times New Roman"/>
        </w:rPr>
        <w:t>, 581 P.2d 310, 316 (Haw. 1978)</w:t>
      </w:r>
      <w:r w:rsidRPr="00434337">
        <w:rPr>
          <w:rFonts w:ascii="Times New Roman" w:hAnsi="Times New Roman" w:cs="Times New Roman"/>
        </w:rPr>
        <w:fldChar w:fldCharType="begin"/>
      </w:r>
      <w:r w:rsidRPr="00870A88">
        <w:rPr>
          <w:rFonts w:ascii="Times New Roman" w:hAnsi="Times New Roman" w:cs="Times New Roman"/>
        </w:rPr>
        <w:instrText xml:space="preserve"> TA \l "</w:instrText>
      </w:r>
      <w:r w:rsidRPr="00434337">
        <w:rPr>
          <w:rFonts w:ascii="Times New Roman" w:hAnsi="Times New Roman" w:cs="Times New Roman"/>
          <w:u w:val="single"/>
        </w:rPr>
        <w:instrText>Roe v. Doe</w:instrText>
      </w:r>
      <w:r w:rsidRPr="00F17EF3">
        <w:rPr>
          <w:rFonts w:ascii="Times New Roman" w:hAnsi="Times New Roman" w:cs="Times New Roman"/>
        </w:rPr>
        <w:instrText>, 581 P.2d 310, 316 (Haw. 1978)</w:instrText>
      </w:r>
      <w:r w:rsidRPr="00870A88">
        <w:rPr>
          <w:rFonts w:ascii="Times New Roman" w:hAnsi="Times New Roman" w:cs="Times New Roman"/>
        </w:rPr>
        <w:instrText xml:space="preserve">" \s "Roe v. Doe, 581 P.2d 310, 316 (Haw. 1978)" \c 1 </w:instrText>
      </w:r>
      <w:r w:rsidRPr="00434337">
        <w:rPr>
          <w:rFonts w:ascii="Times New Roman" w:hAnsi="Times New Roman" w:cs="Times New Roman"/>
        </w:rPr>
        <w:fldChar w:fldCharType="end"/>
      </w:r>
      <w:r w:rsidRPr="00870A88">
        <w:rPr>
          <w:rFonts w:ascii="Times New Roman" w:eastAsia="Times New Roman" w:hAnsi="Times New Roman" w:cs="Times New Roman"/>
        </w:rPr>
        <w:t xml:space="preserve">; </w:t>
      </w:r>
      <w:r w:rsidRPr="00870A88">
        <w:rPr>
          <w:rFonts w:ascii="Times New Roman" w:eastAsia="Times New Roman" w:hAnsi="Times New Roman" w:cs="Times New Roman"/>
          <w:u w:val="single"/>
        </w:rPr>
        <w:t>Gov’t Emps. Ins. Co. v. Hyman</w:t>
      </w:r>
      <w:r w:rsidRPr="00870A88">
        <w:rPr>
          <w:rFonts w:ascii="Times New Roman" w:eastAsia="Times New Roman" w:hAnsi="Times New Roman" w:cs="Times New Roman"/>
        </w:rPr>
        <w:t>, 975 P.2d 211 (Haw. 1999)</w:t>
      </w:r>
      <w:r w:rsidRPr="00434337">
        <w:rPr>
          <w:rFonts w:ascii="Times New Roman" w:hAnsi="Times New Roman" w:cs="Times New Roman"/>
        </w:rPr>
        <w:fldChar w:fldCharType="begin"/>
      </w:r>
      <w:r w:rsidRPr="00870A88">
        <w:rPr>
          <w:rFonts w:ascii="Times New Roman" w:hAnsi="Times New Roman" w:cs="Times New Roman"/>
        </w:rPr>
        <w:instrText xml:space="preserve"> TA \l "</w:instrText>
      </w:r>
      <w:r w:rsidRPr="00434337">
        <w:rPr>
          <w:rFonts w:ascii="Times New Roman" w:hAnsi="Times New Roman" w:cs="Times New Roman"/>
          <w:u w:val="single"/>
        </w:rPr>
        <w:instrText xml:space="preserve">Gov’t </w:instrText>
      </w:r>
      <w:r w:rsidRPr="00F17EF3">
        <w:rPr>
          <w:rFonts w:ascii="Times New Roman" w:hAnsi="Times New Roman" w:cs="Times New Roman"/>
          <w:u w:val="single"/>
        </w:rPr>
        <w:instrText>Emps. Ins. Co. v. Hyman</w:instrText>
      </w:r>
      <w:r w:rsidRPr="00F17EF3">
        <w:rPr>
          <w:rFonts w:ascii="Times New Roman" w:hAnsi="Times New Roman" w:cs="Times New Roman"/>
        </w:rPr>
        <w:instrText xml:space="preserve">, 975 P.2d 211 (Haw. </w:instrText>
      </w:r>
      <w:r w:rsidRPr="009E086F">
        <w:rPr>
          <w:rFonts w:ascii="Times New Roman" w:hAnsi="Times New Roman" w:cs="Times New Roman"/>
        </w:rPr>
        <w:instrText>1999)</w:instrText>
      </w:r>
      <w:r w:rsidRPr="00870A88">
        <w:rPr>
          <w:rFonts w:ascii="Times New Roman" w:hAnsi="Times New Roman" w:cs="Times New Roman"/>
        </w:rPr>
        <w:instrText xml:space="preserve">" \s "Gov’t Emps. Ins. Co. v. Hyman, 975 P.2d 211 (Haw. 1999)" \c 1 </w:instrText>
      </w:r>
      <w:r w:rsidRPr="00434337">
        <w:rPr>
          <w:rFonts w:ascii="Times New Roman" w:hAnsi="Times New Roman" w:cs="Times New Roman"/>
        </w:rPr>
        <w:fldChar w:fldCharType="end"/>
      </w:r>
      <w:r w:rsidRPr="00870A88">
        <w:rPr>
          <w:rFonts w:ascii="Times New Roman" w:eastAsia="Times New Roman" w:hAnsi="Times New Roman" w:cs="Times New Roman"/>
        </w:rPr>
        <w:t xml:space="preserve">; </w:t>
      </w:r>
      <w:r w:rsidRPr="00870A88">
        <w:rPr>
          <w:rFonts w:ascii="Times New Roman" w:eastAsia="Times New Roman" w:hAnsi="Times New Roman" w:cs="Times New Roman"/>
          <w:b/>
        </w:rPr>
        <w:t>IDAHO:</w:t>
      </w:r>
      <w:r w:rsidRPr="00870A88">
        <w:rPr>
          <w:rFonts w:ascii="Times New Roman" w:eastAsia="Times New Roman" w:hAnsi="Times New Roman" w:cs="Times New Roman"/>
        </w:rPr>
        <w:t xml:space="preserve"> </w:t>
      </w:r>
      <w:r w:rsidRPr="00870A88">
        <w:rPr>
          <w:rFonts w:ascii="Times New Roman" w:eastAsia="Times New Roman" w:hAnsi="Times New Roman" w:cs="Times New Roman"/>
          <w:u w:val="single"/>
        </w:rPr>
        <w:t>Hecla Mining Co. v. Idaho St Tax Comm'n</w:t>
      </w:r>
      <w:r w:rsidRPr="00870A88">
        <w:rPr>
          <w:rFonts w:ascii="Times New Roman" w:eastAsia="Times New Roman" w:hAnsi="Times New Roman" w:cs="Times New Roman"/>
        </w:rPr>
        <w:t>,</w:t>
      </w:r>
      <w:r w:rsidRPr="00870A88">
        <w:rPr>
          <w:rFonts w:ascii="Times New Roman" w:eastAsia="Times New Roman" w:hAnsi="Times New Roman" w:cs="Times New Roman"/>
          <w:spacing w:val="-42"/>
        </w:rPr>
        <w:t xml:space="preserve"> </w:t>
      </w:r>
      <w:r w:rsidRPr="00870A88">
        <w:rPr>
          <w:rFonts w:ascii="Times New Roman" w:eastAsia="Times New Roman" w:hAnsi="Times New Roman" w:cs="Times New Roman"/>
        </w:rPr>
        <w:t>697 P.2d 1161, 1164 (Idaho 1985)</w:t>
      </w:r>
      <w:r w:rsidRPr="00434337">
        <w:rPr>
          <w:rFonts w:ascii="Times New Roman" w:hAnsi="Times New Roman" w:cs="Times New Roman"/>
        </w:rPr>
        <w:fldChar w:fldCharType="begin"/>
      </w:r>
      <w:r w:rsidRPr="00870A88">
        <w:rPr>
          <w:rFonts w:ascii="Times New Roman" w:hAnsi="Times New Roman" w:cs="Times New Roman"/>
        </w:rPr>
        <w:instrText xml:space="preserve"> TA \l "</w:instrText>
      </w:r>
      <w:r w:rsidRPr="00434337">
        <w:rPr>
          <w:rFonts w:ascii="Times New Roman" w:hAnsi="Times New Roman" w:cs="Times New Roman"/>
          <w:u w:val="single"/>
        </w:rPr>
        <w:instrText>Hecla Mining Co. v. Idaho St Tax Comm'n</w:instrText>
      </w:r>
      <w:r w:rsidRPr="00F17EF3">
        <w:rPr>
          <w:rFonts w:ascii="Times New Roman" w:hAnsi="Times New Roman" w:cs="Times New Roman"/>
        </w:rPr>
        <w:instrText>,</w:instrText>
      </w:r>
      <w:r w:rsidRPr="00F17EF3">
        <w:rPr>
          <w:rFonts w:ascii="Times New Roman" w:hAnsi="Times New Roman" w:cs="Times New Roman"/>
          <w:spacing w:val="-42"/>
        </w:rPr>
        <w:instrText xml:space="preserve"> </w:instrText>
      </w:r>
      <w:r w:rsidRPr="009E086F">
        <w:rPr>
          <w:rFonts w:ascii="Times New Roman" w:hAnsi="Times New Roman" w:cs="Times New Roman"/>
        </w:rPr>
        <w:instrText>697 P.</w:instrText>
      </w:r>
      <w:r w:rsidRPr="00AD7255">
        <w:rPr>
          <w:rFonts w:ascii="Times New Roman" w:hAnsi="Times New Roman" w:cs="Times New Roman"/>
        </w:rPr>
        <w:instrText>2d 1161, 1164 (Idaho 1985)</w:instrText>
      </w:r>
      <w:r w:rsidRPr="00870A88">
        <w:rPr>
          <w:rFonts w:ascii="Times New Roman" w:hAnsi="Times New Roman" w:cs="Times New Roman"/>
        </w:rPr>
        <w:instrText xml:space="preserve">" \s "Hecla Mining Co. v. Idaho St Tax Comm'n, 697 P.2d 1161, 1164 (Idaho 1985)" \c 1 </w:instrText>
      </w:r>
      <w:r w:rsidRPr="00434337">
        <w:rPr>
          <w:rFonts w:ascii="Times New Roman" w:hAnsi="Times New Roman" w:cs="Times New Roman"/>
        </w:rPr>
        <w:fldChar w:fldCharType="end"/>
      </w:r>
      <w:r w:rsidRPr="00870A88">
        <w:rPr>
          <w:rFonts w:ascii="Times New Roman" w:eastAsia="Times New Roman" w:hAnsi="Times New Roman" w:cs="Times New Roman"/>
        </w:rPr>
        <w:t xml:space="preserve">; </w:t>
      </w:r>
      <w:r w:rsidRPr="00870A88">
        <w:rPr>
          <w:rFonts w:ascii="Times New Roman" w:eastAsia="Times New Roman" w:hAnsi="Times New Roman" w:cs="Times New Roman"/>
          <w:u w:val="single"/>
        </w:rPr>
        <w:t>Peterson v.</w:t>
      </w:r>
      <w:r w:rsidRPr="00870A88">
        <w:rPr>
          <w:rFonts w:ascii="Times New Roman" w:eastAsia="Times New Roman" w:hAnsi="Times New Roman" w:cs="Times New Roman"/>
          <w:spacing w:val="-30"/>
          <w:u w:val="single"/>
        </w:rPr>
        <w:t xml:space="preserve"> </w:t>
      </w:r>
      <w:r w:rsidRPr="00870A88">
        <w:rPr>
          <w:rFonts w:ascii="Times New Roman" w:eastAsia="Times New Roman" w:hAnsi="Times New Roman" w:cs="Times New Roman"/>
          <w:u w:val="single"/>
        </w:rPr>
        <w:t>Peterson</w:t>
      </w:r>
      <w:r w:rsidRPr="00870A88">
        <w:rPr>
          <w:rFonts w:ascii="Times New Roman" w:eastAsia="Times New Roman" w:hAnsi="Times New Roman" w:cs="Times New Roman"/>
        </w:rPr>
        <w:t>, 320 P.3d 1244, 1250 (Idaho 2014)</w:t>
      </w:r>
      <w:r w:rsidRPr="00434337">
        <w:rPr>
          <w:rFonts w:ascii="Times New Roman" w:hAnsi="Times New Roman" w:cs="Times New Roman"/>
        </w:rPr>
        <w:fldChar w:fldCharType="begin"/>
      </w:r>
      <w:r w:rsidRPr="00870A88">
        <w:rPr>
          <w:rFonts w:ascii="Times New Roman" w:hAnsi="Times New Roman" w:cs="Times New Roman"/>
        </w:rPr>
        <w:instrText xml:space="preserve"> TA \l "</w:instrText>
      </w:r>
      <w:r w:rsidRPr="00434337">
        <w:rPr>
          <w:rFonts w:ascii="Times New Roman" w:hAnsi="Times New Roman" w:cs="Times New Roman"/>
          <w:u w:val="single"/>
        </w:rPr>
        <w:instrText>Peterson v.</w:instrText>
      </w:r>
      <w:r w:rsidRPr="00F17EF3">
        <w:rPr>
          <w:rFonts w:ascii="Times New Roman" w:hAnsi="Times New Roman" w:cs="Times New Roman"/>
          <w:spacing w:val="-30"/>
          <w:u w:val="single"/>
        </w:rPr>
        <w:instrText xml:space="preserve"> </w:instrText>
      </w:r>
      <w:r w:rsidRPr="00F17EF3">
        <w:rPr>
          <w:rFonts w:ascii="Times New Roman" w:hAnsi="Times New Roman" w:cs="Times New Roman"/>
          <w:u w:val="single"/>
        </w:rPr>
        <w:instrText>Peterson</w:instrText>
      </w:r>
      <w:r w:rsidRPr="009E086F">
        <w:rPr>
          <w:rFonts w:ascii="Times New Roman" w:hAnsi="Times New Roman" w:cs="Times New Roman"/>
        </w:rPr>
        <w:instrText>, 320 P.3d 1244, 1250 (Idaho 2014)</w:instrText>
      </w:r>
      <w:r w:rsidRPr="00870A88">
        <w:rPr>
          <w:rFonts w:ascii="Times New Roman" w:hAnsi="Times New Roman" w:cs="Times New Roman"/>
        </w:rPr>
        <w:instrText xml:space="preserve">" \s "Peterson v. Peterson, 320 P.3d 1244, 1250 (Idaho 2014)" \c 1 </w:instrText>
      </w:r>
      <w:r w:rsidRPr="00434337">
        <w:rPr>
          <w:rFonts w:ascii="Times New Roman" w:hAnsi="Times New Roman" w:cs="Times New Roman"/>
        </w:rPr>
        <w:fldChar w:fldCharType="end"/>
      </w:r>
      <w:r w:rsidRPr="00870A88">
        <w:rPr>
          <w:rFonts w:ascii="Times New Roman" w:eastAsia="Times New Roman" w:hAnsi="Times New Roman" w:cs="Times New Roman"/>
        </w:rPr>
        <w:t xml:space="preserve">; </w:t>
      </w:r>
      <w:r w:rsidRPr="00870A88">
        <w:rPr>
          <w:rFonts w:ascii="Times New Roman" w:eastAsia="Times New Roman" w:hAnsi="Times New Roman" w:cs="Times New Roman"/>
          <w:b/>
        </w:rPr>
        <w:t>KAN:</w:t>
      </w:r>
      <w:r w:rsidRPr="00870A88">
        <w:rPr>
          <w:rFonts w:ascii="Times New Roman" w:eastAsia="Times New Roman" w:hAnsi="Times New Roman" w:cs="Times New Roman"/>
        </w:rPr>
        <w:t xml:space="preserve"> </w:t>
      </w:r>
      <w:r w:rsidRPr="00870A88">
        <w:rPr>
          <w:rFonts w:ascii="Times New Roman" w:eastAsia="Times New Roman" w:hAnsi="Times New Roman" w:cs="Times New Roman"/>
          <w:u w:val="single"/>
        </w:rPr>
        <w:t>Harding v. K.C. Wall Prod., Inc.</w:t>
      </w:r>
      <w:r w:rsidRPr="00870A88">
        <w:rPr>
          <w:rFonts w:ascii="Times New Roman" w:eastAsia="Times New Roman" w:hAnsi="Times New Roman" w:cs="Times New Roman"/>
        </w:rPr>
        <w:t>, 831 P.2d 958, 967-968 (Kan. 1992)</w:t>
      </w:r>
      <w:r w:rsidRPr="00434337">
        <w:rPr>
          <w:rFonts w:ascii="Times New Roman" w:hAnsi="Times New Roman" w:cs="Times New Roman"/>
        </w:rPr>
        <w:fldChar w:fldCharType="begin"/>
      </w:r>
      <w:r w:rsidRPr="00870A88">
        <w:rPr>
          <w:rFonts w:ascii="Times New Roman" w:hAnsi="Times New Roman" w:cs="Times New Roman"/>
        </w:rPr>
        <w:instrText xml:space="preserve"> TA \l "</w:instrText>
      </w:r>
      <w:r w:rsidRPr="00434337">
        <w:rPr>
          <w:rFonts w:ascii="Times New Roman" w:hAnsi="Times New Roman" w:cs="Times New Roman"/>
          <w:u w:val="single"/>
        </w:rPr>
        <w:instrText>Harding v. K.C. Wall Prod., Inc.</w:instrText>
      </w:r>
      <w:r w:rsidRPr="00F17EF3">
        <w:rPr>
          <w:rFonts w:ascii="Times New Roman" w:hAnsi="Times New Roman" w:cs="Times New Roman"/>
        </w:rPr>
        <w:instrText>, 831 P.2d 958, 967-968 (Kan. 1992)</w:instrText>
      </w:r>
      <w:r w:rsidRPr="00870A88">
        <w:rPr>
          <w:rFonts w:ascii="Times New Roman" w:hAnsi="Times New Roman" w:cs="Times New Roman"/>
        </w:rPr>
        <w:instrText xml:space="preserve">" \s "Harding v. K.C. Wall Prod., Inc., 831 P.2d 958, 967-968 (Kan. 1992)" \c 1 </w:instrText>
      </w:r>
      <w:r w:rsidRPr="00434337">
        <w:rPr>
          <w:rFonts w:ascii="Times New Roman" w:hAnsi="Times New Roman" w:cs="Times New Roman"/>
        </w:rPr>
        <w:fldChar w:fldCharType="end"/>
      </w:r>
      <w:r w:rsidRPr="00870A88">
        <w:rPr>
          <w:rFonts w:ascii="Times New Roman" w:eastAsia="Times New Roman" w:hAnsi="Times New Roman" w:cs="Times New Roman"/>
        </w:rPr>
        <w:t xml:space="preserve">; </w:t>
      </w:r>
      <w:r w:rsidRPr="00870A88">
        <w:rPr>
          <w:rFonts w:ascii="Times New Roman" w:eastAsia="Times New Roman" w:hAnsi="Times New Roman" w:cs="Times New Roman"/>
          <w:u w:val="single"/>
        </w:rPr>
        <w:t>Ripley v. Tolbert</w:t>
      </w:r>
      <w:r w:rsidRPr="00870A88">
        <w:rPr>
          <w:rFonts w:ascii="Times New Roman" w:eastAsia="Times New Roman" w:hAnsi="Times New Roman" w:cs="Times New Roman"/>
        </w:rPr>
        <w:t>, 921 P.2d 1210, 1219 (Kan. 1996)</w:t>
      </w:r>
      <w:r w:rsidRPr="00434337">
        <w:rPr>
          <w:rFonts w:ascii="Times New Roman" w:hAnsi="Times New Roman" w:cs="Times New Roman"/>
        </w:rPr>
        <w:fldChar w:fldCharType="begin"/>
      </w:r>
      <w:r w:rsidRPr="00870A88">
        <w:rPr>
          <w:rFonts w:ascii="Times New Roman" w:hAnsi="Times New Roman" w:cs="Times New Roman"/>
        </w:rPr>
        <w:instrText xml:space="preserve"> TA \l "</w:instrText>
      </w:r>
      <w:r w:rsidRPr="00434337">
        <w:rPr>
          <w:rFonts w:ascii="Times New Roman" w:hAnsi="Times New Roman" w:cs="Times New Roman"/>
          <w:u w:val="single"/>
        </w:rPr>
        <w:instrText>Ripley v. Tolbert</w:instrText>
      </w:r>
      <w:r w:rsidRPr="00F17EF3">
        <w:rPr>
          <w:rFonts w:ascii="Times New Roman" w:hAnsi="Times New Roman" w:cs="Times New Roman"/>
        </w:rPr>
        <w:instrText>, 921 P.2d 1210, 1219 (Kan. 1996)</w:instrText>
      </w:r>
      <w:r w:rsidRPr="00870A88">
        <w:rPr>
          <w:rFonts w:ascii="Times New Roman" w:hAnsi="Times New Roman" w:cs="Times New Roman"/>
        </w:rPr>
        <w:instrText xml:space="preserve">" \s "Ripley v. Tolbert, 921 P.2d 1210, 1219 (Kan. 1996)" \c 1 </w:instrText>
      </w:r>
      <w:r w:rsidRPr="00434337">
        <w:rPr>
          <w:rFonts w:ascii="Times New Roman" w:hAnsi="Times New Roman" w:cs="Times New Roman"/>
        </w:rPr>
        <w:fldChar w:fldCharType="end"/>
      </w:r>
      <w:r w:rsidRPr="00870A88">
        <w:rPr>
          <w:rFonts w:ascii="Times New Roman" w:eastAsia="Times New Roman" w:hAnsi="Times New Roman" w:cs="Times New Roman"/>
        </w:rPr>
        <w:t xml:space="preserve">; </w:t>
      </w:r>
      <w:r w:rsidRPr="00870A88">
        <w:rPr>
          <w:rFonts w:ascii="Times New Roman" w:eastAsia="Times New Roman" w:hAnsi="Times New Roman" w:cs="Times New Roman"/>
          <w:b/>
        </w:rPr>
        <w:t>MASS:</w:t>
      </w:r>
      <w:r w:rsidRPr="00870A88">
        <w:rPr>
          <w:rFonts w:ascii="Times New Roman" w:eastAsia="Times New Roman" w:hAnsi="Times New Roman" w:cs="Times New Roman"/>
        </w:rPr>
        <w:t xml:space="preserve"> </w:t>
      </w:r>
      <w:r w:rsidRPr="00870A88">
        <w:rPr>
          <w:rFonts w:ascii="Times New Roman" w:eastAsia="Times New Roman" w:hAnsi="Times New Roman" w:cs="Times New Roman"/>
          <w:u w:val="single"/>
        </w:rPr>
        <w:t>Sliney v. Previte</w:t>
      </w:r>
      <w:r w:rsidRPr="00870A88">
        <w:rPr>
          <w:rFonts w:ascii="Times New Roman" w:eastAsia="Times New Roman" w:hAnsi="Times New Roman" w:cs="Times New Roman"/>
        </w:rPr>
        <w:t>, 41 N.E.3d 732, 739-40 (Mass. 2015)</w:t>
      </w:r>
      <w:r w:rsidRPr="00434337">
        <w:rPr>
          <w:rFonts w:ascii="Times New Roman" w:hAnsi="Times New Roman" w:cs="Times New Roman"/>
        </w:rPr>
        <w:fldChar w:fldCharType="begin"/>
      </w:r>
      <w:r w:rsidRPr="00870A88">
        <w:rPr>
          <w:rFonts w:ascii="Times New Roman" w:hAnsi="Times New Roman" w:cs="Times New Roman"/>
        </w:rPr>
        <w:instrText xml:space="preserve"> TA \s "Sliney v. Previte, 41 N.E.3d 732, 737, 739 (Mass. 2015)" </w:instrText>
      </w:r>
      <w:r w:rsidRPr="00434337">
        <w:rPr>
          <w:rFonts w:ascii="Times New Roman" w:hAnsi="Times New Roman" w:cs="Times New Roman"/>
        </w:rPr>
        <w:fldChar w:fldCharType="end"/>
      </w:r>
      <w:r w:rsidRPr="00870A88">
        <w:rPr>
          <w:rFonts w:ascii="Times New Roman" w:eastAsia="Times New Roman" w:hAnsi="Times New Roman" w:cs="Times New Roman"/>
        </w:rPr>
        <w:t xml:space="preserve">; </w:t>
      </w:r>
      <w:r w:rsidRPr="00870A88">
        <w:rPr>
          <w:rFonts w:ascii="Times New Roman" w:eastAsia="Times New Roman" w:hAnsi="Times New Roman" w:cs="Times New Roman"/>
          <w:u w:val="single"/>
        </w:rPr>
        <w:t>City of Boston v. Keene Corp.</w:t>
      </w:r>
      <w:r w:rsidRPr="00870A88">
        <w:rPr>
          <w:rFonts w:ascii="Times New Roman" w:eastAsia="Times New Roman" w:hAnsi="Times New Roman" w:cs="Times New Roman"/>
        </w:rPr>
        <w:t>, 406 Mass. 301, 312-13 (Mass. 1989)</w:t>
      </w:r>
      <w:r w:rsidRPr="00434337">
        <w:rPr>
          <w:rFonts w:ascii="Times New Roman" w:hAnsi="Times New Roman" w:cs="Times New Roman"/>
        </w:rPr>
        <w:fldChar w:fldCharType="begin"/>
      </w:r>
      <w:r w:rsidRPr="00870A88">
        <w:rPr>
          <w:rFonts w:ascii="Times New Roman" w:hAnsi="Times New Roman" w:cs="Times New Roman"/>
        </w:rPr>
        <w:instrText xml:space="preserve"> TA \l "</w:instrText>
      </w:r>
      <w:r w:rsidRPr="00434337">
        <w:rPr>
          <w:rFonts w:ascii="Times New Roman" w:hAnsi="Times New Roman" w:cs="Times New Roman"/>
          <w:u w:val="single"/>
        </w:rPr>
        <w:instrText>City of Boston v. Keene Corp.</w:instrText>
      </w:r>
      <w:r w:rsidRPr="00F17EF3">
        <w:rPr>
          <w:rFonts w:ascii="Times New Roman" w:hAnsi="Times New Roman" w:cs="Times New Roman"/>
        </w:rPr>
        <w:instrText>, 406 Mass. 301, 312-13 (Mass. 1989)</w:instrText>
      </w:r>
      <w:r w:rsidRPr="00870A88">
        <w:rPr>
          <w:rFonts w:ascii="Times New Roman" w:hAnsi="Times New Roman" w:cs="Times New Roman"/>
        </w:rPr>
        <w:instrText xml:space="preserve">" \s "City of Boston v. Keene Corp., 406 Mass. 301, 312-13 (Mass. 1989)" \c 1 </w:instrText>
      </w:r>
      <w:r w:rsidRPr="00434337">
        <w:rPr>
          <w:rFonts w:ascii="Times New Roman" w:hAnsi="Times New Roman" w:cs="Times New Roman"/>
        </w:rPr>
        <w:fldChar w:fldCharType="end"/>
      </w:r>
      <w:r w:rsidRPr="00870A88">
        <w:rPr>
          <w:rFonts w:ascii="Times New Roman" w:eastAsia="Times New Roman" w:hAnsi="Times New Roman" w:cs="Times New Roman"/>
        </w:rPr>
        <w:t xml:space="preserve">; </w:t>
      </w:r>
      <w:r w:rsidRPr="00870A88">
        <w:rPr>
          <w:rFonts w:ascii="Times New Roman" w:eastAsia="Times New Roman" w:hAnsi="Times New Roman" w:cs="Times New Roman"/>
          <w:u w:val="single"/>
        </w:rPr>
        <w:t>Kienzler v. Dalkon Shield Claimants Tr.</w:t>
      </w:r>
      <w:r w:rsidRPr="00870A88">
        <w:rPr>
          <w:rFonts w:ascii="Times New Roman" w:eastAsia="Times New Roman" w:hAnsi="Times New Roman" w:cs="Times New Roman"/>
        </w:rPr>
        <w:t>, 426 Mass. 87, 88-89 (Mass. 1997)</w:t>
      </w:r>
      <w:r w:rsidRPr="00434337">
        <w:rPr>
          <w:rFonts w:ascii="Times New Roman" w:hAnsi="Times New Roman" w:cs="Times New Roman"/>
        </w:rPr>
        <w:fldChar w:fldCharType="begin"/>
      </w:r>
      <w:r w:rsidRPr="00870A88">
        <w:rPr>
          <w:rFonts w:ascii="Times New Roman" w:hAnsi="Times New Roman" w:cs="Times New Roman"/>
        </w:rPr>
        <w:instrText xml:space="preserve"> TA \l "</w:instrText>
      </w:r>
      <w:r w:rsidRPr="00434337">
        <w:rPr>
          <w:rFonts w:ascii="Times New Roman" w:hAnsi="Times New Roman" w:cs="Times New Roman"/>
          <w:u w:val="single"/>
        </w:rPr>
        <w:instrText>Kienzler v. Dalkon Shield Claimants Tr.</w:instrText>
      </w:r>
      <w:r w:rsidRPr="00F17EF3">
        <w:rPr>
          <w:rFonts w:ascii="Times New Roman" w:hAnsi="Times New Roman" w:cs="Times New Roman"/>
        </w:rPr>
        <w:instrText>, 426 Mass. 87, 88-89 (Mass. 1997)</w:instrText>
      </w:r>
      <w:r w:rsidRPr="00870A88">
        <w:rPr>
          <w:rFonts w:ascii="Times New Roman" w:hAnsi="Times New Roman" w:cs="Times New Roman"/>
        </w:rPr>
        <w:instrText xml:space="preserve">" \s "Kienzler v. Dalkon Shield Claimants Tr., 426 Mass. 87, 88-89 (Mass. 1997)" \c 1 </w:instrText>
      </w:r>
      <w:r w:rsidRPr="00434337">
        <w:rPr>
          <w:rFonts w:ascii="Times New Roman" w:hAnsi="Times New Roman" w:cs="Times New Roman"/>
        </w:rPr>
        <w:fldChar w:fldCharType="end"/>
      </w:r>
      <w:r w:rsidRPr="00870A88">
        <w:rPr>
          <w:rFonts w:ascii="Times New Roman" w:eastAsia="Times New Roman" w:hAnsi="Times New Roman" w:cs="Times New Roman"/>
        </w:rPr>
        <w:t xml:space="preserve">; </w:t>
      </w:r>
      <w:r w:rsidRPr="00870A88">
        <w:rPr>
          <w:rFonts w:ascii="Times New Roman" w:eastAsia="Times New Roman" w:hAnsi="Times New Roman" w:cs="Times New Roman"/>
          <w:b/>
        </w:rPr>
        <w:t>MICH:</w:t>
      </w:r>
      <w:r w:rsidRPr="00870A88">
        <w:rPr>
          <w:rFonts w:ascii="Times New Roman" w:eastAsia="Times New Roman" w:hAnsi="Times New Roman" w:cs="Times New Roman"/>
        </w:rPr>
        <w:t xml:space="preserve"> </w:t>
      </w:r>
      <w:r w:rsidRPr="00870A88">
        <w:rPr>
          <w:rFonts w:ascii="Times New Roman" w:eastAsia="Times New Roman" w:hAnsi="Times New Roman" w:cs="Times New Roman"/>
          <w:u w:val="single"/>
        </w:rPr>
        <w:t>Rookledge v. Garwood</w:t>
      </w:r>
      <w:r w:rsidRPr="00870A88">
        <w:rPr>
          <w:rFonts w:ascii="Times New Roman" w:eastAsia="Times New Roman" w:hAnsi="Times New Roman" w:cs="Times New Roman"/>
        </w:rPr>
        <w:t>, 65 N.W.2d 785, 790-92 (Mich. 1954)</w:t>
      </w:r>
      <w:r w:rsidRPr="00434337">
        <w:rPr>
          <w:rFonts w:ascii="Times New Roman" w:hAnsi="Times New Roman" w:cs="Times New Roman"/>
        </w:rPr>
        <w:fldChar w:fldCharType="begin"/>
      </w:r>
      <w:r w:rsidRPr="00870A88">
        <w:rPr>
          <w:rFonts w:ascii="Times New Roman" w:hAnsi="Times New Roman" w:cs="Times New Roman"/>
        </w:rPr>
        <w:instrText xml:space="preserve"> TA \l "</w:instrText>
      </w:r>
      <w:r w:rsidRPr="00434337">
        <w:rPr>
          <w:rFonts w:ascii="Times New Roman" w:hAnsi="Times New Roman" w:cs="Times New Roman"/>
          <w:u w:val="single"/>
        </w:rPr>
        <w:instrText>Rookledge v. Garwood</w:instrText>
      </w:r>
      <w:r w:rsidRPr="00F17EF3">
        <w:rPr>
          <w:rFonts w:ascii="Times New Roman" w:hAnsi="Times New Roman" w:cs="Times New Roman"/>
        </w:rPr>
        <w:instrText>, 65 N.W.2d 785, 790-92 (Mich. 1954)</w:instrText>
      </w:r>
      <w:r w:rsidRPr="00870A88">
        <w:rPr>
          <w:rFonts w:ascii="Times New Roman" w:hAnsi="Times New Roman" w:cs="Times New Roman"/>
        </w:rPr>
        <w:instrText xml:space="preserve">" \s "Rookledge v. Garwood, 65 N.W.2d 785, 790-92 (Mich. 1954)" \c 1 </w:instrText>
      </w:r>
      <w:r w:rsidRPr="00434337">
        <w:rPr>
          <w:rFonts w:ascii="Times New Roman" w:hAnsi="Times New Roman" w:cs="Times New Roman"/>
        </w:rPr>
        <w:fldChar w:fldCharType="end"/>
      </w:r>
      <w:r w:rsidRPr="00870A88">
        <w:rPr>
          <w:rFonts w:ascii="Times New Roman" w:eastAsia="Times New Roman" w:hAnsi="Times New Roman" w:cs="Times New Roman"/>
        </w:rPr>
        <w:t xml:space="preserve">; </w:t>
      </w:r>
      <w:r w:rsidRPr="00870A88">
        <w:rPr>
          <w:rFonts w:ascii="Times New Roman" w:eastAsia="Times New Roman" w:hAnsi="Times New Roman" w:cs="Times New Roman"/>
          <w:u w:val="single"/>
        </w:rPr>
        <w:t>Pryber v. Marriott Corp.</w:t>
      </w:r>
      <w:r w:rsidRPr="00870A88">
        <w:rPr>
          <w:rFonts w:ascii="Times New Roman" w:eastAsia="Times New Roman" w:hAnsi="Times New Roman" w:cs="Times New Roman"/>
        </w:rPr>
        <w:t xml:space="preserve">, 296 N.W.2d 597, 600- 01 (Mich. Ct. App. 1980), </w:t>
      </w:r>
      <w:r w:rsidRPr="00870A88">
        <w:rPr>
          <w:rFonts w:ascii="Times New Roman" w:eastAsia="Times New Roman" w:hAnsi="Times New Roman" w:cs="Times New Roman"/>
          <w:u w:val="single"/>
        </w:rPr>
        <w:t>aff'd</w:t>
      </w:r>
      <w:r w:rsidRPr="00870A88">
        <w:rPr>
          <w:rFonts w:ascii="Times New Roman" w:eastAsia="Times New Roman" w:hAnsi="Times New Roman" w:cs="Times New Roman"/>
        </w:rPr>
        <w:t>, 307 N.W.2d 333</w:t>
      </w:r>
      <w:r w:rsidRPr="00870A88">
        <w:rPr>
          <w:rFonts w:ascii="Times New Roman" w:eastAsia="Times New Roman" w:hAnsi="Times New Roman" w:cs="Times New Roman"/>
          <w:spacing w:val="-42"/>
        </w:rPr>
        <w:t xml:space="preserve"> </w:t>
      </w:r>
      <w:r w:rsidRPr="00870A88">
        <w:rPr>
          <w:rFonts w:ascii="Times New Roman" w:eastAsia="Times New Roman" w:hAnsi="Times New Roman" w:cs="Times New Roman"/>
        </w:rPr>
        <w:t>(Mich. 1981)</w:t>
      </w:r>
      <w:r w:rsidRPr="00434337">
        <w:rPr>
          <w:rFonts w:ascii="Times New Roman" w:hAnsi="Times New Roman" w:cs="Times New Roman"/>
        </w:rPr>
        <w:fldChar w:fldCharType="begin"/>
      </w:r>
      <w:r w:rsidRPr="00870A88">
        <w:rPr>
          <w:rFonts w:ascii="Times New Roman" w:hAnsi="Times New Roman" w:cs="Times New Roman"/>
        </w:rPr>
        <w:instrText xml:space="preserve"> TA \l "</w:instrText>
      </w:r>
      <w:r w:rsidRPr="00434337">
        <w:rPr>
          <w:rFonts w:ascii="Times New Roman" w:hAnsi="Times New Roman" w:cs="Times New Roman"/>
          <w:u w:val="single"/>
        </w:rPr>
        <w:instrText>Pryber v. Marriott Corp.</w:instrText>
      </w:r>
      <w:r w:rsidRPr="00F17EF3">
        <w:rPr>
          <w:rFonts w:ascii="Times New Roman" w:hAnsi="Times New Roman" w:cs="Times New Roman"/>
        </w:rPr>
        <w:instrText xml:space="preserve">, 296 N.W.2d 597, 600- 01 (Mich. Ct. App. 1980), </w:instrText>
      </w:r>
      <w:r w:rsidRPr="00F17EF3">
        <w:rPr>
          <w:rFonts w:ascii="Times New Roman" w:hAnsi="Times New Roman" w:cs="Times New Roman"/>
          <w:u w:val="single"/>
        </w:rPr>
        <w:instrText>aff'd</w:instrText>
      </w:r>
      <w:r w:rsidRPr="009E086F">
        <w:rPr>
          <w:rFonts w:ascii="Times New Roman" w:hAnsi="Times New Roman" w:cs="Times New Roman"/>
        </w:rPr>
        <w:instrText>, 307 N.W.2d 333</w:instrText>
      </w:r>
      <w:r w:rsidRPr="00AD7255">
        <w:rPr>
          <w:rFonts w:ascii="Times New Roman" w:hAnsi="Times New Roman" w:cs="Times New Roman"/>
          <w:spacing w:val="-42"/>
        </w:rPr>
        <w:instrText xml:space="preserve"> </w:instrText>
      </w:r>
      <w:r w:rsidRPr="00AD7255">
        <w:rPr>
          <w:rFonts w:ascii="Times New Roman" w:hAnsi="Times New Roman" w:cs="Times New Roman"/>
        </w:rPr>
        <w:instrText>(Mich. 1981)</w:instrText>
      </w:r>
      <w:r w:rsidRPr="00870A88">
        <w:rPr>
          <w:rFonts w:ascii="Times New Roman" w:hAnsi="Times New Roman" w:cs="Times New Roman"/>
        </w:rPr>
        <w:instrText xml:space="preserve">" \s "Pryber v. Marriott Corp., 296 N.W.2d 597, 600- 01 (Mich. Ct. App. 1980), aff'd, 307 N.W.2d 333 (Mich. 1981)" \c 1 </w:instrText>
      </w:r>
      <w:r w:rsidRPr="00434337">
        <w:rPr>
          <w:rFonts w:ascii="Times New Roman" w:hAnsi="Times New Roman" w:cs="Times New Roman"/>
        </w:rPr>
        <w:fldChar w:fldCharType="end"/>
      </w:r>
      <w:r w:rsidRPr="00870A88">
        <w:rPr>
          <w:rFonts w:ascii="Times New Roman" w:eastAsia="Times New Roman" w:hAnsi="Times New Roman" w:cs="Times New Roman"/>
        </w:rPr>
        <w:t xml:space="preserve"> (per curiam); </w:t>
      </w:r>
      <w:r w:rsidRPr="00870A88">
        <w:rPr>
          <w:rFonts w:ascii="Times New Roman" w:eastAsia="Times New Roman" w:hAnsi="Times New Roman" w:cs="Times New Roman"/>
          <w:b/>
        </w:rPr>
        <w:t>MINN:</w:t>
      </w:r>
      <w:r w:rsidRPr="00870A88">
        <w:rPr>
          <w:rFonts w:ascii="Times New Roman" w:eastAsia="Times New Roman" w:hAnsi="Times New Roman" w:cs="Times New Roman"/>
        </w:rPr>
        <w:t xml:space="preserve"> </w:t>
      </w:r>
      <w:r w:rsidRPr="00870A88">
        <w:rPr>
          <w:rFonts w:ascii="Times New Roman" w:eastAsia="Times New Roman" w:hAnsi="Times New Roman" w:cs="Times New Roman"/>
          <w:u w:val="single"/>
        </w:rPr>
        <w:t>Gomon v. Northland Family Physicians, Ltd.</w:t>
      </w:r>
      <w:r w:rsidRPr="00870A88">
        <w:rPr>
          <w:rFonts w:ascii="Times New Roman" w:eastAsia="Times New Roman" w:hAnsi="Times New Roman" w:cs="Times New Roman"/>
        </w:rPr>
        <w:t>, 645 N.W.2d 413, 416 (Minn. 2002)</w:t>
      </w:r>
      <w:r w:rsidRPr="00434337">
        <w:rPr>
          <w:rFonts w:ascii="Times New Roman" w:hAnsi="Times New Roman" w:cs="Times New Roman"/>
        </w:rPr>
        <w:fldChar w:fldCharType="begin"/>
      </w:r>
      <w:r w:rsidRPr="00870A88">
        <w:rPr>
          <w:rFonts w:ascii="Times New Roman" w:hAnsi="Times New Roman" w:cs="Times New Roman"/>
        </w:rPr>
        <w:instrText xml:space="preserve"> TA \l "</w:instrText>
      </w:r>
      <w:r w:rsidRPr="00434337">
        <w:rPr>
          <w:rFonts w:ascii="Times New Roman" w:hAnsi="Times New Roman" w:cs="Times New Roman"/>
          <w:u w:val="single"/>
        </w:rPr>
        <w:instrText>Gomon v. Northland Family Phy</w:instrText>
      </w:r>
      <w:r w:rsidRPr="00F17EF3">
        <w:rPr>
          <w:rFonts w:ascii="Times New Roman" w:hAnsi="Times New Roman" w:cs="Times New Roman"/>
          <w:u w:val="single"/>
        </w:rPr>
        <w:instrText>sicians, Ltd.</w:instrText>
      </w:r>
      <w:r w:rsidRPr="00F17EF3">
        <w:rPr>
          <w:rFonts w:ascii="Times New Roman" w:hAnsi="Times New Roman" w:cs="Times New Roman"/>
        </w:rPr>
        <w:instrText>, 645 N.W.2d 413, 416 (Minn. 2002)</w:instrText>
      </w:r>
      <w:r w:rsidRPr="00870A88">
        <w:rPr>
          <w:rFonts w:ascii="Times New Roman" w:hAnsi="Times New Roman" w:cs="Times New Roman"/>
        </w:rPr>
        <w:instrText xml:space="preserve">" \s "Gomon v. Northland Family Physicians, Ltd., 645 N.W.2d 413, 416 (Minn. 2002)" \c 1 </w:instrText>
      </w:r>
      <w:r w:rsidRPr="00434337">
        <w:rPr>
          <w:rFonts w:ascii="Times New Roman" w:hAnsi="Times New Roman" w:cs="Times New Roman"/>
        </w:rPr>
        <w:fldChar w:fldCharType="end"/>
      </w:r>
      <w:r w:rsidRPr="00870A88">
        <w:rPr>
          <w:rFonts w:ascii="Times New Roman" w:eastAsia="Times New Roman" w:hAnsi="Times New Roman" w:cs="Times New Roman"/>
        </w:rPr>
        <w:t>;</w:t>
      </w:r>
      <w:r w:rsidRPr="00870A88">
        <w:rPr>
          <w:rFonts w:ascii="Times New Roman" w:eastAsia="Times New Roman" w:hAnsi="Times New Roman" w:cs="Times New Roman"/>
          <w:spacing w:val="-43"/>
        </w:rPr>
        <w:t xml:space="preserve"> </w:t>
      </w:r>
      <w:r w:rsidRPr="00870A88">
        <w:rPr>
          <w:rFonts w:ascii="Times New Roman" w:eastAsia="Times New Roman" w:hAnsi="Times New Roman" w:cs="Times New Roman"/>
          <w:u w:val="single"/>
        </w:rPr>
        <w:t>In re Individual 35W Bridge Litig.</w:t>
      </w:r>
      <w:r w:rsidRPr="00870A88">
        <w:rPr>
          <w:rFonts w:ascii="Times New Roman" w:eastAsia="Times New Roman" w:hAnsi="Times New Roman" w:cs="Times New Roman"/>
        </w:rPr>
        <w:t>, 806 N.W.2d 820, 830-31 (Minn. 2011)</w:t>
      </w:r>
      <w:r w:rsidRPr="00434337">
        <w:rPr>
          <w:rFonts w:ascii="Times New Roman" w:hAnsi="Times New Roman" w:cs="Times New Roman"/>
        </w:rPr>
        <w:fldChar w:fldCharType="begin"/>
      </w:r>
      <w:r w:rsidRPr="00870A88">
        <w:rPr>
          <w:rFonts w:ascii="Times New Roman" w:hAnsi="Times New Roman" w:cs="Times New Roman"/>
        </w:rPr>
        <w:instrText xml:space="preserve"> TA \l "</w:instrText>
      </w:r>
      <w:r w:rsidRPr="00434337">
        <w:rPr>
          <w:rFonts w:ascii="Times New Roman" w:hAnsi="Times New Roman" w:cs="Times New Roman"/>
          <w:u w:val="single"/>
        </w:rPr>
        <w:instrText>In re Individual 35W Bridge Litig.</w:instrText>
      </w:r>
      <w:r w:rsidRPr="00F17EF3">
        <w:rPr>
          <w:rFonts w:ascii="Times New Roman" w:hAnsi="Times New Roman" w:cs="Times New Roman"/>
        </w:rPr>
        <w:instrText>, 806 N.W.2d 820, 830-31 (Minn. 2011)</w:instrText>
      </w:r>
      <w:r w:rsidRPr="00870A88">
        <w:rPr>
          <w:rFonts w:ascii="Times New Roman" w:hAnsi="Times New Roman" w:cs="Times New Roman"/>
        </w:rPr>
        <w:instrText xml:space="preserve">" \s "In re Individual 35W Bridge Litig., 806 N.W.2d 820, 830-31 (Minn. 2011)" \c 1 </w:instrText>
      </w:r>
      <w:r w:rsidRPr="00434337">
        <w:rPr>
          <w:rFonts w:ascii="Times New Roman" w:hAnsi="Times New Roman" w:cs="Times New Roman"/>
        </w:rPr>
        <w:fldChar w:fldCharType="end"/>
      </w:r>
      <w:r w:rsidRPr="00870A88">
        <w:rPr>
          <w:rFonts w:ascii="Times New Roman" w:eastAsia="Times New Roman" w:hAnsi="Times New Roman" w:cs="Times New Roman"/>
        </w:rPr>
        <w:t xml:space="preserve">; </w:t>
      </w:r>
      <w:r w:rsidRPr="00870A88">
        <w:rPr>
          <w:rFonts w:ascii="Times New Roman" w:eastAsia="Times New Roman" w:hAnsi="Times New Roman" w:cs="Times New Roman"/>
          <w:b/>
        </w:rPr>
        <w:t>MONT:</w:t>
      </w:r>
      <w:r w:rsidRPr="00870A88">
        <w:rPr>
          <w:rFonts w:ascii="Times New Roman" w:eastAsia="Times New Roman" w:hAnsi="Times New Roman" w:cs="Times New Roman"/>
        </w:rPr>
        <w:t xml:space="preserve"> </w:t>
      </w:r>
      <w:r w:rsidRPr="00870A88">
        <w:rPr>
          <w:rFonts w:ascii="Times New Roman" w:eastAsia="Times New Roman" w:hAnsi="Times New Roman" w:cs="Times New Roman"/>
          <w:u w:val="single"/>
        </w:rPr>
        <w:t>Cosgriffe v. Cosgriffe</w:t>
      </w:r>
      <w:r w:rsidRPr="00870A88">
        <w:rPr>
          <w:rFonts w:ascii="Times New Roman" w:eastAsia="Times New Roman" w:hAnsi="Times New Roman" w:cs="Times New Roman"/>
        </w:rPr>
        <w:t>, 864 P.2d 776, 778 (Mont. 1993)</w:t>
      </w:r>
      <w:r w:rsidRPr="00434337">
        <w:rPr>
          <w:rFonts w:ascii="Times New Roman" w:hAnsi="Times New Roman" w:cs="Times New Roman"/>
        </w:rPr>
        <w:fldChar w:fldCharType="begin"/>
      </w:r>
      <w:r w:rsidRPr="00870A88">
        <w:rPr>
          <w:rFonts w:ascii="Times New Roman" w:hAnsi="Times New Roman" w:cs="Times New Roman"/>
        </w:rPr>
        <w:instrText xml:space="preserve"> TA \s "Cosgriffe v. Cosgriffe, 864 P.2d 776, 779 (Mont. 1993)" </w:instrText>
      </w:r>
      <w:r w:rsidRPr="00434337">
        <w:rPr>
          <w:rFonts w:ascii="Times New Roman" w:hAnsi="Times New Roman" w:cs="Times New Roman"/>
        </w:rPr>
        <w:fldChar w:fldCharType="end"/>
      </w:r>
      <w:r w:rsidRPr="00870A88">
        <w:rPr>
          <w:rFonts w:ascii="Times New Roman" w:eastAsia="Times New Roman" w:hAnsi="Times New Roman" w:cs="Times New Roman"/>
        </w:rPr>
        <w:t xml:space="preserve">; </w:t>
      </w:r>
      <w:r w:rsidRPr="00870A88">
        <w:rPr>
          <w:rFonts w:ascii="Times New Roman" w:eastAsia="Times New Roman" w:hAnsi="Times New Roman" w:cs="Times New Roman"/>
          <w:b/>
        </w:rPr>
        <w:t>NJ:</w:t>
      </w:r>
      <w:r w:rsidRPr="00870A88">
        <w:rPr>
          <w:rFonts w:ascii="Times New Roman" w:eastAsia="Times New Roman" w:hAnsi="Times New Roman" w:cs="Times New Roman"/>
        </w:rPr>
        <w:t xml:space="preserve"> </w:t>
      </w:r>
      <w:r w:rsidRPr="00870A88">
        <w:rPr>
          <w:rFonts w:ascii="Times New Roman" w:eastAsia="Times New Roman" w:hAnsi="Times New Roman" w:cs="Times New Roman"/>
          <w:u w:val="single"/>
        </w:rPr>
        <w:t>Panzino v. Continental Can Co.</w:t>
      </w:r>
      <w:r w:rsidRPr="00870A88">
        <w:rPr>
          <w:rFonts w:ascii="Times New Roman" w:eastAsia="Times New Roman" w:hAnsi="Times New Roman" w:cs="Times New Roman"/>
        </w:rPr>
        <w:t>, 364 A.2d 1043, 1046 (N.J. 1976)</w:t>
      </w:r>
      <w:r w:rsidRPr="00434337">
        <w:rPr>
          <w:rFonts w:ascii="Times New Roman" w:hAnsi="Times New Roman" w:cs="Times New Roman"/>
        </w:rPr>
        <w:fldChar w:fldCharType="begin"/>
      </w:r>
      <w:r w:rsidRPr="00870A88">
        <w:rPr>
          <w:rFonts w:ascii="Times New Roman" w:hAnsi="Times New Roman" w:cs="Times New Roman"/>
        </w:rPr>
        <w:instrText xml:space="preserve"> TA \l "</w:instrText>
      </w:r>
      <w:r w:rsidRPr="00434337">
        <w:rPr>
          <w:rFonts w:ascii="Times New Roman" w:hAnsi="Times New Roman" w:cs="Times New Roman"/>
          <w:u w:val="single"/>
        </w:rPr>
        <w:instrText>Panzino v. Continental Can Co.</w:instrText>
      </w:r>
      <w:r w:rsidRPr="00F17EF3">
        <w:rPr>
          <w:rFonts w:ascii="Times New Roman" w:hAnsi="Times New Roman" w:cs="Times New Roman"/>
        </w:rPr>
        <w:instrText>, 364 A.2d 1043, 1046 (N.J. 1976)</w:instrText>
      </w:r>
      <w:r w:rsidRPr="00870A88">
        <w:rPr>
          <w:rFonts w:ascii="Times New Roman" w:hAnsi="Times New Roman" w:cs="Times New Roman"/>
        </w:rPr>
        <w:instrText xml:space="preserve">" \s "Panzino v. Continental Can Co., 364 A.2d 1043, 1046 (N.J. 1976)" \c 1 </w:instrText>
      </w:r>
      <w:r w:rsidRPr="00434337">
        <w:rPr>
          <w:rFonts w:ascii="Times New Roman" w:hAnsi="Times New Roman" w:cs="Times New Roman"/>
        </w:rPr>
        <w:fldChar w:fldCharType="end"/>
      </w:r>
      <w:r w:rsidRPr="00870A88">
        <w:rPr>
          <w:rFonts w:ascii="Times New Roman" w:eastAsia="Times New Roman" w:hAnsi="Times New Roman" w:cs="Times New Roman"/>
        </w:rPr>
        <w:t xml:space="preserve">; </w:t>
      </w:r>
      <w:r w:rsidRPr="00870A88">
        <w:rPr>
          <w:rFonts w:ascii="Times New Roman" w:eastAsia="Times New Roman" w:hAnsi="Times New Roman" w:cs="Times New Roman"/>
          <w:b/>
        </w:rPr>
        <w:t>NEW MEX:</w:t>
      </w:r>
      <w:r w:rsidRPr="00870A88">
        <w:rPr>
          <w:rFonts w:ascii="Times New Roman" w:eastAsia="Times New Roman" w:hAnsi="Times New Roman" w:cs="Times New Roman"/>
        </w:rPr>
        <w:t xml:space="preserve"> </w:t>
      </w:r>
      <w:r w:rsidRPr="00870A88">
        <w:rPr>
          <w:rFonts w:ascii="Times New Roman" w:eastAsia="Times New Roman" w:hAnsi="Times New Roman" w:cs="Times New Roman"/>
          <w:u w:val="single"/>
        </w:rPr>
        <w:t>Bunton v. Abernathy</w:t>
      </w:r>
      <w:r w:rsidRPr="00870A88">
        <w:rPr>
          <w:rFonts w:ascii="Times New Roman" w:eastAsia="Times New Roman" w:hAnsi="Times New Roman" w:cs="Times New Roman"/>
        </w:rPr>
        <w:t>, 73 P.2d 810, 811-12 (N.M. 1937)</w:t>
      </w:r>
      <w:r w:rsidRPr="00434337">
        <w:rPr>
          <w:rFonts w:ascii="Times New Roman" w:hAnsi="Times New Roman" w:cs="Times New Roman"/>
        </w:rPr>
        <w:fldChar w:fldCharType="begin"/>
      </w:r>
      <w:r w:rsidRPr="00870A88">
        <w:rPr>
          <w:rFonts w:ascii="Times New Roman" w:hAnsi="Times New Roman" w:cs="Times New Roman"/>
        </w:rPr>
        <w:instrText xml:space="preserve"> TA \l "</w:instrText>
      </w:r>
      <w:r w:rsidRPr="00434337">
        <w:rPr>
          <w:rFonts w:ascii="Times New Roman" w:hAnsi="Times New Roman" w:cs="Times New Roman"/>
          <w:u w:val="single"/>
        </w:rPr>
        <w:instrText>Bunton v. Abernathy</w:instrText>
      </w:r>
      <w:r w:rsidRPr="00F17EF3">
        <w:rPr>
          <w:rFonts w:ascii="Times New Roman" w:hAnsi="Times New Roman" w:cs="Times New Roman"/>
        </w:rPr>
        <w:instrText>, 73 P.2d 810, 811-12 (N.M. 1937)</w:instrText>
      </w:r>
      <w:r w:rsidRPr="00870A88">
        <w:rPr>
          <w:rFonts w:ascii="Times New Roman" w:hAnsi="Times New Roman" w:cs="Times New Roman"/>
        </w:rPr>
        <w:instrText xml:space="preserve">" \s "Bunton v. Abernathy, 73 P.2d 810, 811-12 (N.M. 1937)" \c 1 </w:instrText>
      </w:r>
      <w:r w:rsidRPr="00434337">
        <w:rPr>
          <w:rFonts w:ascii="Times New Roman" w:hAnsi="Times New Roman" w:cs="Times New Roman"/>
        </w:rPr>
        <w:fldChar w:fldCharType="end"/>
      </w:r>
      <w:r w:rsidRPr="00870A88">
        <w:rPr>
          <w:rFonts w:ascii="Times New Roman" w:eastAsia="Times New Roman" w:hAnsi="Times New Roman" w:cs="Times New Roman"/>
        </w:rPr>
        <w:t xml:space="preserve">; </w:t>
      </w:r>
      <w:r w:rsidRPr="00870A88">
        <w:rPr>
          <w:rFonts w:ascii="Times New Roman" w:eastAsia="Times New Roman" w:hAnsi="Times New Roman" w:cs="Times New Roman"/>
          <w:u w:val="single"/>
        </w:rPr>
        <w:t>Orman v. Van Arsdell</w:t>
      </w:r>
      <w:r w:rsidRPr="00870A88">
        <w:rPr>
          <w:rFonts w:ascii="Times New Roman" w:eastAsia="Times New Roman" w:hAnsi="Times New Roman" w:cs="Times New Roman"/>
        </w:rPr>
        <w:t>,</w:t>
      </w:r>
      <w:r w:rsidRPr="00870A88">
        <w:rPr>
          <w:rFonts w:ascii="Times New Roman" w:eastAsia="Times New Roman" w:hAnsi="Times New Roman" w:cs="Times New Roman"/>
          <w:spacing w:val="-41"/>
        </w:rPr>
        <w:t xml:space="preserve"> </w:t>
      </w:r>
      <w:r w:rsidRPr="00870A88">
        <w:rPr>
          <w:rFonts w:ascii="Times New Roman" w:eastAsia="Times New Roman" w:hAnsi="Times New Roman" w:cs="Times New Roman"/>
        </w:rPr>
        <w:t>78 P. 48, 48 (N.M. 1904)</w:t>
      </w:r>
      <w:r w:rsidRPr="00434337">
        <w:rPr>
          <w:rFonts w:ascii="Times New Roman" w:hAnsi="Times New Roman" w:cs="Times New Roman"/>
        </w:rPr>
        <w:fldChar w:fldCharType="begin"/>
      </w:r>
      <w:r w:rsidRPr="00870A88">
        <w:rPr>
          <w:rFonts w:ascii="Times New Roman" w:hAnsi="Times New Roman" w:cs="Times New Roman"/>
        </w:rPr>
        <w:instrText xml:space="preserve"> TA \l "</w:instrText>
      </w:r>
      <w:r w:rsidRPr="00434337">
        <w:rPr>
          <w:rFonts w:ascii="Times New Roman" w:hAnsi="Times New Roman" w:cs="Times New Roman"/>
          <w:u w:val="single"/>
        </w:rPr>
        <w:instrText>Orman v. Van Arsdell</w:instrText>
      </w:r>
      <w:r w:rsidRPr="00F17EF3">
        <w:rPr>
          <w:rFonts w:ascii="Times New Roman" w:hAnsi="Times New Roman" w:cs="Times New Roman"/>
        </w:rPr>
        <w:instrText>,</w:instrText>
      </w:r>
      <w:r w:rsidRPr="00F17EF3">
        <w:rPr>
          <w:rFonts w:ascii="Times New Roman" w:hAnsi="Times New Roman" w:cs="Times New Roman"/>
          <w:spacing w:val="-41"/>
        </w:rPr>
        <w:instrText xml:space="preserve"> </w:instrText>
      </w:r>
      <w:r w:rsidRPr="009E086F">
        <w:rPr>
          <w:rFonts w:ascii="Times New Roman" w:hAnsi="Times New Roman" w:cs="Times New Roman"/>
        </w:rPr>
        <w:instrText>78 P. 48, 48 (N.M. 1904)</w:instrText>
      </w:r>
      <w:r w:rsidRPr="00870A88">
        <w:rPr>
          <w:rFonts w:ascii="Times New Roman" w:hAnsi="Times New Roman" w:cs="Times New Roman"/>
        </w:rPr>
        <w:instrText xml:space="preserve">" \s "Orman v. Van Arsdell, 78 P. 48, 48 (N.M. 1904)" \c 1 </w:instrText>
      </w:r>
      <w:r w:rsidRPr="00434337">
        <w:rPr>
          <w:rFonts w:ascii="Times New Roman" w:hAnsi="Times New Roman" w:cs="Times New Roman"/>
        </w:rPr>
        <w:fldChar w:fldCharType="end"/>
      </w:r>
      <w:r w:rsidRPr="00870A88">
        <w:rPr>
          <w:rFonts w:ascii="Times New Roman" w:eastAsia="Times New Roman" w:hAnsi="Times New Roman" w:cs="Times New Roman"/>
        </w:rPr>
        <w:t xml:space="preserve">; </w:t>
      </w:r>
      <w:r w:rsidRPr="00870A88">
        <w:rPr>
          <w:rFonts w:ascii="Times New Roman" w:eastAsia="Times New Roman" w:hAnsi="Times New Roman" w:cs="Times New Roman"/>
          <w:b/>
        </w:rPr>
        <w:t>NY:</w:t>
      </w:r>
      <w:r w:rsidRPr="00870A88">
        <w:rPr>
          <w:rFonts w:ascii="Times New Roman" w:eastAsia="Times New Roman" w:hAnsi="Times New Roman" w:cs="Times New Roman"/>
        </w:rPr>
        <w:t xml:space="preserve"> </w:t>
      </w:r>
      <w:r w:rsidRPr="00870A88">
        <w:rPr>
          <w:rFonts w:ascii="Times New Roman" w:eastAsia="Times New Roman" w:hAnsi="Times New Roman" w:cs="Times New Roman"/>
          <w:u w:val="single"/>
        </w:rPr>
        <w:t>In re World Trade Ctr. Lower Manhattan Disaster Site Lit.</w:t>
      </w:r>
      <w:r w:rsidRPr="00870A88">
        <w:rPr>
          <w:rFonts w:ascii="Times New Roman" w:eastAsia="Times New Roman" w:hAnsi="Times New Roman" w:cs="Times New Roman"/>
        </w:rPr>
        <w:t>, 89 N.E.3d 1227, 1243 (N.Y. 2017)</w:t>
      </w:r>
      <w:r w:rsidRPr="00434337">
        <w:rPr>
          <w:rFonts w:ascii="Times New Roman" w:hAnsi="Times New Roman" w:cs="Times New Roman"/>
        </w:rPr>
        <w:fldChar w:fldCharType="begin"/>
      </w:r>
      <w:r w:rsidRPr="00870A88">
        <w:rPr>
          <w:rFonts w:ascii="Times New Roman" w:hAnsi="Times New Roman" w:cs="Times New Roman"/>
        </w:rPr>
        <w:instrText xml:space="preserve"> TA \s "In re World Trade Ctr. Manhattan Disaster Site Litig., 89 N.E.3d 1227, 1243 (N.Y. 2017)" </w:instrText>
      </w:r>
      <w:r w:rsidRPr="00434337">
        <w:rPr>
          <w:rFonts w:ascii="Times New Roman" w:hAnsi="Times New Roman" w:cs="Times New Roman"/>
        </w:rPr>
        <w:fldChar w:fldCharType="end"/>
      </w:r>
      <w:r w:rsidRPr="00870A88">
        <w:rPr>
          <w:rFonts w:ascii="Times New Roman" w:eastAsia="Times New Roman" w:hAnsi="Times New Roman" w:cs="Times New Roman"/>
        </w:rPr>
        <w:t xml:space="preserve">; </w:t>
      </w:r>
      <w:r w:rsidRPr="00870A88">
        <w:rPr>
          <w:rFonts w:ascii="Times New Roman" w:eastAsia="Times New Roman" w:hAnsi="Times New Roman" w:cs="Times New Roman"/>
          <w:u w:val="single"/>
        </w:rPr>
        <w:t>Hymowitz v. Eli Lilly &amp; Co.</w:t>
      </w:r>
      <w:r w:rsidRPr="00870A88">
        <w:rPr>
          <w:rFonts w:ascii="Times New Roman" w:eastAsia="Times New Roman" w:hAnsi="Times New Roman" w:cs="Times New Roman"/>
        </w:rPr>
        <w:t>, 539 N.E.2d 1069, 1079-80 (N.Y. 1989)</w:t>
      </w:r>
      <w:r w:rsidRPr="00434337">
        <w:rPr>
          <w:rFonts w:ascii="Times New Roman" w:hAnsi="Times New Roman" w:cs="Times New Roman"/>
        </w:rPr>
        <w:fldChar w:fldCharType="begin"/>
      </w:r>
      <w:r w:rsidRPr="00870A88">
        <w:rPr>
          <w:rFonts w:ascii="Times New Roman" w:hAnsi="Times New Roman" w:cs="Times New Roman"/>
        </w:rPr>
        <w:instrText xml:space="preserve"> TA \s "Hymowitz v. Eli Lilly &amp; Co., 539 N.E.2d 1069, 1080 (N.Y. 1989)" </w:instrText>
      </w:r>
      <w:r w:rsidRPr="00434337">
        <w:rPr>
          <w:rFonts w:ascii="Times New Roman" w:hAnsi="Times New Roman" w:cs="Times New Roman"/>
        </w:rPr>
        <w:fldChar w:fldCharType="end"/>
      </w:r>
      <w:r w:rsidRPr="00870A88">
        <w:rPr>
          <w:rFonts w:ascii="Times New Roman" w:eastAsia="Times New Roman" w:hAnsi="Times New Roman" w:cs="Times New Roman"/>
        </w:rPr>
        <w:t xml:space="preserve">; </w:t>
      </w:r>
      <w:r w:rsidRPr="00870A88">
        <w:rPr>
          <w:rFonts w:ascii="Times New Roman" w:eastAsia="Times New Roman" w:hAnsi="Times New Roman" w:cs="Times New Roman"/>
          <w:u w:val="single"/>
        </w:rPr>
        <w:t>McCann v. Walsh Const. Co.</w:t>
      </w:r>
      <w:r w:rsidRPr="00870A88">
        <w:rPr>
          <w:rFonts w:ascii="Times New Roman" w:eastAsia="Times New Roman" w:hAnsi="Times New Roman" w:cs="Times New Roman"/>
        </w:rPr>
        <w:t xml:space="preserve">, 123 N.Y.S.2d 509, 514 (N.Y. 1953) </w:t>
      </w:r>
      <w:r w:rsidRPr="00870A88">
        <w:rPr>
          <w:rFonts w:ascii="Times New Roman" w:eastAsia="Times New Roman" w:hAnsi="Times New Roman" w:cs="Times New Roman"/>
          <w:u w:val="single"/>
        </w:rPr>
        <w:t>aff’d without op.</w:t>
      </w:r>
      <w:r w:rsidRPr="00870A88">
        <w:rPr>
          <w:rFonts w:ascii="Times New Roman" w:eastAsia="Times New Roman" w:hAnsi="Times New Roman" w:cs="Times New Roman"/>
        </w:rPr>
        <w:t xml:space="preserve"> 306 N.Y. 904, 119 N.E.2d 596 (1954)</w:t>
      </w:r>
      <w:r w:rsidRPr="00434337">
        <w:rPr>
          <w:rFonts w:ascii="Times New Roman" w:hAnsi="Times New Roman" w:cs="Times New Roman"/>
        </w:rPr>
        <w:fldChar w:fldCharType="begin"/>
      </w:r>
      <w:r w:rsidRPr="00870A88">
        <w:rPr>
          <w:rFonts w:ascii="Times New Roman" w:hAnsi="Times New Roman" w:cs="Times New Roman"/>
        </w:rPr>
        <w:instrText xml:space="preserve"> TA \l "</w:instrText>
      </w:r>
      <w:r w:rsidRPr="00434337">
        <w:rPr>
          <w:rFonts w:ascii="Times New Roman" w:hAnsi="Times New Roman" w:cs="Times New Roman"/>
          <w:u w:val="single"/>
        </w:rPr>
        <w:instrText>McCann v. Walsh Const. Co.</w:instrText>
      </w:r>
      <w:r w:rsidRPr="00F17EF3">
        <w:rPr>
          <w:rFonts w:ascii="Times New Roman" w:hAnsi="Times New Roman" w:cs="Times New Roman"/>
        </w:rPr>
        <w:instrText xml:space="preserve">, 123 N.Y.S.2d 509, 514 (N.Y. 1953) </w:instrText>
      </w:r>
      <w:r w:rsidRPr="00F17EF3">
        <w:rPr>
          <w:rFonts w:ascii="Times New Roman" w:hAnsi="Times New Roman" w:cs="Times New Roman"/>
          <w:u w:val="single"/>
        </w:rPr>
        <w:instrText>aff’d without op.</w:instrText>
      </w:r>
      <w:r w:rsidRPr="009E086F">
        <w:rPr>
          <w:rFonts w:ascii="Times New Roman" w:hAnsi="Times New Roman" w:cs="Times New Roman"/>
        </w:rPr>
        <w:instrText xml:space="preserve"> 306 N.Y. 904, 119 N.E.2d 596 (195</w:instrText>
      </w:r>
      <w:r w:rsidRPr="00AD7255">
        <w:rPr>
          <w:rFonts w:ascii="Times New Roman" w:hAnsi="Times New Roman" w:cs="Times New Roman"/>
        </w:rPr>
        <w:instrText>4)</w:instrText>
      </w:r>
      <w:r w:rsidRPr="00870A88">
        <w:rPr>
          <w:rFonts w:ascii="Times New Roman" w:hAnsi="Times New Roman" w:cs="Times New Roman"/>
        </w:rPr>
        <w:instrText xml:space="preserve">" \s "McCann v. Walsh Const. Co., 123 N.Y.S.2d 509, 514 (N.Y. 1953) aff’d without op. 306 N.Y. 904, 119 N.E.2d 596 (1954)" \c 1 </w:instrText>
      </w:r>
      <w:r w:rsidRPr="00434337">
        <w:rPr>
          <w:rFonts w:ascii="Times New Roman" w:hAnsi="Times New Roman" w:cs="Times New Roman"/>
        </w:rPr>
        <w:fldChar w:fldCharType="end"/>
      </w:r>
      <w:r w:rsidRPr="00870A88">
        <w:rPr>
          <w:rFonts w:ascii="Times New Roman" w:eastAsia="Times New Roman" w:hAnsi="Times New Roman" w:cs="Times New Roman"/>
        </w:rPr>
        <w:t xml:space="preserve">; </w:t>
      </w:r>
      <w:r w:rsidRPr="00870A88">
        <w:rPr>
          <w:rFonts w:ascii="Times New Roman" w:eastAsia="Times New Roman" w:hAnsi="Times New Roman" w:cs="Times New Roman"/>
          <w:u w:val="single"/>
        </w:rPr>
        <w:t>Gallewski v. Hentz &amp; Co.</w:t>
      </w:r>
      <w:r w:rsidRPr="00870A88">
        <w:rPr>
          <w:rFonts w:ascii="Times New Roman" w:eastAsia="Times New Roman" w:hAnsi="Times New Roman" w:cs="Times New Roman"/>
        </w:rPr>
        <w:t>, 93 N.E.2d 620, 624-25 (N.Y. 1950)</w:t>
      </w:r>
      <w:r w:rsidRPr="00434337">
        <w:rPr>
          <w:rFonts w:ascii="Times New Roman" w:hAnsi="Times New Roman" w:cs="Times New Roman"/>
        </w:rPr>
        <w:fldChar w:fldCharType="begin"/>
      </w:r>
      <w:r w:rsidRPr="00870A88">
        <w:rPr>
          <w:rFonts w:ascii="Times New Roman" w:hAnsi="Times New Roman" w:cs="Times New Roman"/>
        </w:rPr>
        <w:instrText xml:space="preserve"> TA \l "</w:instrText>
      </w:r>
      <w:r w:rsidRPr="00434337">
        <w:rPr>
          <w:rFonts w:ascii="Times New Roman" w:hAnsi="Times New Roman" w:cs="Times New Roman"/>
          <w:u w:val="single"/>
        </w:rPr>
        <w:instrText>Gallewski v. Hentz &amp; Co.</w:instrText>
      </w:r>
      <w:r w:rsidRPr="00F17EF3">
        <w:rPr>
          <w:rFonts w:ascii="Times New Roman" w:hAnsi="Times New Roman" w:cs="Times New Roman"/>
        </w:rPr>
        <w:instrText>, 93 N.E.2d 620, 624-25 (N.Y. 1950)</w:instrText>
      </w:r>
      <w:r w:rsidRPr="00870A88">
        <w:rPr>
          <w:rFonts w:ascii="Times New Roman" w:hAnsi="Times New Roman" w:cs="Times New Roman"/>
        </w:rPr>
        <w:instrText xml:space="preserve">" \s "Gallewski v. Hentz &amp; Co., 93 N.E.2d 620, 624-25 (N.Y. 1950)" \c 1 </w:instrText>
      </w:r>
      <w:r w:rsidRPr="00434337">
        <w:rPr>
          <w:rFonts w:ascii="Times New Roman" w:hAnsi="Times New Roman" w:cs="Times New Roman"/>
        </w:rPr>
        <w:fldChar w:fldCharType="end"/>
      </w:r>
      <w:r w:rsidRPr="00870A88">
        <w:rPr>
          <w:rFonts w:ascii="Times New Roman" w:eastAsia="Times New Roman" w:hAnsi="Times New Roman" w:cs="Times New Roman"/>
        </w:rPr>
        <w:t xml:space="preserve">; </w:t>
      </w:r>
      <w:r w:rsidRPr="00870A88">
        <w:rPr>
          <w:rFonts w:ascii="Times New Roman" w:eastAsia="Times New Roman" w:hAnsi="Times New Roman" w:cs="Times New Roman"/>
          <w:b/>
        </w:rPr>
        <w:t>N DAK:</w:t>
      </w:r>
      <w:r w:rsidRPr="00870A88">
        <w:rPr>
          <w:rFonts w:ascii="Times New Roman" w:eastAsia="Times New Roman" w:hAnsi="Times New Roman" w:cs="Times New Roman"/>
        </w:rPr>
        <w:t xml:space="preserve"> </w:t>
      </w:r>
      <w:r w:rsidRPr="00870A88">
        <w:rPr>
          <w:rFonts w:ascii="Times New Roman" w:eastAsia="Times New Roman" w:hAnsi="Times New Roman" w:cs="Times New Roman"/>
          <w:u w:val="single"/>
        </w:rPr>
        <w:t>In Interest of W.M.V.</w:t>
      </w:r>
      <w:r w:rsidRPr="00870A88">
        <w:rPr>
          <w:rFonts w:ascii="Times New Roman" w:eastAsia="Times New Roman" w:hAnsi="Times New Roman" w:cs="Times New Roman"/>
        </w:rPr>
        <w:t>, 268 N.W.2d 781, 786 (N.D. 1978)</w:t>
      </w:r>
      <w:r w:rsidRPr="00434337">
        <w:rPr>
          <w:rFonts w:ascii="Times New Roman" w:hAnsi="Times New Roman" w:cs="Times New Roman"/>
        </w:rPr>
        <w:fldChar w:fldCharType="begin"/>
      </w:r>
      <w:r w:rsidRPr="00870A88">
        <w:rPr>
          <w:rFonts w:ascii="Times New Roman" w:hAnsi="Times New Roman" w:cs="Times New Roman"/>
        </w:rPr>
        <w:instrText xml:space="preserve"> TA \l "</w:instrText>
      </w:r>
      <w:r w:rsidRPr="00434337">
        <w:rPr>
          <w:rFonts w:ascii="Times New Roman" w:hAnsi="Times New Roman" w:cs="Times New Roman"/>
          <w:u w:val="single"/>
        </w:rPr>
        <w:instrText>In Interest of W.M.V.</w:instrText>
      </w:r>
      <w:r w:rsidRPr="00F17EF3">
        <w:rPr>
          <w:rFonts w:ascii="Times New Roman" w:hAnsi="Times New Roman" w:cs="Times New Roman"/>
        </w:rPr>
        <w:instrText>, 268 N.W.2d 781, 786 (N.D. 1978)</w:instrText>
      </w:r>
      <w:r w:rsidRPr="00870A88">
        <w:rPr>
          <w:rFonts w:ascii="Times New Roman" w:hAnsi="Times New Roman" w:cs="Times New Roman"/>
        </w:rPr>
        <w:instrText xml:space="preserve">" \s "In Interest of W.M.V., 268 N.W.2d 781, 786 (N.D. 1978)" \c 1 </w:instrText>
      </w:r>
      <w:r w:rsidRPr="00434337">
        <w:rPr>
          <w:rFonts w:ascii="Times New Roman" w:hAnsi="Times New Roman" w:cs="Times New Roman"/>
        </w:rPr>
        <w:fldChar w:fldCharType="end"/>
      </w:r>
      <w:r w:rsidRPr="00870A88">
        <w:rPr>
          <w:rFonts w:ascii="Times New Roman" w:eastAsia="Times New Roman" w:hAnsi="Times New Roman" w:cs="Times New Roman"/>
        </w:rPr>
        <w:t xml:space="preserve">; </w:t>
      </w:r>
      <w:r w:rsidRPr="00870A88">
        <w:rPr>
          <w:rFonts w:ascii="Times New Roman" w:eastAsia="Times New Roman" w:hAnsi="Times New Roman" w:cs="Times New Roman"/>
          <w:b/>
        </w:rPr>
        <w:t>OR:</w:t>
      </w:r>
      <w:r w:rsidRPr="00870A88">
        <w:rPr>
          <w:rFonts w:ascii="Times New Roman" w:eastAsia="Times New Roman" w:hAnsi="Times New Roman" w:cs="Times New Roman"/>
        </w:rPr>
        <w:t xml:space="preserve"> </w:t>
      </w:r>
      <w:r w:rsidRPr="00870A88">
        <w:rPr>
          <w:rFonts w:ascii="Times New Roman" w:eastAsia="Times New Roman" w:hAnsi="Times New Roman" w:cs="Times New Roman"/>
          <w:u w:val="single"/>
        </w:rPr>
        <w:t>McFadden v. Dryvit Systems, Inc.</w:t>
      </w:r>
      <w:r w:rsidRPr="00870A88">
        <w:rPr>
          <w:rFonts w:ascii="Times New Roman" w:eastAsia="Times New Roman" w:hAnsi="Times New Roman" w:cs="Times New Roman"/>
        </w:rPr>
        <w:t>,</w:t>
      </w:r>
      <w:r w:rsidRPr="00870A88">
        <w:rPr>
          <w:rFonts w:ascii="Times New Roman" w:eastAsia="Times New Roman" w:hAnsi="Times New Roman" w:cs="Times New Roman"/>
          <w:spacing w:val="-44"/>
        </w:rPr>
        <w:t xml:space="preserve"> </w:t>
      </w:r>
      <w:r w:rsidRPr="00870A88">
        <w:rPr>
          <w:rFonts w:ascii="Times New Roman" w:eastAsia="Times New Roman" w:hAnsi="Times New Roman" w:cs="Times New Roman"/>
        </w:rPr>
        <w:t>112 P.3d 1191, 1195 (Or. 2005)</w:t>
      </w:r>
      <w:r w:rsidRPr="00434337">
        <w:rPr>
          <w:rFonts w:ascii="Times New Roman" w:hAnsi="Times New Roman" w:cs="Times New Roman"/>
        </w:rPr>
        <w:fldChar w:fldCharType="begin"/>
      </w:r>
      <w:r w:rsidRPr="00870A88">
        <w:rPr>
          <w:rFonts w:ascii="Times New Roman" w:hAnsi="Times New Roman" w:cs="Times New Roman"/>
        </w:rPr>
        <w:instrText xml:space="preserve"> TA \l "</w:instrText>
      </w:r>
      <w:r w:rsidRPr="00434337">
        <w:rPr>
          <w:rFonts w:ascii="Times New Roman" w:hAnsi="Times New Roman" w:cs="Times New Roman"/>
          <w:u w:val="single"/>
        </w:rPr>
        <w:instrText>McFadden v. Dryvit Systems, Inc.</w:instrText>
      </w:r>
      <w:r w:rsidRPr="00F17EF3">
        <w:rPr>
          <w:rFonts w:ascii="Times New Roman" w:hAnsi="Times New Roman" w:cs="Times New Roman"/>
        </w:rPr>
        <w:instrText>,</w:instrText>
      </w:r>
      <w:r w:rsidRPr="00F17EF3">
        <w:rPr>
          <w:rFonts w:ascii="Times New Roman" w:hAnsi="Times New Roman" w:cs="Times New Roman"/>
          <w:spacing w:val="-44"/>
        </w:rPr>
        <w:instrText xml:space="preserve"> </w:instrText>
      </w:r>
      <w:r w:rsidRPr="009E086F">
        <w:rPr>
          <w:rFonts w:ascii="Times New Roman" w:hAnsi="Times New Roman" w:cs="Times New Roman"/>
        </w:rPr>
        <w:instrText>112 P.3d 1191, 1195 (Or. 2005)</w:instrText>
      </w:r>
      <w:r w:rsidRPr="00870A88">
        <w:rPr>
          <w:rFonts w:ascii="Times New Roman" w:hAnsi="Times New Roman" w:cs="Times New Roman"/>
        </w:rPr>
        <w:instrText xml:space="preserve">" \s "McFadden v. Dryvit Systems, Inc., 112 P.3d 1191, 1195 (Or. 2005)" \c 1 </w:instrText>
      </w:r>
      <w:r w:rsidRPr="00434337">
        <w:rPr>
          <w:rFonts w:ascii="Times New Roman" w:hAnsi="Times New Roman" w:cs="Times New Roman"/>
        </w:rPr>
        <w:fldChar w:fldCharType="end"/>
      </w:r>
      <w:r w:rsidRPr="00870A88">
        <w:rPr>
          <w:rFonts w:ascii="Times New Roman" w:eastAsia="Times New Roman" w:hAnsi="Times New Roman" w:cs="Times New Roman"/>
        </w:rPr>
        <w:t xml:space="preserve">; </w:t>
      </w:r>
      <w:r w:rsidRPr="00870A88">
        <w:rPr>
          <w:rFonts w:ascii="Times New Roman" w:eastAsia="Times New Roman" w:hAnsi="Times New Roman" w:cs="Times New Roman"/>
          <w:u w:val="single"/>
        </w:rPr>
        <w:t>Owens v. Maass</w:t>
      </w:r>
      <w:r w:rsidRPr="00870A88">
        <w:rPr>
          <w:rFonts w:ascii="Times New Roman" w:eastAsia="Times New Roman" w:hAnsi="Times New Roman" w:cs="Times New Roman"/>
        </w:rPr>
        <w:t>, 918 P.2d 808, 813 (Or. 1996)</w:t>
      </w:r>
      <w:r w:rsidRPr="00434337">
        <w:rPr>
          <w:rFonts w:ascii="Times New Roman" w:hAnsi="Times New Roman" w:cs="Times New Roman"/>
        </w:rPr>
        <w:fldChar w:fldCharType="begin"/>
      </w:r>
      <w:r w:rsidRPr="00870A88">
        <w:rPr>
          <w:rFonts w:ascii="Times New Roman" w:hAnsi="Times New Roman" w:cs="Times New Roman"/>
        </w:rPr>
        <w:instrText xml:space="preserve"> TA \l "</w:instrText>
      </w:r>
      <w:r w:rsidRPr="00434337">
        <w:rPr>
          <w:rFonts w:ascii="Times New Roman" w:hAnsi="Times New Roman" w:cs="Times New Roman"/>
          <w:u w:val="single"/>
        </w:rPr>
        <w:instrText>Owens v. Maass</w:instrText>
      </w:r>
      <w:r w:rsidRPr="00F17EF3">
        <w:rPr>
          <w:rFonts w:ascii="Times New Roman" w:hAnsi="Times New Roman" w:cs="Times New Roman"/>
        </w:rPr>
        <w:instrText>, 918 P.2d 808, 813 (Or. 1996)</w:instrText>
      </w:r>
      <w:r w:rsidRPr="00870A88">
        <w:rPr>
          <w:rFonts w:ascii="Times New Roman" w:hAnsi="Times New Roman" w:cs="Times New Roman"/>
        </w:rPr>
        <w:instrText xml:space="preserve">" \s "Owens v. Maass, 918 P.2d 808, 813 (Or. 1996)" \c 1 </w:instrText>
      </w:r>
      <w:r w:rsidRPr="00434337">
        <w:rPr>
          <w:rFonts w:ascii="Times New Roman" w:hAnsi="Times New Roman" w:cs="Times New Roman"/>
        </w:rPr>
        <w:fldChar w:fldCharType="end"/>
      </w:r>
      <w:r w:rsidRPr="00870A88">
        <w:rPr>
          <w:rFonts w:ascii="Times New Roman" w:eastAsia="Times New Roman" w:hAnsi="Times New Roman" w:cs="Times New Roman"/>
        </w:rPr>
        <w:t xml:space="preserve">; </w:t>
      </w:r>
      <w:r w:rsidRPr="00870A88">
        <w:rPr>
          <w:rFonts w:ascii="Times New Roman" w:eastAsia="Times New Roman" w:hAnsi="Times New Roman" w:cs="Times New Roman"/>
          <w:b/>
        </w:rPr>
        <w:t>PA:</w:t>
      </w:r>
      <w:r w:rsidRPr="00870A88">
        <w:rPr>
          <w:rFonts w:ascii="Times New Roman" w:eastAsia="Times New Roman" w:hAnsi="Times New Roman" w:cs="Times New Roman"/>
        </w:rPr>
        <w:t xml:space="preserve"> </w:t>
      </w:r>
      <w:r w:rsidRPr="00870A88">
        <w:rPr>
          <w:rFonts w:ascii="Times New Roman" w:eastAsia="Times New Roman" w:hAnsi="Times New Roman" w:cs="Times New Roman"/>
          <w:u w:val="single"/>
        </w:rPr>
        <w:t>Bible v. Dep't of Labor &amp;</w:t>
      </w:r>
      <w:r w:rsidRPr="00870A88">
        <w:rPr>
          <w:rFonts w:ascii="Times New Roman" w:eastAsia="Times New Roman" w:hAnsi="Times New Roman" w:cs="Times New Roman"/>
          <w:spacing w:val="-41"/>
          <w:u w:val="single"/>
        </w:rPr>
        <w:t xml:space="preserve"> </w:t>
      </w:r>
      <w:r w:rsidRPr="00870A88">
        <w:rPr>
          <w:rFonts w:ascii="Times New Roman" w:eastAsia="Times New Roman" w:hAnsi="Times New Roman" w:cs="Times New Roman"/>
          <w:u w:val="single"/>
        </w:rPr>
        <w:t>Indus.</w:t>
      </w:r>
      <w:r w:rsidRPr="00870A88">
        <w:rPr>
          <w:rFonts w:ascii="Times New Roman" w:eastAsia="Times New Roman" w:hAnsi="Times New Roman" w:cs="Times New Roman"/>
        </w:rPr>
        <w:t>, 696 A.2d 1149, 1156 (Pa. 1997)</w:t>
      </w:r>
      <w:r w:rsidRPr="00434337">
        <w:rPr>
          <w:rFonts w:ascii="Times New Roman" w:hAnsi="Times New Roman" w:cs="Times New Roman"/>
        </w:rPr>
        <w:fldChar w:fldCharType="begin"/>
      </w:r>
      <w:r w:rsidRPr="00870A88">
        <w:rPr>
          <w:rFonts w:ascii="Times New Roman" w:hAnsi="Times New Roman" w:cs="Times New Roman"/>
        </w:rPr>
        <w:instrText xml:space="preserve"> TA \l "</w:instrText>
      </w:r>
      <w:r w:rsidRPr="00434337">
        <w:rPr>
          <w:rFonts w:ascii="Times New Roman" w:hAnsi="Times New Roman" w:cs="Times New Roman"/>
          <w:u w:val="single"/>
        </w:rPr>
        <w:instrText>Bible v. Dep't of Labor &amp;</w:instrText>
      </w:r>
      <w:r w:rsidRPr="00F17EF3">
        <w:rPr>
          <w:rFonts w:ascii="Times New Roman" w:hAnsi="Times New Roman" w:cs="Times New Roman"/>
          <w:spacing w:val="-41"/>
          <w:u w:val="single"/>
        </w:rPr>
        <w:instrText xml:space="preserve"> </w:instrText>
      </w:r>
      <w:r w:rsidRPr="00F17EF3">
        <w:rPr>
          <w:rFonts w:ascii="Times New Roman" w:hAnsi="Times New Roman" w:cs="Times New Roman"/>
          <w:u w:val="single"/>
        </w:rPr>
        <w:instrText>Indus.</w:instrText>
      </w:r>
      <w:r w:rsidRPr="009E086F">
        <w:rPr>
          <w:rFonts w:ascii="Times New Roman" w:hAnsi="Times New Roman" w:cs="Times New Roman"/>
        </w:rPr>
        <w:instrText>, 696 A.</w:instrText>
      </w:r>
      <w:r w:rsidRPr="00AD7255">
        <w:rPr>
          <w:rFonts w:ascii="Times New Roman" w:hAnsi="Times New Roman" w:cs="Times New Roman"/>
        </w:rPr>
        <w:instrText>2d 1149, 1156 (Pa. 1997)</w:instrText>
      </w:r>
      <w:r w:rsidRPr="00870A88">
        <w:rPr>
          <w:rFonts w:ascii="Times New Roman" w:hAnsi="Times New Roman" w:cs="Times New Roman"/>
        </w:rPr>
        <w:instrText xml:space="preserve">" \s "Bible v. Dep't of Labor &amp; Indus., 696 A.2d 1149, 1156 (Pa. 1997)" \c 1 </w:instrText>
      </w:r>
      <w:r w:rsidRPr="00434337">
        <w:rPr>
          <w:rFonts w:ascii="Times New Roman" w:hAnsi="Times New Roman" w:cs="Times New Roman"/>
        </w:rPr>
        <w:fldChar w:fldCharType="end"/>
      </w:r>
      <w:r w:rsidRPr="00870A88">
        <w:rPr>
          <w:rFonts w:ascii="Times New Roman" w:eastAsia="Times New Roman" w:hAnsi="Times New Roman" w:cs="Times New Roman"/>
        </w:rPr>
        <w:t xml:space="preserve">; </w:t>
      </w:r>
      <w:r w:rsidRPr="00870A88">
        <w:rPr>
          <w:rFonts w:ascii="Times New Roman" w:eastAsia="Times New Roman" w:hAnsi="Times New Roman" w:cs="Times New Roman"/>
          <w:u w:val="single"/>
        </w:rPr>
        <w:t>McDonald v. Redevelopment Auth. of Allegheny Cnty.</w:t>
      </w:r>
      <w:r w:rsidRPr="00870A88">
        <w:rPr>
          <w:rFonts w:ascii="Times New Roman" w:eastAsia="Times New Roman" w:hAnsi="Times New Roman" w:cs="Times New Roman"/>
        </w:rPr>
        <w:t>, 952 A.2d</w:t>
      </w:r>
      <w:r w:rsidRPr="00870A88">
        <w:rPr>
          <w:rFonts w:ascii="Times New Roman" w:eastAsia="Times New Roman" w:hAnsi="Times New Roman" w:cs="Times New Roman"/>
          <w:spacing w:val="-38"/>
        </w:rPr>
        <w:t xml:space="preserve"> </w:t>
      </w:r>
      <w:r w:rsidRPr="00870A88">
        <w:rPr>
          <w:rFonts w:ascii="Times New Roman" w:eastAsia="Times New Roman" w:hAnsi="Times New Roman" w:cs="Times New Roman"/>
        </w:rPr>
        <w:t xml:space="preserve">713, 718 (Pa. Commw. Ct. 2008), </w:t>
      </w:r>
      <w:r w:rsidRPr="00870A88">
        <w:rPr>
          <w:rFonts w:ascii="Times New Roman" w:eastAsia="Times New Roman" w:hAnsi="Times New Roman" w:cs="Times New Roman"/>
          <w:u w:val="single"/>
        </w:rPr>
        <w:t>appeal denied</w:t>
      </w:r>
      <w:r w:rsidRPr="00870A88">
        <w:rPr>
          <w:rFonts w:ascii="Times New Roman" w:eastAsia="Times New Roman" w:hAnsi="Times New Roman" w:cs="Times New Roman"/>
        </w:rPr>
        <w:t>, 968 A.2d 234 (Pa. 2009)</w:t>
      </w:r>
      <w:r w:rsidRPr="00434337">
        <w:rPr>
          <w:rFonts w:ascii="Times New Roman" w:hAnsi="Times New Roman" w:cs="Times New Roman"/>
        </w:rPr>
        <w:fldChar w:fldCharType="begin"/>
      </w:r>
      <w:r w:rsidRPr="00870A88">
        <w:rPr>
          <w:rFonts w:ascii="Times New Roman" w:hAnsi="Times New Roman" w:cs="Times New Roman"/>
        </w:rPr>
        <w:instrText xml:space="preserve"> TA \l "</w:instrText>
      </w:r>
      <w:r w:rsidRPr="00434337">
        <w:rPr>
          <w:rFonts w:ascii="Times New Roman" w:hAnsi="Times New Roman" w:cs="Times New Roman"/>
          <w:u w:val="single"/>
        </w:rPr>
        <w:instrText xml:space="preserve">McDonald v. </w:instrText>
      </w:r>
      <w:r w:rsidRPr="00F17EF3">
        <w:rPr>
          <w:rFonts w:ascii="Times New Roman" w:hAnsi="Times New Roman" w:cs="Times New Roman"/>
          <w:u w:val="single"/>
        </w:rPr>
        <w:instrText>Redevelopment Auth. of Allegheny Cnty.</w:instrText>
      </w:r>
      <w:r w:rsidRPr="00F17EF3">
        <w:rPr>
          <w:rFonts w:ascii="Times New Roman" w:hAnsi="Times New Roman" w:cs="Times New Roman"/>
        </w:rPr>
        <w:instrText>, 952 A.2d</w:instrText>
      </w:r>
      <w:r w:rsidRPr="009E086F">
        <w:rPr>
          <w:rFonts w:ascii="Times New Roman" w:hAnsi="Times New Roman" w:cs="Times New Roman"/>
          <w:spacing w:val="-38"/>
        </w:rPr>
        <w:instrText xml:space="preserve"> </w:instrText>
      </w:r>
      <w:r w:rsidRPr="00AD7255">
        <w:rPr>
          <w:rFonts w:ascii="Times New Roman" w:hAnsi="Times New Roman" w:cs="Times New Roman"/>
        </w:rPr>
        <w:instrText xml:space="preserve">713, 718 (Pa. Commw. Ct. 2008), </w:instrText>
      </w:r>
      <w:r w:rsidRPr="00AD7255">
        <w:rPr>
          <w:rFonts w:ascii="Times New Roman" w:hAnsi="Times New Roman" w:cs="Times New Roman"/>
          <w:u w:val="single"/>
        </w:rPr>
        <w:instrText>appeal denied</w:instrText>
      </w:r>
      <w:r w:rsidRPr="00AD7255">
        <w:rPr>
          <w:rFonts w:ascii="Times New Roman" w:hAnsi="Times New Roman" w:cs="Times New Roman"/>
        </w:rPr>
        <w:instrText>, 968 A.2d 234 (Pa. 2009)</w:instrText>
      </w:r>
      <w:r w:rsidRPr="00870A88">
        <w:rPr>
          <w:rFonts w:ascii="Times New Roman" w:hAnsi="Times New Roman" w:cs="Times New Roman"/>
        </w:rPr>
        <w:instrText xml:space="preserve">" \s "McDonald v. Redevelopment Auth. of Allegheny Cnty., 952 A.2d 713, 718 (Pa. Commw. Ct. 2008), appeal denied, 968 A.2d 234 (Pa. 2009)" \c 1 </w:instrText>
      </w:r>
      <w:r w:rsidRPr="00434337">
        <w:rPr>
          <w:rFonts w:ascii="Times New Roman" w:hAnsi="Times New Roman" w:cs="Times New Roman"/>
        </w:rPr>
        <w:fldChar w:fldCharType="end"/>
      </w:r>
      <w:r w:rsidRPr="00870A88">
        <w:rPr>
          <w:rFonts w:ascii="Times New Roman" w:eastAsia="Times New Roman" w:hAnsi="Times New Roman" w:cs="Times New Roman"/>
        </w:rPr>
        <w:t xml:space="preserve">; </w:t>
      </w:r>
      <w:r w:rsidRPr="00870A88">
        <w:rPr>
          <w:rFonts w:ascii="Times New Roman" w:eastAsia="Times New Roman" w:hAnsi="Times New Roman" w:cs="Times New Roman"/>
          <w:b/>
        </w:rPr>
        <w:t>S DAK:</w:t>
      </w:r>
      <w:r w:rsidRPr="00870A88">
        <w:rPr>
          <w:rFonts w:ascii="Times New Roman" w:eastAsia="Times New Roman" w:hAnsi="Times New Roman" w:cs="Times New Roman"/>
        </w:rPr>
        <w:t xml:space="preserve"> </w:t>
      </w:r>
      <w:r w:rsidRPr="00870A88">
        <w:rPr>
          <w:rFonts w:ascii="Times New Roman" w:eastAsia="Times New Roman" w:hAnsi="Times New Roman" w:cs="Times New Roman"/>
          <w:u w:val="single"/>
        </w:rPr>
        <w:t>Stratmeyer v. Stratmeyer</w:t>
      </w:r>
      <w:r w:rsidRPr="00870A88">
        <w:rPr>
          <w:rFonts w:ascii="Times New Roman" w:eastAsia="Times New Roman" w:hAnsi="Times New Roman" w:cs="Times New Roman"/>
        </w:rPr>
        <w:t>, 567 N.W.2d 220, 223 (S.D. 1997)</w:t>
      </w:r>
      <w:r w:rsidRPr="00434337">
        <w:rPr>
          <w:rFonts w:ascii="Times New Roman" w:hAnsi="Times New Roman" w:cs="Times New Roman"/>
        </w:rPr>
        <w:fldChar w:fldCharType="begin"/>
      </w:r>
      <w:r w:rsidRPr="00870A88">
        <w:rPr>
          <w:rFonts w:ascii="Times New Roman" w:hAnsi="Times New Roman" w:cs="Times New Roman"/>
        </w:rPr>
        <w:instrText xml:space="preserve"> TA \l "</w:instrText>
      </w:r>
      <w:r w:rsidRPr="00434337">
        <w:rPr>
          <w:rFonts w:ascii="Times New Roman" w:hAnsi="Times New Roman" w:cs="Times New Roman"/>
          <w:u w:val="single"/>
        </w:rPr>
        <w:instrText>Stratmeyer v. Stratmeyer</w:instrText>
      </w:r>
      <w:r w:rsidRPr="00F17EF3">
        <w:rPr>
          <w:rFonts w:ascii="Times New Roman" w:hAnsi="Times New Roman" w:cs="Times New Roman"/>
        </w:rPr>
        <w:instrText>, 567 N.W.2d 220, 223 (S.D. 1997)</w:instrText>
      </w:r>
      <w:r w:rsidRPr="00870A88">
        <w:rPr>
          <w:rFonts w:ascii="Times New Roman" w:hAnsi="Times New Roman" w:cs="Times New Roman"/>
        </w:rPr>
        <w:instrText xml:space="preserve">" \s "Stratmeyer v. Stratmeyer, 567 N.W.2d 220, 223 (S.D. 1997)" \c 1 </w:instrText>
      </w:r>
      <w:r w:rsidRPr="00434337">
        <w:rPr>
          <w:rFonts w:ascii="Times New Roman" w:hAnsi="Times New Roman" w:cs="Times New Roman"/>
        </w:rPr>
        <w:fldChar w:fldCharType="end"/>
      </w:r>
      <w:r w:rsidRPr="00870A88">
        <w:rPr>
          <w:rFonts w:ascii="Times New Roman" w:eastAsia="Times New Roman" w:hAnsi="Times New Roman" w:cs="Times New Roman"/>
        </w:rPr>
        <w:t xml:space="preserve">; </w:t>
      </w:r>
      <w:r w:rsidRPr="00870A88">
        <w:rPr>
          <w:rFonts w:ascii="Times New Roman" w:eastAsia="Times New Roman" w:hAnsi="Times New Roman" w:cs="Times New Roman"/>
          <w:b/>
        </w:rPr>
        <w:t>VA:</w:t>
      </w:r>
      <w:r w:rsidRPr="00870A88">
        <w:rPr>
          <w:rFonts w:ascii="Times New Roman" w:eastAsia="Times New Roman" w:hAnsi="Times New Roman" w:cs="Times New Roman"/>
        </w:rPr>
        <w:t xml:space="preserve"> </w:t>
      </w:r>
      <w:r w:rsidRPr="00870A88">
        <w:rPr>
          <w:rFonts w:ascii="Times New Roman" w:eastAsia="Times New Roman" w:hAnsi="Times New Roman" w:cs="Times New Roman"/>
          <w:u w:val="single"/>
        </w:rPr>
        <w:t>Kopalchick v. Cath. Diocese of Richmond</w:t>
      </w:r>
      <w:r w:rsidRPr="00870A88">
        <w:rPr>
          <w:rFonts w:ascii="Times New Roman" w:eastAsia="Times New Roman" w:hAnsi="Times New Roman" w:cs="Times New Roman"/>
        </w:rPr>
        <w:t>, 274 Va. 332, 337, 645 S.E.2d 439 (Va. 2007)</w:t>
      </w:r>
      <w:r w:rsidRPr="00434337">
        <w:rPr>
          <w:rFonts w:ascii="Times New Roman" w:hAnsi="Times New Roman" w:cs="Times New Roman"/>
        </w:rPr>
        <w:fldChar w:fldCharType="begin"/>
      </w:r>
      <w:r w:rsidRPr="00870A88">
        <w:rPr>
          <w:rFonts w:ascii="Times New Roman" w:hAnsi="Times New Roman" w:cs="Times New Roman"/>
        </w:rPr>
        <w:instrText xml:space="preserve"> TA \l "</w:instrText>
      </w:r>
      <w:r w:rsidRPr="00434337">
        <w:rPr>
          <w:rFonts w:ascii="Times New Roman" w:hAnsi="Times New Roman" w:cs="Times New Roman"/>
          <w:u w:val="single"/>
        </w:rPr>
        <w:instrText>Kopalchick v. Cath. Diocese of Richmond</w:instrText>
      </w:r>
      <w:r w:rsidRPr="00F17EF3">
        <w:rPr>
          <w:rFonts w:ascii="Times New Roman" w:hAnsi="Times New Roman" w:cs="Times New Roman"/>
        </w:rPr>
        <w:instrText>, 274 Va. 332, 337, 645 S.E.2d 439 (Va. 2007)</w:instrText>
      </w:r>
      <w:r w:rsidRPr="00870A88">
        <w:rPr>
          <w:rFonts w:ascii="Times New Roman" w:hAnsi="Times New Roman" w:cs="Times New Roman"/>
        </w:rPr>
        <w:instrText xml:space="preserve">" \s "Kopalchick v. Cath. Diocese of Richmond, 274 Va. 332, 337, 645 S.E.2d 439 (Va. 2007)" \c 1 </w:instrText>
      </w:r>
      <w:r w:rsidRPr="00434337">
        <w:rPr>
          <w:rFonts w:ascii="Times New Roman" w:hAnsi="Times New Roman" w:cs="Times New Roman"/>
        </w:rPr>
        <w:fldChar w:fldCharType="end"/>
      </w:r>
      <w:r w:rsidRPr="00870A88">
        <w:rPr>
          <w:rFonts w:ascii="Times New Roman" w:eastAsia="Times New Roman" w:hAnsi="Times New Roman" w:cs="Times New Roman"/>
        </w:rPr>
        <w:t xml:space="preserve">; </w:t>
      </w:r>
      <w:r w:rsidRPr="00870A88">
        <w:rPr>
          <w:rFonts w:ascii="Times New Roman" w:eastAsia="Times New Roman" w:hAnsi="Times New Roman" w:cs="Times New Roman"/>
          <w:b/>
        </w:rPr>
        <w:t>WASH:</w:t>
      </w:r>
      <w:r w:rsidRPr="00870A88">
        <w:rPr>
          <w:rFonts w:ascii="Times New Roman" w:eastAsia="Times New Roman" w:hAnsi="Times New Roman" w:cs="Times New Roman"/>
        </w:rPr>
        <w:t xml:space="preserve"> </w:t>
      </w:r>
      <w:r w:rsidRPr="00870A88">
        <w:rPr>
          <w:rFonts w:ascii="Times New Roman" w:eastAsia="Times New Roman" w:hAnsi="Times New Roman" w:cs="Times New Roman"/>
          <w:u w:val="single"/>
        </w:rPr>
        <w:t>Lane v. Dep't of Labor &amp; Indus.</w:t>
      </w:r>
      <w:r w:rsidRPr="00870A88">
        <w:rPr>
          <w:rFonts w:ascii="Times New Roman" w:eastAsia="Times New Roman" w:hAnsi="Times New Roman" w:cs="Times New Roman"/>
        </w:rPr>
        <w:t>, 151 P.2d 440, 443 (Wash. 1944)</w:t>
      </w:r>
      <w:r w:rsidRPr="00434337">
        <w:rPr>
          <w:rFonts w:ascii="Times New Roman" w:hAnsi="Times New Roman" w:cs="Times New Roman"/>
        </w:rPr>
        <w:fldChar w:fldCharType="begin"/>
      </w:r>
      <w:r w:rsidRPr="00870A88">
        <w:rPr>
          <w:rFonts w:ascii="Times New Roman" w:hAnsi="Times New Roman" w:cs="Times New Roman"/>
        </w:rPr>
        <w:instrText xml:space="preserve"> TA \l "</w:instrText>
      </w:r>
      <w:r w:rsidRPr="00434337">
        <w:rPr>
          <w:rFonts w:ascii="Times New Roman" w:hAnsi="Times New Roman" w:cs="Times New Roman"/>
          <w:u w:val="single"/>
        </w:rPr>
        <w:instrText>Lane v. Dep't of Labor &amp; Indus.</w:instrText>
      </w:r>
      <w:r w:rsidRPr="00F17EF3">
        <w:rPr>
          <w:rFonts w:ascii="Times New Roman" w:hAnsi="Times New Roman" w:cs="Times New Roman"/>
        </w:rPr>
        <w:instrText>, 151 P.2d 440, 443 (Wash. 1944)</w:instrText>
      </w:r>
      <w:r w:rsidRPr="00870A88">
        <w:rPr>
          <w:rFonts w:ascii="Times New Roman" w:hAnsi="Times New Roman" w:cs="Times New Roman"/>
        </w:rPr>
        <w:instrText xml:space="preserve">" \s "Lane v. Dep't of Labor &amp; Indus., 151 P.2d 440, 443 (Wash. 1944)" \c 1 </w:instrText>
      </w:r>
      <w:r w:rsidRPr="00434337">
        <w:rPr>
          <w:rFonts w:ascii="Times New Roman" w:hAnsi="Times New Roman" w:cs="Times New Roman"/>
        </w:rPr>
        <w:fldChar w:fldCharType="end"/>
      </w:r>
      <w:r w:rsidRPr="00870A88">
        <w:rPr>
          <w:rFonts w:ascii="Times New Roman" w:eastAsia="Times New Roman" w:hAnsi="Times New Roman" w:cs="Times New Roman"/>
        </w:rPr>
        <w:t xml:space="preserve">; </w:t>
      </w:r>
      <w:r w:rsidRPr="00870A88">
        <w:rPr>
          <w:rFonts w:ascii="Times New Roman" w:eastAsia="Times New Roman" w:hAnsi="Times New Roman" w:cs="Times New Roman"/>
          <w:u w:val="single"/>
        </w:rPr>
        <w:t>Ballard Square Condo. Owners Ass'n v. Dynasty Constr. Co.</w:t>
      </w:r>
      <w:r w:rsidRPr="00870A88">
        <w:rPr>
          <w:rFonts w:ascii="Times New Roman" w:eastAsia="Times New Roman" w:hAnsi="Times New Roman" w:cs="Times New Roman"/>
        </w:rPr>
        <w:t>, 146 P.3d 914, 922 (Wash. 2006)</w:t>
      </w:r>
      <w:r w:rsidRPr="00434337">
        <w:rPr>
          <w:rFonts w:ascii="Times New Roman" w:hAnsi="Times New Roman" w:cs="Times New Roman"/>
        </w:rPr>
        <w:fldChar w:fldCharType="begin"/>
      </w:r>
      <w:r w:rsidRPr="00870A88">
        <w:rPr>
          <w:rFonts w:ascii="Times New Roman" w:hAnsi="Times New Roman" w:cs="Times New Roman"/>
        </w:rPr>
        <w:instrText xml:space="preserve"> TA \l "</w:instrText>
      </w:r>
      <w:r w:rsidRPr="00434337">
        <w:rPr>
          <w:rFonts w:ascii="Times New Roman" w:hAnsi="Times New Roman" w:cs="Times New Roman"/>
          <w:u w:val="single"/>
        </w:rPr>
        <w:instrText>Ballard Square Condo. Owners Ass'n v. Dynasty Constr. Co.</w:instrText>
      </w:r>
      <w:r w:rsidRPr="00F17EF3">
        <w:rPr>
          <w:rFonts w:ascii="Times New Roman" w:hAnsi="Times New Roman" w:cs="Times New Roman"/>
        </w:rPr>
        <w:instrText>, 146 P.3d 914, 922 (Wash. 2006)</w:instrText>
      </w:r>
      <w:r w:rsidRPr="00870A88">
        <w:rPr>
          <w:rFonts w:ascii="Times New Roman" w:hAnsi="Times New Roman" w:cs="Times New Roman"/>
        </w:rPr>
        <w:instrText xml:space="preserve">" \s "Ballard Square Condo. Owners Ass'n v. Dynasty Constr. Co., 146 P.3d 914, 922 (Wash. 2006)" \c 1 </w:instrText>
      </w:r>
      <w:r w:rsidRPr="00434337">
        <w:rPr>
          <w:rFonts w:ascii="Times New Roman" w:hAnsi="Times New Roman" w:cs="Times New Roman"/>
        </w:rPr>
        <w:fldChar w:fldCharType="end"/>
      </w:r>
      <w:r w:rsidRPr="00870A88">
        <w:rPr>
          <w:rFonts w:ascii="Times New Roman" w:eastAsia="Times New Roman" w:hAnsi="Times New Roman" w:cs="Times New Roman"/>
        </w:rPr>
        <w:t xml:space="preserve">, </w:t>
      </w:r>
      <w:r w:rsidRPr="00870A88">
        <w:rPr>
          <w:rFonts w:ascii="Times New Roman" w:eastAsia="Times New Roman" w:hAnsi="Times New Roman" w:cs="Times New Roman"/>
          <w:u w:val="single"/>
        </w:rPr>
        <w:t>superseded in part by statute</w:t>
      </w:r>
      <w:r w:rsidRPr="00870A88">
        <w:rPr>
          <w:rFonts w:ascii="Times New Roman" w:eastAsia="Times New Roman" w:hAnsi="Times New Roman" w:cs="Times New Roman"/>
        </w:rPr>
        <w:t xml:space="preserve"> </w:t>
      </w:r>
      <w:r w:rsidRPr="00870A88">
        <w:rPr>
          <w:rFonts w:ascii="Times New Roman" w:eastAsia="Times New Roman" w:hAnsi="Times New Roman" w:cs="Times New Roman"/>
          <w:smallCaps/>
        </w:rPr>
        <w:t>Wash. Rev. Code</w:t>
      </w:r>
      <w:r w:rsidRPr="00870A88">
        <w:rPr>
          <w:rFonts w:ascii="Times New Roman" w:eastAsia="Times New Roman" w:hAnsi="Times New Roman" w:cs="Times New Roman"/>
        </w:rPr>
        <w:t xml:space="preserve"> 25.15.303, </w:t>
      </w:r>
      <w:r w:rsidRPr="00870A88">
        <w:rPr>
          <w:rFonts w:ascii="Times New Roman" w:eastAsia="Times New Roman" w:hAnsi="Times New Roman" w:cs="Times New Roman"/>
          <w:u w:val="single"/>
        </w:rPr>
        <w:t>as recognized</w:t>
      </w:r>
      <w:r w:rsidRPr="00870A88">
        <w:rPr>
          <w:rFonts w:ascii="Times New Roman" w:eastAsia="Times New Roman" w:hAnsi="Times New Roman" w:cs="Times New Roman"/>
        </w:rPr>
        <w:t xml:space="preserve"> in </w:t>
      </w:r>
      <w:r w:rsidRPr="00870A88">
        <w:rPr>
          <w:rFonts w:ascii="Times New Roman" w:eastAsia="Times New Roman" w:hAnsi="Times New Roman" w:cs="Times New Roman"/>
          <w:u w:val="single"/>
        </w:rPr>
        <w:t>Chadwick Farms Owners Ass'n v. FHC, LLC</w:t>
      </w:r>
      <w:r w:rsidRPr="00870A88">
        <w:rPr>
          <w:rFonts w:ascii="Times New Roman" w:eastAsia="Times New Roman" w:hAnsi="Times New Roman" w:cs="Times New Roman"/>
        </w:rPr>
        <w:t>, 160 P.3d 1061, 1064 (Wash. 2007),</w:t>
      </w:r>
      <w:r w:rsidRPr="00870A88">
        <w:rPr>
          <w:rFonts w:ascii="Times New Roman" w:eastAsia="Times New Roman" w:hAnsi="Times New Roman" w:cs="Times New Roman"/>
          <w:u w:val="single"/>
        </w:rPr>
        <w:t xml:space="preserve"> overruled in part by</w:t>
      </w:r>
      <w:r w:rsidRPr="00870A88">
        <w:rPr>
          <w:rFonts w:ascii="Times New Roman" w:eastAsia="Times New Roman" w:hAnsi="Times New Roman" w:cs="Times New Roman"/>
        </w:rPr>
        <w:t xml:space="preserve"> 207 P.3d 1251 (Wash. 2009); </w:t>
      </w:r>
      <w:r w:rsidRPr="00870A88">
        <w:rPr>
          <w:rFonts w:ascii="Times New Roman" w:eastAsia="Times New Roman" w:hAnsi="Times New Roman" w:cs="Times New Roman"/>
          <w:b/>
        </w:rPr>
        <w:t>W VA:</w:t>
      </w:r>
      <w:r w:rsidRPr="00870A88">
        <w:rPr>
          <w:rFonts w:ascii="Times New Roman" w:eastAsia="Times New Roman" w:hAnsi="Times New Roman" w:cs="Times New Roman"/>
        </w:rPr>
        <w:t xml:space="preserve"> </w:t>
      </w:r>
      <w:r w:rsidRPr="00870A88">
        <w:rPr>
          <w:rFonts w:ascii="Times New Roman" w:eastAsia="Times New Roman" w:hAnsi="Times New Roman" w:cs="Times New Roman"/>
          <w:u w:val="single"/>
        </w:rPr>
        <w:t>Pankovich v. SWCC</w:t>
      </w:r>
      <w:r w:rsidRPr="00870A88">
        <w:rPr>
          <w:rFonts w:ascii="Times New Roman" w:eastAsia="Times New Roman" w:hAnsi="Times New Roman" w:cs="Times New Roman"/>
        </w:rPr>
        <w:t>, 163 W. Va. 583, 259 S.E.2d 127, 131-32 (W. Va. 1979)</w:t>
      </w:r>
      <w:r w:rsidRPr="00434337">
        <w:rPr>
          <w:rFonts w:ascii="Times New Roman" w:hAnsi="Times New Roman" w:cs="Times New Roman"/>
        </w:rPr>
        <w:fldChar w:fldCharType="begin"/>
      </w:r>
      <w:r w:rsidRPr="00870A88">
        <w:rPr>
          <w:rFonts w:ascii="Times New Roman" w:hAnsi="Times New Roman" w:cs="Times New Roman"/>
        </w:rPr>
        <w:instrText xml:space="preserve"> TA \l "</w:instrText>
      </w:r>
      <w:r w:rsidRPr="00434337">
        <w:rPr>
          <w:rFonts w:ascii="Times New Roman" w:hAnsi="Times New Roman" w:cs="Times New Roman"/>
          <w:u w:val="single"/>
        </w:rPr>
        <w:instrText>Pankovich v. SWCC</w:instrText>
      </w:r>
      <w:r w:rsidRPr="00F17EF3">
        <w:rPr>
          <w:rFonts w:ascii="Times New Roman" w:hAnsi="Times New Roman" w:cs="Times New Roman"/>
        </w:rPr>
        <w:instrText>, 163 W. Va. 583, 259 S.E.2d 127, 131-32 (W. Va. 1979)</w:instrText>
      </w:r>
      <w:r w:rsidRPr="00870A88">
        <w:rPr>
          <w:rFonts w:ascii="Times New Roman" w:hAnsi="Times New Roman" w:cs="Times New Roman"/>
        </w:rPr>
        <w:instrText xml:space="preserve">" \s "Pankovich v. SWCC, 163 W. Va. 583, 259 S.E.2d 127, 131-32 (W. Va. 1979)" \c 1 </w:instrText>
      </w:r>
      <w:r w:rsidRPr="00434337">
        <w:rPr>
          <w:rFonts w:ascii="Times New Roman" w:hAnsi="Times New Roman" w:cs="Times New Roman"/>
        </w:rPr>
        <w:fldChar w:fldCharType="end"/>
      </w:r>
      <w:r w:rsidRPr="00870A88">
        <w:rPr>
          <w:rFonts w:ascii="Times New Roman" w:eastAsia="Times New Roman" w:hAnsi="Times New Roman" w:cs="Times New Roman"/>
        </w:rPr>
        <w:t xml:space="preserve">; </w:t>
      </w:r>
      <w:r w:rsidRPr="00870A88">
        <w:rPr>
          <w:rFonts w:ascii="Times New Roman" w:eastAsia="Times New Roman" w:hAnsi="Times New Roman" w:cs="Times New Roman"/>
          <w:u w:val="single"/>
        </w:rPr>
        <w:t>Shelby J.S. v. George L.H.</w:t>
      </w:r>
      <w:r w:rsidRPr="00870A88">
        <w:rPr>
          <w:rFonts w:ascii="Times New Roman" w:eastAsia="Times New Roman" w:hAnsi="Times New Roman" w:cs="Times New Roman"/>
        </w:rPr>
        <w:t>, 381 S.E.2d 269, 273 (W.</w:t>
      </w:r>
      <w:r w:rsidRPr="00870A88">
        <w:rPr>
          <w:rFonts w:ascii="Times New Roman" w:eastAsia="Times New Roman" w:hAnsi="Times New Roman" w:cs="Times New Roman"/>
          <w:spacing w:val="-12"/>
        </w:rPr>
        <w:t xml:space="preserve"> </w:t>
      </w:r>
      <w:r w:rsidRPr="00870A88">
        <w:rPr>
          <w:rFonts w:ascii="Times New Roman" w:eastAsia="Times New Roman" w:hAnsi="Times New Roman" w:cs="Times New Roman"/>
        </w:rPr>
        <w:t>Va.</w:t>
      </w:r>
      <w:r w:rsidRPr="00870A88">
        <w:rPr>
          <w:rFonts w:ascii="Times New Roman" w:eastAsia="Times New Roman" w:hAnsi="Times New Roman" w:cs="Times New Roman"/>
          <w:spacing w:val="-4"/>
        </w:rPr>
        <w:t xml:space="preserve"> </w:t>
      </w:r>
      <w:r w:rsidRPr="00870A88">
        <w:rPr>
          <w:rFonts w:ascii="Times New Roman" w:eastAsia="Times New Roman" w:hAnsi="Times New Roman" w:cs="Times New Roman"/>
        </w:rPr>
        <w:t>1989)</w:t>
      </w:r>
      <w:r w:rsidRPr="00434337">
        <w:rPr>
          <w:rFonts w:ascii="Times New Roman" w:hAnsi="Times New Roman" w:cs="Times New Roman"/>
        </w:rPr>
        <w:fldChar w:fldCharType="begin"/>
      </w:r>
      <w:r w:rsidRPr="00870A88">
        <w:rPr>
          <w:rFonts w:ascii="Times New Roman" w:hAnsi="Times New Roman" w:cs="Times New Roman"/>
        </w:rPr>
        <w:instrText xml:space="preserve"> TA \l "</w:instrText>
      </w:r>
      <w:r w:rsidRPr="00434337">
        <w:rPr>
          <w:rFonts w:ascii="Times New Roman" w:hAnsi="Times New Roman" w:cs="Times New Roman"/>
          <w:u w:val="single"/>
        </w:rPr>
        <w:instrText>Shelby J.S. v. Geo</w:instrText>
      </w:r>
      <w:r w:rsidRPr="00F17EF3">
        <w:rPr>
          <w:rFonts w:ascii="Times New Roman" w:hAnsi="Times New Roman" w:cs="Times New Roman"/>
          <w:u w:val="single"/>
        </w:rPr>
        <w:instrText>rge L.H.</w:instrText>
      </w:r>
      <w:r w:rsidRPr="00F17EF3">
        <w:rPr>
          <w:rFonts w:ascii="Times New Roman" w:hAnsi="Times New Roman" w:cs="Times New Roman"/>
        </w:rPr>
        <w:instrText>, 381 S.E.2d 269, 273 (W.</w:instrText>
      </w:r>
      <w:r w:rsidRPr="009E086F">
        <w:rPr>
          <w:rFonts w:ascii="Times New Roman" w:hAnsi="Times New Roman" w:cs="Times New Roman"/>
          <w:spacing w:val="-12"/>
        </w:rPr>
        <w:instrText xml:space="preserve"> </w:instrText>
      </w:r>
      <w:r w:rsidRPr="00AD7255">
        <w:rPr>
          <w:rFonts w:ascii="Times New Roman" w:hAnsi="Times New Roman" w:cs="Times New Roman"/>
        </w:rPr>
        <w:instrText>Va.</w:instrText>
      </w:r>
      <w:r w:rsidRPr="00AD7255">
        <w:rPr>
          <w:rFonts w:ascii="Times New Roman" w:hAnsi="Times New Roman" w:cs="Times New Roman"/>
          <w:spacing w:val="-4"/>
        </w:rPr>
        <w:instrText xml:space="preserve"> </w:instrText>
      </w:r>
      <w:r w:rsidRPr="00AD7255">
        <w:rPr>
          <w:rFonts w:ascii="Times New Roman" w:hAnsi="Times New Roman" w:cs="Times New Roman"/>
        </w:rPr>
        <w:instrText>1989)</w:instrText>
      </w:r>
      <w:r w:rsidRPr="00870A88">
        <w:rPr>
          <w:rFonts w:ascii="Times New Roman" w:hAnsi="Times New Roman" w:cs="Times New Roman"/>
        </w:rPr>
        <w:instrText xml:space="preserve">" \s "Shelby J.S. v. George L.H., 381 S.E.2d 269, 273 (W. Va. 1989)" \c 1 </w:instrText>
      </w:r>
      <w:r w:rsidRPr="00434337">
        <w:rPr>
          <w:rFonts w:ascii="Times New Roman" w:hAnsi="Times New Roman" w:cs="Times New Roman"/>
        </w:rPr>
        <w:fldChar w:fldCharType="end"/>
      </w:r>
      <w:r w:rsidRPr="00870A88">
        <w:rPr>
          <w:rFonts w:ascii="Times New Roman" w:eastAsia="Times New Roman" w:hAnsi="Times New Roman" w:cs="Times New Roman"/>
        </w:rPr>
        <w:t xml:space="preserve">; </w:t>
      </w:r>
      <w:r w:rsidRPr="00870A88">
        <w:rPr>
          <w:rFonts w:ascii="Times New Roman" w:eastAsia="Times New Roman" w:hAnsi="Times New Roman" w:cs="Times New Roman"/>
          <w:b/>
        </w:rPr>
        <w:t>WYO:</w:t>
      </w:r>
      <w:r w:rsidRPr="00870A88">
        <w:rPr>
          <w:rFonts w:ascii="Times New Roman" w:eastAsia="Times New Roman" w:hAnsi="Times New Roman" w:cs="Times New Roman"/>
        </w:rPr>
        <w:t xml:space="preserve"> </w:t>
      </w:r>
      <w:r w:rsidRPr="00870A88">
        <w:rPr>
          <w:rFonts w:ascii="Times New Roman" w:eastAsia="Times New Roman" w:hAnsi="Times New Roman" w:cs="Times New Roman"/>
          <w:u w:val="single"/>
        </w:rPr>
        <w:t>Vigil v. Tafoya</w:t>
      </w:r>
      <w:r w:rsidRPr="00870A88">
        <w:rPr>
          <w:rFonts w:ascii="Times New Roman" w:eastAsia="Times New Roman" w:hAnsi="Times New Roman" w:cs="Times New Roman"/>
        </w:rPr>
        <w:t>, 600 P.2d 721, 725 (Wyo. 1979)</w:t>
      </w:r>
      <w:r w:rsidRPr="00434337">
        <w:rPr>
          <w:rFonts w:ascii="Times New Roman" w:hAnsi="Times New Roman" w:cs="Times New Roman"/>
        </w:rPr>
        <w:fldChar w:fldCharType="begin"/>
      </w:r>
      <w:r w:rsidRPr="00870A88">
        <w:rPr>
          <w:rFonts w:ascii="Times New Roman" w:hAnsi="Times New Roman" w:cs="Times New Roman"/>
        </w:rPr>
        <w:instrText xml:space="preserve"> TA \l "</w:instrText>
      </w:r>
      <w:r w:rsidRPr="00434337">
        <w:rPr>
          <w:rFonts w:ascii="Times New Roman" w:hAnsi="Times New Roman" w:cs="Times New Roman"/>
          <w:u w:val="single"/>
        </w:rPr>
        <w:instrText>Vigil v. Tafoya</w:instrText>
      </w:r>
      <w:r w:rsidRPr="00F17EF3">
        <w:rPr>
          <w:rFonts w:ascii="Times New Roman" w:hAnsi="Times New Roman" w:cs="Times New Roman"/>
        </w:rPr>
        <w:instrText>, 600 P.2d 721, 725 (Wyo. 1979)</w:instrText>
      </w:r>
      <w:r w:rsidRPr="00870A88">
        <w:rPr>
          <w:rFonts w:ascii="Times New Roman" w:hAnsi="Times New Roman" w:cs="Times New Roman"/>
        </w:rPr>
        <w:instrText xml:space="preserve">" \s "Vigil v. Tafoya, 600 P.2d 721, 725 (Wyo. 1979)" \c 1 </w:instrText>
      </w:r>
      <w:r w:rsidRPr="00434337">
        <w:rPr>
          <w:rFonts w:ascii="Times New Roman" w:hAnsi="Times New Roman" w:cs="Times New Roman"/>
        </w:rPr>
        <w:fldChar w:fldCharType="end"/>
      </w:r>
      <w:r w:rsidRPr="00870A88">
        <w:rPr>
          <w:rFonts w:ascii="Times New Roman" w:eastAsia="Times New Roman" w:hAnsi="Times New Roman" w:cs="Times New Roman"/>
        </w:rPr>
        <w:t xml:space="preserve">; </w:t>
      </w:r>
      <w:r w:rsidRPr="00870A88">
        <w:rPr>
          <w:rFonts w:ascii="Times New Roman" w:eastAsia="Times New Roman" w:hAnsi="Times New Roman" w:cs="Times New Roman"/>
          <w:u w:val="single"/>
        </w:rPr>
        <w:t>RM v.</w:t>
      </w:r>
      <w:r w:rsidRPr="00870A88">
        <w:rPr>
          <w:rFonts w:ascii="Times New Roman" w:eastAsia="Times New Roman" w:hAnsi="Times New Roman" w:cs="Times New Roman"/>
          <w:spacing w:val="-40"/>
          <w:u w:val="single"/>
        </w:rPr>
        <w:t xml:space="preserve"> </w:t>
      </w:r>
      <w:r w:rsidRPr="00870A88">
        <w:rPr>
          <w:rFonts w:ascii="Times New Roman" w:eastAsia="Times New Roman" w:hAnsi="Times New Roman" w:cs="Times New Roman"/>
          <w:u w:val="single"/>
        </w:rPr>
        <w:t>State</w:t>
      </w:r>
      <w:r w:rsidRPr="00870A88">
        <w:rPr>
          <w:rFonts w:ascii="Times New Roman" w:eastAsia="Times New Roman" w:hAnsi="Times New Roman" w:cs="Times New Roman"/>
        </w:rPr>
        <w:t>, 891 P.2d 791, 792 (Wyo.</w:t>
      </w:r>
      <w:r w:rsidRPr="00870A88">
        <w:rPr>
          <w:rFonts w:ascii="Times New Roman" w:eastAsia="Times New Roman" w:hAnsi="Times New Roman" w:cs="Times New Roman"/>
          <w:spacing w:val="-8"/>
        </w:rPr>
        <w:t xml:space="preserve"> </w:t>
      </w:r>
      <w:r w:rsidRPr="00870A88">
        <w:rPr>
          <w:rFonts w:ascii="Times New Roman" w:eastAsia="Times New Roman" w:hAnsi="Times New Roman" w:cs="Times New Roman"/>
        </w:rPr>
        <w:t>1995)</w:t>
      </w:r>
      <w:r w:rsidRPr="00434337">
        <w:rPr>
          <w:rFonts w:ascii="Times New Roman" w:hAnsi="Times New Roman" w:cs="Times New Roman"/>
        </w:rPr>
        <w:fldChar w:fldCharType="begin"/>
      </w:r>
      <w:r w:rsidRPr="00870A88">
        <w:rPr>
          <w:rFonts w:ascii="Times New Roman" w:hAnsi="Times New Roman" w:cs="Times New Roman"/>
        </w:rPr>
        <w:instrText xml:space="preserve"> TA \l "</w:instrText>
      </w:r>
      <w:r w:rsidRPr="00434337">
        <w:rPr>
          <w:rFonts w:ascii="Times New Roman" w:hAnsi="Times New Roman" w:cs="Times New Roman"/>
          <w:u w:val="single"/>
        </w:rPr>
        <w:instrText>RM v.</w:instrText>
      </w:r>
      <w:r w:rsidRPr="00F17EF3">
        <w:rPr>
          <w:rFonts w:ascii="Times New Roman" w:hAnsi="Times New Roman" w:cs="Times New Roman"/>
          <w:spacing w:val="-40"/>
          <w:u w:val="single"/>
        </w:rPr>
        <w:instrText xml:space="preserve"> </w:instrText>
      </w:r>
      <w:r w:rsidRPr="00F17EF3">
        <w:rPr>
          <w:rFonts w:ascii="Times New Roman" w:hAnsi="Times New Roman" w:cs="Times New Roman"/>
          <w:u w:val="single"/>
        </w:rPr>
        <w:instrText>State</w:instrText>
      </w:r>
      <w:r w:rsidRPr="009E086F">
        <w:rPr>
          <w:rFonts w:ascii="Times New Roman" w:hAnsi="Times New Roman" w:cs="Times New Roman"/>
        </w:rPr>
        <w:instrText>, 891 P.2d 791, 792 (Wyo.</w:instrText>
      </w:r>
      <w:r w:rsidRPr="00AD7255">
        <w:rPr>
          <w:rFonts w:ascii="Times New Roman" w:hAnsi="Times New Roman" w:cs="Times New Roman"/>
          <w:spacing w:val="-8"/>
        </w:rPr>
        <w:instrText xml:space="preserve"> </w:instrText>
      </w:r>
      <w:r w:rsidRPr="00AD7255">
        <w:rPr>
          <w:rFonts w:ascii="Times New Roman" w:hAnsi="Times New Roman" w:cs="Times New Roman"/>
        </w:rPr>
        <w:instrText>1995)</w:instrText>
      </w:r>
      <w:r w:rsidRPr="00870A88">
        <w:rPr>
          <w:rFonts w:ascii="Times New Roman" w:hAnsi="Times New Roman" w:cs="Times New Roman"/>
        </w:rPr>
        <w:instrText xml:space="preserve">" \s "RM v. State, 891 P.2d 791, 792 (Wyo. 1995)" \c 1 </w:instrText>
      </w:r>
      <w:r w:rsidRPr="00434337">
        <w:rPr>
          <w:rFonts w:ascii="Times New Roman" w:hAnsi="Times New Roman" w:cs="Times New Roman"/>
        </w:rPr>
        <w:fldChar w:fldCharType="end"/>
      </w:r>
      <w:r w:rsidRPr="00870A88">
        <w:rPr>
          <w:rFonts w:ascii="Times New Roman" w:eastAsia="Times New Roman" w:hAnsi="Times New Roman" w:cs="Times New Roman"/>
        </w:rPr>
        <w:t>.</w:t>
      </w:r>
    </w:p>
  </w:footnote>
  <w:footnote w:id="10">
    <w:p w14:paraId="56BBDF1E" w14:textId="16E639C3" w:rsidR="008A79D7" w:rsidRPr="00870A88" w:rsidRDefault="008A79D7" w:rsidP="00870A88">
      <w:pPr>
        <w:pStyle w:val="FootnoteText"/>
        <w:jc w:val="both"/>
        <w:rPr>
          <w:rFonts w:ascii="Times New Roman" w:hAnsi="Times New Roman" w:cs="Times New Roman"/>
          <w:sz w:val="24"/>
          <w:szCs w:val="24"/>
        </w:rPr>
      </w:pPr>
      <w:r w:rsidRPr="00870A88">
        <w:rPr>
          <w:rStyle w:val="FootnoteReference"/>
          <w:rFonts w:ascii="Times New Roman" w:hAnsi="Times New Roman" w:cs="Times New Roman"/>
          <w:sz w:val="24"/>
          <w:szCs w:val="24"/>
        </w:rPr>
        <w:footnoteRef/>
      </w:r>
      <w:r w:rsidRPr="00870A88">
        <w:rPr>
          <w:rFonts w:ascii="Times New Roman" w:hAnsi="Times New Roman" w:cs="Times New Roman"/>
          <w:sz w:val="24"/>
          <w:szCs w:val="24"/>
        </w:rPr>
        <w:t xml:space="preserve"> See </w:t>
      </w:r>
      <w:r w:rsidRPr="00434337">
        <w:rPr>
          <w:rFonts w:ascii="Times New Roman" w:hAnsi="Times New Roman" w:cs="Times New Roman"/>
          <w:b/>
          <w:sz w:val="24"/>
          <w:szCs w:val="24"/>
        </w:rPr>
        <w:t xml:space="preserve">ARIZ: </w:t>
      </w:r>
      <w:r w:rsidRPr="00F17EF3">
        <w:rPr>
          <w:rFonts w:ascii="Times New Roman" w:hAnsi="Times New Roman" w:cs="Times New Roman"/>
          <w:smallCaps/>
          <w:sz w:val="24"/>
          <w:szCs w:val="24"/>
        </w:rPr>
        <w:t>Arizona</w:t>
      </w:r>
      <w:r w:rsidRPr="00870A88">
        <w:rPr>
          <w:rFonts w:ascii="Times New Roman" w:hAnsi="Times New Roman" w:cs="Times New Roman"/>
          <w:smallCaps/>
          <w:sz w:val="24"/>
          <w:szCs w:val="24"/>
        </w:rPr>
        <w:t xml:space="preserve"> Stat. Ann</w:t>
      </w:r>
      <w:r w:rsidRPr="00434337">
        <w:rPr>
          <w:rFonts w:ascii="Times New Roman" w:hAnsi="Times New Roman" w:cs="Times New Roman"/>
          <w:sz w:val="24"/>
          <w:szCs w:val="24"/>
        </w:rPr>
        <w:t>.</w:t>
      </w:r>
      <w:r w:rsidRPr="00870A88">
        <w:rPr>
          <w:rFonts w:ascii="Times New Roman" w:hAnsi="Times New Roman" w:cs="Times New Roman"/>
          <w:sz w:val="24"/>
          <w:szCs w:val="24"/>
        </w:rPr>
        <w:t xml:space="preserve"> § 12–514</w:t>
      </w:r>
      <w:r w:rsidRPr="00DD31CD">
        <w:rPr>
          <w:rFonts w:ascii="Times New Roman" w:hAnsi="Times New Roman" w:cs="Times New Roman"/>
          <w:sz w:val="24"/>
          <w:szCs w:val="24"/>
        </w:rPr>
        <w:fldChar w:fldCharType="begin"/>
      </w:r>
      <w:r w:rsidRPr="00870A88">
        <w:rPr>
          <w:rFonts w:ascii="Times New Roman" w:hAnsi="Times New Roman" w:cs="Times New Roman"/>
          <w:sz w:val="24"/>
          <w:szCs w:val="24"/>
        </w:rPr>
        <w:instrText xml:space="preserve"> TA \l "</w:instrText>
      </w:r>
      <w:r w:rsidRPr="00434337">
        <w:rPr>
          <w:rFonts w:ascii="Times New Roman" w:hAnsi="Times New Roman" w:cs="Times New Roman"/>
          <w:smallCaps/>
          <w:sz w:val="24"/>
          <w:szCs w:val="24"/>
        </w:rPr>
        <w:instrText>Arizona</w:instrText>
      </w:r>
      <w:r w:rsidRPr="00870A88">
        <w:rPr>
          <w:rFonts w:ascii="Times New Roman" w:hAnsi="Times New Roman" w:cs="Times New Roman"/>
          <w:smallCaps/>
          <w:sz w:val="24"/>
          <w:szCs w:val="24"/>
        </w:rPr>
        <w:instrText xml:space="preserve"> Stat. Ann</w:instrText>
      </w:r>
      <w:r w:rsidRPr="00434337">
        <w:rPr>
          <w:rFonts w:ascii="Times New Roman" w:hAnsi="Times New Roman" w:cs="Times New Roman"/>
          <w:sz w:val="24"/>
          <w:szCs w:val="24"/>
        </w:rPr>
        <w:instrText>.</w:instrText>
      </w:r>
      <w:r w:rsidRPr="00870A88">
        <w:rPr>
          <w:rFonts w:ascii="Times New Roman" w:hAnsi="Times New Roman" w:cs="Times New Roman"/>
          <w:sz w:val="24"/>
          <w:szCs w:val="24"/>
        </w:rPr>
        <w:instrText xml:space="preserve"> § 12–514" \s "Arizona Stat. Ann. § 12–514" \c 2 </w:instrText>
      </w:r>
      <w:r w:rsidRPr="00DD31CD">
        <w:rPr>
          <w:rFonts w:ascii="Times New Roman" w:hAnsi="Times New Roman" w:cs="Times New Roman"/>
          <w:sz w:val="24"/>
          <w:szCs w:val="24"/>
        </w:rPr>
        <w:fldChar w:fldCharType="end"/>
      </w:r>
      <w:r w:rsidRPr="00870A88">
        <w:rPr>
          <w:rFonts w:ascii="Times New Roman" w:hAnsi="Times New Roman" w:cs="Times New Roman"/>
          <w:sz w:val="24"/>
          <w:szCs w:val="24"/>
        </w:rPr>
        <w:t xml:space="preserve"> </w:t>
      </w:r>
      <w:r w:rsidRPr="00434337">
        <w:rPr>
          <w:rFonts w:ascii="Times New Roman" w:hAnsi="Times New Roman" w:cs="Times New Roman"/>
          <w:sz w:val="24"/>
          <w:szCs w:val="24"/>
        </w:rPr>
        <w:t>(</w:t>
      </w:r>
      <w:r w:rsidRPr="00870A88">
        <w:rPr>
          <w:rFonts w:ascii="Times New Roman" w:hAnsi="Times New Roman" w:cs="Times New Roman"/>
          <w:sz w:val="24"/>
          <w:szCs w:val="24"/>
        </w:rPr>
        <w:t xml:space="preserve">2019); </w:t>
      </w:r>
      <w:r w:rsidRPr="00434337">
        <w:rPr>
          <w:rFonts w:ascii="Times New Roman" w:hAnsi="Times New Roman" w:cs="Times New Roman"/>
          <w:b/>
          <w:sz w:val="24"/>
          <w:szCs w:val="24"/>
        </w:rPr>
        <w:t xml:space="preserve">ARK: </w:t>
      </w:r>
      <w:r w:rsidRPr="00870A88">
        <w:rPr>
          <w:rFonts w:ascii="Times New Roman" w:eastAsia="Arial" w:hAnsi="Times New Roman" w:cs="Times New Roman"/>
          <w:smallCaps/>
          <w:color w:val="000000" w:themeColor="text1"/>
          <w:sz w:val="24"/>
          <w:szCs w:val="24"/>
        </w:rPr>
        <w:t>Ark. Code Ann</w:t>
      </w:r>
      <w:r w:rsidRPr="00434337">
        <w:rPr>
          <w:rFonts w:ascii="Times New Roman" w:eastAsia="Arial" w:hAnsi="Times New Roman" w:cs="Times New Roman"/>
          <w:color w:val="000000" w:themeColor="text1"/>
          <w:sz w:val="24"/>
          <w:szCs w:val="24"/>
        </w:rPr>
        <w:t>.</w:t>
      </w:r>
      <w:r w:rsidRPr="00870A88">
        <w:rPr>
          <w:rFonts w:ascii="Times New Roman" w:eastAsia="Arial" w:hAnsi="Times New Roman" w:cs="Times New Roman"/>
          <w:color w:val="000000" w:themeColor="text1"/>
          <w:sz w:val="24"/>
          <w:szCs w:val="24"/>
        </w:rPr>
        <w:t xml:space="preserve"> § 16-56-130</w:t>
      </w:r>
      <w:r w:rsidRPr="00DD31CD">
        <w:rPr>
          <w:rFonts w:ascii="Times New Roman" w:eastAsia="Arial" w:hAnsi="Times New Roman" w:cs="Times New Roman"/>
          <w:color w:val="000000" w:themeColor="text1"/>
          <w:sz w:val="24"/>
          <w:szCs w:val="24"/>
        </w:rPr>
        <w:fldChar w:fldCharType="begin"/>
      </w:r>
      <w:r w:rsidRPr="00870A88">
        <w:rPr>
          <w:rFonts w:ascii="Times New Roman" w:hAnsi="Times New Roman" w:cs="Times New Roman"/>
          <w:sz w:val="24"/>
          <w:szCs w:val="24"/>
        </w:rPr>
        <w:instrText xml:space="preserve"> TA \l "</w:instrText>
      </w:r>
      <w:r w:rsidRPr="00870A88">
        <w:rPr>
          <w:rFonts w:ascii="Times New Roman" w:eastAsia="Arial" w:hAnsi="Times New Roman" w:cs="Times New Roman"/>
          <w:smallCaps/>
          <w:color w:val="000000" w:themeColor="text1"/>
          <w:sz w:val="24"/>
          <w:szCs w:val="24"/>
        </w:rPr>
        <w:instrText>Ark. Code Ann</w:instrText>
      </w:r>
      <w:r w:rsidRPr="00434337">
        <w:rPr>
          <w:rFonts w:ascii="Times New Roman" w:eastAsia="Arial" w:hAnsi="Times New Roman" w:cs="Times New Roman"/>
          <w:color w:val="000000" w:themeColor="text1"/>
          <w:sz w:val="24"/>
          <w:szCs w:val="24"/>
        </w:rPr>
        <w:instrText>.</w:instrText>
      </w:r>
      <w:r w:rsidRPr="00870A88">
        <w:rPr>
          <w:rFonts w:ascii="Times New Roman" w:eastAsia="Arial" w:hAnsi="Times New Roman" w:cs="Times New Roman"/>
          <w:color w:val="000000" w:themeColor="text1"/>
          <w:sz w:val="24"/>
          <w:szCs w:val="24"/>
        </w:rPr>
        <w:instrText xml:space="preserve"> § 16-56-130</w:instrText>
      </w:r>
      <w:r w:rsidRPr="00870A88">
        <w:rPr>
          <w:rFonts w:ascii="Times New Roman" w:hAnsi="Times New Roman" w:cs="Times New Roman"/>
          <w:sz w:val="24"/>
          <w:szCs w:val="24"/>
        </w:rPr>
        <w:instrText xml:space="preserve">" \s "Ark. Code Ann. § 16-56-130" \c 2 </w:instrText>
      </w:r>
      <w:r w:rsidRPr="00DD31CD">
        <w:rPr>
          <w:rFonts w:ascii="Times New Roman" w:eastAsia="Arial" w:hAnsi="Times New Roman" w:cs="Times New Roman"/>
          <w:color w:val="000000" w:themeColor="text1"/>
          <w:sz w:val="24"/>
          <w:szCs w:val="24"/>
        </w:rPr>
        <w:fldChar w:fldCharType="end"/>
      </w:r>
      <w:r w:rsidRPr="00870A88">
        <w:rPr>
          <w:rFonts w:ascii="Times New Roman" w:eastAsia="Arial" w:hAnsi="Times New Roman" w:cs="Times New Roman"/>
          <w:color w:val="000000" w:themeColor="text1"/>
          <w:sz w:val="24"/>
          <w:szCs w:val="24"/>
        </w:rPr>
        <w:t xml:space="preserve"> (</w:t>
      </w:r>
      <w:r w:rsidRPr="00434337">
        <w:rPr>
          <w:rFonts w:ascii="Times New Roman" w:eastAsia="Arial" w:hAnsi="Times New Roman" w:cs="Times New Roman"/>
          <w:color w:val="000000" w:themeColor="text1"/>
          <w:sz w:val="24"/>
          <w:szCs w:val="24"/>
        </w:rPr>
        <w:t>1993</w:t>
      </w:r>
      <w:r w:rsidRPr="00870A88">
        <w:rPr>
          <w:rFonts w:ascii="Times New Roman" w:eastAsia="Arial" w:hAnsi="Times New Roman" w:cs="Times New Roman"/>
          <w:color w:val="000000" w:themeColor="text1"/>
          <w:sz w:val="24"/>
          <w:szCs w:val="24"/>
        </w:rPr>
        <w:t>);</w:t>
      </w:r>
      <w:r w:rsidRPr="00434337">
        <w:rPr>
          <w:rFonts w:ascii="Times New Roman" w:eastAsia="Arial" w:hAnsi="Times New Roman" w:cs="Times New Roman"/>
          <w:color w:val="000000" w:themeColor="text1"/>
          <w:sz w:val="24"/>
          <w:szCs w:val="24"/>
        </w:rPr>
        <w:t xml:space="preserve"> </w:t>
      </w:r>
      <w:r w:rsidRPr="00F17EF3">
        <w:rPr>
          <w:rFonts w:ascii="Times New Roman" w:eastAsia="Arial" w:hAnsi="Times New Roman" w:cs="Times New Roman"/>
          <w:b/>
          <w:color w:val="000000" w:themeColor="text1"/>
          <w:sz w:val="24"/>
          <w:szCs w:val="24"/>
        </w:rPr>
        <w:t>CAL:</w:t>
      </w:r>
      <w:r w:rsidRPr="00870A88">
        <w:rPr>
          <w:rFonts w:ascii="Times New Roman" w:hAnsi="Times New Roman" w:cs="Times New Roman"/>
          <w:sz w:val="24"/>
          <w:szCs w:val="24"/>
        </w:rPr>
        <w:t xml:space="preserve"> </w:t>
      </w:r>
      <w:r w:rsidRPr="00870A88">
        <w:rPr>
          <w:rFonts w:ascii="Times New Roman" w:eastAsia="Arial" w:hAnsi="Times New Roman" w:cs="Times New Roman"/>
          <w:smallCaps/>
          <w:color w:val="000000" w:themeColor="text1"/>
          <w:sz w:val="24"/>
          <w:szCs w:val="24"/>
        </w:rPr>
        <w:t>Cal. Civ. Proc. Code</w:t>
      </w:r>
      <w:r w:rsidRPr="00870A88">
        <w:rPr>
          <w:rFonts w:ascii="Times New Roman" w:eastAsia="Arial" w:hAnsi="Times New Roman" w:cs="Times New Roman"/>
          <w:color w:val="000000" w:themeColor="text1"/>
          <w:sz w:val="24"/>
          <w:szCs w:val="24"/>
        </w:rPr>
        <w:t xml:space="preserve"> § 340.1</w:t>
      </w:r>
      <w:r w:rsidRPr="00DD31CD">
        <w:rPr>
          <w:rFonts w:ascii="Times New Roman" w:eastAsia="Arial" w:hAnsi="Times New Roman" w:cs="Times New Roman"/>
          <w:color w:val="000000" w:themeColor="text1"/>
          <w:sz w:val="24"/>
          <w:szCs w:val="24"/>
        </w:rPr>
        <w:fldChar w:fldCharType="begin"/>
      </w:r>
      <w:r w:rsidRPr="00870A88">
        <w:rPr>
          <w:rFonts w:ascii="Times New Roman" w:hAnsi="Times New Roman" w:cs="Times New Roman"/>
          <w:sz w:val="24"/>
          <w:szCs w:val="24"/>
        </w:rPr>
        <w:instrText xml:space="preserve"> TA \l "</w:instrText>
      </w:r>
      <w:r w:rsidRPr="00870A88">
        <w:rPr>
          <w:rFonts w:ascii="Times New Roman" w:eastAsia="Arial" w:hAnsi="Times New Roman" w:cs="Times New Roman"/>
          <w:smallCaps/>
          <w:color w:val="000000" w:themeColor="text1"/>
          <w:sz w:val="24"/>
          <w:szCs w:val="24"/>
        </w:rPr>
        <w:instrText>Cal. Civ. Proc. Code</w:instrText>
      </w:r>
      <w:r w:rsidRPr="00870A88">
        <w:rPr>
          <w:rFonts w:ascii="Times New Roman" w:eastAsia="Arial" w:hAnsi="Times New Roman" w:cs="Times New Roman"/>
          <w:color w:val="000000" w:themeColor="text1"/>
          <w:sz w:val="24"/>
          <w:szCs w:val="24"/>
        </w:rPr>
        <w:instrText xml:space="preserve"> § 340.1</w:instrText>
      </w:r>
      <w:r w:rsidRPr="00870A88">
        <w:rPr>
          <w:rFonts w:ascii="Times New Roman" w:hAnsi="Times New Roman" w:cs="Times New Roman"/>
          <w:sz w:val="24"/>
          <w:szCs w:val="24"/>
        </w:rPr>
        <w:instrText xml:space="preserve">" \s "Cal. Civ. Proc. Code § 340.1" \c 2 </w:instrText>
      </w:r>
      <w:r w:rsidRPr="00DD31CD">
        <w:rPr>
          <w:rFonts w:ascii="Times New Roman" w:eastAsia="Arial" w:hAnsi="Times New Roman" w:cs="Times New Roman"/>
          <w:color w:val="000000" w:themeColor="text1"/>
          <w:sz w:val="24"/>
          <w:szCs w:val="24"/>
        </w:rPr>
        <w:fldChar w:fldCharType="end"/>
      </w:r>
      <w:r w:rsidRPr="00870A88">
        <w:rPr>
          <w:rFonts w:ascii="Times New Roman" w:eastAsia="Arial" w:hAnsi="Times New Roman" w:cs="Times New Roman"/>
          <w:color w:val="000000" w:themeColor="text1"/>
          <w:sz w:val="24"/>
          <w:szCs w:val="24"/>
        </w:rPr>
        <w:t xml:space="preserve"> (2003, 2019)</w:t>
      </w:r>
      <w:r w:rsidRPr="00434337">
        <w:rPr>
          <w:rFonts w:ascii="Times New Roman" w:hAnsi="Times New Roman" w:cs="Times New Roman"/>
          <w:sz w:val="24"/>
          <w:szCs w:val="24"/>
        </w:rPr>
        <w:t xml:space="preserve">; </w:t>
      </w:r>
      <w:r w:rsidRPr="00F17EF3">
        <w:rPr>
          <w:rFonts w:ascii="Times New Roman" w:hAnsi="Times New Roman" w:cs="Times New Roman"/>
          <w:b/>
          <w:sz w:val="24"/>
          <w:szCs w:val="24"/>
        </w:rPr>
        <w:t>CONN:</w:t>
      </w:r>
      <w:r w:rsidRPr="00870A88">
        <w:rPr>
          <w:rFonts w:ascii="Times New Roman" w:hAnsi="Times New Roman" w:cs="Times New Roman"/>
          <w:sz w:val="24"/>
          <w:szCs w:val="24"/>
        </w:rPr>
        <w:t xml:space="preserve"> </w:t>
      </w:r>
      <w:r w:rsidRPr="00870A88">
        <w:rPr>
          <w:rFonts w:ascii="Times New Roman" w:eastAsia="Arial" w:hAnsi="Times New Roman" w:cs="Times New Roman"/>
          <w:smallCaps/>
          <w:color w:val="000000" w:themeColor="text1"/>
          <w:sz w:val="24"/>
          <w:szCs w:val="24"/>
        </w:rPr>
        <w:t>Conn. Gen. Stat</w:t>
      </w:r>
      <w:r w:rsidRPr="00870A88">
        <w:rPr>
          <w:rFonts w:ascii="Times New Roman" w:eastAsia="Arial" w:hAnsi="Times New Roman" w:cs="Times New Roman"/>
          <w:color w:val="000000" w:themeColor="text1"/>
          <w:sz w:val="24"/>
          <w:szCs w:val="24"/>
        </w:rPr>
        <w:t>. § 52-577d (2002)</w:t>
      </w:r>
      <w:r w:rsidRPr="00DD31CD">
        <w:rPr>
          <w:rFonts w:ascii="Times New Roman" w:eastAsia="Arial" w:hAnsi="Times New Roman" w:cs="Times New Roman"/>
          <w:color w:val="000000" w:themeColor="text1"/>
          <w:sz w:val="24"/>
          <w:szCs w:val="24"/>
        </w:rPr>
        <w:fldChar w:fldCharType="begin"/>
      </w:r>
      <w:r w:rsidRPr="00870A88">
        <w:rPr>
          <w:rFonts w:ascii="Times New Roman" w:hAnsi="Times New Roman" w:cs="Times New Roman"/>
          <w:sz w:val="24"/>
          <w:szCs w:val="24"/>
        </w:rPr>
        <w:instrText xml:space="preserve"> TA \l "</w:instrText>
      </w:r>
      <w:r w:rsidRPr="00870A88">
        <w:rPr>
          <w:rFonts w:ascii="Times New Roman" w:eastAsia="Arial" w:hAnsi="Times New Roman" w:cs="Times New Roman"/>
          <w:smallCaps/>
          <w:color w:val="000000" w:themeColor="text1"/>
          <w:sz w:val="24"/>
          <w:szCs w:val="24"/>
        </w:rPr>
        <w:instrText>Conn. Gen. Stat</w:instrText>
      </w:r>
      <w:r w:rsidRPr="00870A88">
        <w:rPr>
          <w:rFonts w:ascii="Times New Roman" w:eastAsia="Arial" w:hAnsi="Times New Roman" w:cs="Times New Roman"/>
          <w:color w:val="000000" w:themeColor="text1"/>
          <w:sz w:val="24"/>
          <w:szCs w:val="24"/>
        </w:rPr>
        <w:instrText>. § 52-577d (2002)</w:instrText>
      </w:r>
      <w:r w:rsidRPr="00870A88">
        <w:rPr>
          <w:rFonts w:ascii="Times New Roman" w:hAnsi="Times New Roman" w:cs="Times New Roman"/>
          <w:sz w:val="24"/>
          <w:szCs w:val="24"/>
        </w:rPr>
        <w:instrText xml:space="preserve">" \s "Conn. Gen. Stat. § 52-577d (2002)" \c 2 </w:instrText>
      </w:r>
      <w:r w:rsidRPr="00DD31CD">
        <w:rPr>
          <w:rFonts w:ascii="Times New Roman" w:eastAsia="Arial" w:hAnsi="Times New Roman" w:cs="Times New Roman"/>
          <w:color w:val="000000" w:themeColor="text1"/>
          <w:sz w:val="24"/>
          <w:szCs w:val="24"/>
        </w:rPr>
        <w:fldChar w:fldCharType="end"/>
      </w:r>
      <w:r w:rsidRPr="00434337">
        <w:rPr>
          <w:rFonts w:ascii="Times New Roman" w:hAnsi="Times New Roman" w:cs="Times New Roman"/>
          <w:sz w:val="24"/>
          <w:szCs w:val="24"/>
        </w:rPr>
        <w:t xml:space="preserve">; </w:t>
      </w:r>
      <w:r w:rsidRPr="00F17EF3">
        <w:rPr>
          <w:rFonts w:ascii="Times New Roman" w:hAnsi="Times New Roman" w:cs="Times New Roman"/>
          <w:b/>
          <w:sz w:val="24"/>
          <w:szCs w:val="24"/>
        </w:rPr>
        <w:t>DEL:</w:t>
      </w:r>
      <w:r w:rsidRPr="00870A88">
        <w:rPr>
          <w:rFonts w:ascii="Times New Roman" w:hAnsi="Times New Roman" w:cs="Times New Roman"/>
          <w:sz w:val="24"/>
          <w:szCs w:val="24"/>
        </w:rPr>
        <w:t xml:space="preserve"> </w:t>
      </w:r>
      <w:r w:rsidRPr="00870A88">
        <w:rPr>
          <w:rFonts w:ascii="Times New Roman" w:eastAsia="Arial" w:hAnsi="Times New Roman" w:cs="Times New Roman"/>
          <w:smallCaps/>
          <w:color w:val="000000" w:themeColor="text1"/>
          <w:sz w:val="24"/>
          <w:szCs w:val="24"/>
        </w:rPr>
        <w:t>Del. Code Ann. tit</w:t>
      </w:r>
      <w:r w:rsidRPr="00870A88">
        <w:rPr>
          <w:rFonts w:ascii="Times New Roman" w:eastAsia="Arial" w:hAnsi="Times New Roman" w:cs="Times New Roman"/>
          <w:color w:val="000000" w:themeColor="text1"/>
          <w:sz w:val="24"/>
          <w:szCs w:val="24"/>
        </w:rPr>
        <w:t>. 10, § 8145</w:t>
      </w:r>
      <w:r w:rsidRPr="00DD31CD">
        <w:rPr>
          <w:rFonts w:ascii="Times New Roman" w:eastAsia="Arial" w:hAnsi="Times New Roman" w:cs="Times New Roman"/>
          <w:color w:val="000000" w:themeColor="text1"/>
          <w:sz w:val="24"/>
          <w:szCs w:val="24"/>
        </w:rPr>
        <w:fldChar w:fldCharType="begin"/>
      </w:r>
      <w:r w:rsidRPr="00870A88">
        <w:rPr>
          <w:rFonts w:ascii="Times New Roman" w:hAnsi="Times New Roman" w:cs="Times New Roman"/>
          <w:sz w:val="24"/>
          <w:szCs w:val="24"/>
        </w:rPr>
        <w:instrText xml:space="preserve"> TA \l "</w:instrText>
      </w:r>
      <w:r w:rsidRPr="00870A88">
        <w:rPr>
          <w:rFonts w:ascii="Times New Roman" w:eastAsia="Arial" w:hAnsi="Times New Roman" w:cs="Times New Roman"/>
          <w:smallCaps/>
          <w:color w:val="000000" w:themeColor="text1"/>
          <w:sz w:val="24"/>
          <w:szCs w:val="24"/>
        </w:rPr>
        <w:instrText>Del. Code Ann. tit</w:instrText>
      </w:r>
      <w:r w:rsidRPr="00870A88">
        <w:rPr>
          <w:rFonts w:ascii="Times New Roman" w:eastAsia="Arial" w:hAnsi="Times New Roman" w:cs="Times New Roman"/>
          <w:color w:val="000000" w:themeColor="text1"/>
          <w:sz w:val="24"/>
          <w:szCs w:val="24"/>
        </w:rPr>
        <w:instrText>. 10, § 8145</w:instrText>
      </w:r>
      <w:r w:rsidRPr="00870A88">
        <w:rPr>
          <w:rFonts w:ascii="Times New Roman" w:hAnsi="Times New Roman" w:cs="Times New Roman"/>
          <w:sz w:val="24"/>
          <w:szCs w:val="24"/>
        </w:rPr>
        <w:instrText xml:space="preserve">" \s "Del. Code Ann. tit. 10, § 8145" \c 2 </w:instrText>
      </w:r>
      <w:r w:rsidRPr="00DD31CD">
        <w:rPr>
          <w:rFonts w:ascii="Times New Roman" w:eastAsia="Arial" w:hAnsi="Times New Roman" w:cs="Times New Roman"/>
          <w:color w:val="000000" w:themeColor="text1"/>
          <w:sz w:val="24"/>
          <w:szCs w:val="24"/>
        </w:rPr>
        <w:fldChar w:fldCharType="end"/>
      </w:r>
      <w:r w:rsidRPr="00870A88">
        <w:rPr>
          <w:rFonts w:ascii="Times New Roman" w:eastAsia="Arial" w:hAnsi="Times New Roman" w:cs="Times New Roman"/>
          <w:color w:val="000000" w:themeColor="text1"/>
          <w:sz w:val="24"/>
          <w:szCs w:val="24"/>
        </w:rPr>
        <w:t xml:space="preserve"> (2007); </w:t>
      </w:r>
      <w:r w:rsidRPr="00434337">
        <w:rPr>
          <w:rFonts w:ascii="Times New Roman" w:eastAsia="Arial" w:hAnsi="Times New Roman" w:cs="Times New Roman"/>
          <w:smallCaps/>
          <w:color w:val="000000" w:themeColor="text1"/>
          <w:sz w:val="24"/>
          <w:szCs w:val="24"/>
        </w:rPr>
        <w:t>Del. Code Ann. tit</w:t>
      </w:r>
      <w:r w:rsidRPr="00870A88">
        <w:rPr>
          <w:rFonts w:ascii="Times New Roman" w:eastAsia="Arial" w:hAnsi="Times New Roman" w:cs="Times New Roman"/>
          <w:color w:val="000000" w:themeColor="text1"/>
          <w:sz w:val="24"/>
          <w:szCs w:val="24"/>
        </w:rPr>
        <w:t>. 10, § 8145</w:t>
      </w:r>
      <w:r w:rsidRPr="00DD31CD">
        <w:rPr>
          <w:rFonts w:ascii="Times New Roman" w:eastAsia="Arial" w:hAnsi="Times New Roman" w:cs="Times New Roman"/>
          <w:color w:val="000000" w:themeColor="text1"/>
          <w:sz w:val="24"/>
          <w:szCs w:val="24"/>
        </w:rPr>
        <w:fldChar w:fldCharType="begin"/>
      </w:r>
      <w:r w:rsidRPr="00870A88">
        <w:rPr>
          <w:rFonts w:ascii="Times New Roman" w:hAnsi="Times New Roman" w:cs="Times New Roman"/>
          <w:sz w:val="24"/>
          <w:szCs w:val="24"/>
        </w:rPr>
        <w:instrText xml:space="preserve"> TA \s "Del. Code Ann. tit. 10, § 8145" </w:instrText>
      </w:r>
      <w:r w:rsidRPr="00DD31CD">
        <w:rPr>
          <w:rFonts w:ascii="Times New Roman" w:eastAsia="Arial" w:hAnsi="Times New Roman" w:cs="Times New Roman"/>
          <w:color w:val="000000" w:themeColor="text1"/>
          <w:sz w:val="24"/>
          <w:szCs w:val="24"/>
        </w:rPr>
        <w:fldChar w:fldCharType="end"/>
      </w:r>
      <w:r w:rsidRPr="00870A88">
        <w:rPr>
          <w:rFonts w:ascii="Times New Roman" w:eastAsia="Arial" w:hAnsi="Times New Roman" w:cs="Times New Roman"/>
          <w:color w:val="000000" w:themeColor="text1"/>
          <w:sz w:val="24"/>
          <w:szCs w:val="24"/>
        </w:rPr>
        <w:t xml:space="preserve"> (2007);</w:t>
      </w:r>
      <w:r w:rsidRPr="00434337">
        <w:rPr>
          <w:rFonts w:ascii="Times New Roman" w:eastAsia="Arial" w:hAnsi="Times New Roman" w:cs="Times New Roman"/>
          <w:color w:val="000000" w:themeColor="text1"/>
          <w:sz w:val="24"/>
          <w:szCs w:val="24"/>
        </w:rPr>
        <w:t xml:space="preserve"> </w:t>
      </w:r>
      <w:r w:rsidRPr="00F17EF3">
        <w:rPr>
          <w:rFonts w:ascii="Times New Roman" w:eastAsia="Arial" w:hAnsi="Times New Roman" w:cs="Times New Roman"/>
          <w:b/>
          <w:color w:val="000000" w:themeColor="text1"/>
          <w:sz w:val="24"/>
          <w:szCs w:val="24"/>
        </w:rPr>
        <w:t>DC:</w:t>
      </w:r>
      <w:r w:rsidRPr="00F17EF3">
        <w:rPr>
          <w:rFonts w:ascii="Times New Roman" w:hAnsi="Times New Roman" w:cs="Times New Roman"/>
          <w:sz w:val="24"/>
          <w:szCs w:val="24"/>
        </w:rPr>
        <w:t xml:space="preserve"> </w:t>
      </w:r>
      <w:r w:rsidRPr="009E086F">
        <w:rPr>
          <w:rFonts w:ascii="Times New Roman" w:eastAsia="Arial" w:hAnsi="Times New Roman" w:cs="Times New Roman"/>
          <w:smallCaps/>
          <w:color w:val="000000" w:themeColor="text1"/>
          <w:sz w:val="24"/>
          <w:szCs w:val="24"/>
        </w:rPr>
        <w:t>D.C. Code</w:t>
      </w:r>
      <w:r w:rsidRPr="00AD7255">
        <w:rPr>
          <w:rFonts w:ascii="Times New Roman" w:eastAsia="Arial" w:hAnsi="Times New Roman" w:cs="Times New Roman"/>
          <w:color w:val="000000" w:themeColor="text1"/>
          <w:sz w:val="24"/>
          <w:szCs w:val="24"/>
        </w:rPr>
        <w:t xml:space="preserve"> § 12-301</w:t>
      </w:r>
      <w:r w:rsidRPr="00DD31CD">
        <w:rPr>
          <w:rFonts w:ascii="Times New Roman" w:eastAsia="Arial" w:hAnsi="Times New Roman" w:cs="Times New Roman"/>
          <w:color w:val="000000" w:themeColor="text1"/>
          <w:sz w:val="24"/>
          <w:szCs w:val="24"/>
        </w:rPr>
        <w:fldChar w:fldCharType="begin"/>
      </w:r>
      <w:r w:rsidRPr="00870A88">
        <w:rPr>
          <w:rFonts w:ascii="Times New Roman" w:hAnsi="Times New Roman" w:cs="Times New Roman"/>
          <w:sz w:val="24"/>
          <w:szCs w:val="24"/>
        </w:rPr>
        <w:instrText xml:space="preserve"> TA \l "</w:instrText>
      </w:r>
      <w:r w:rsidRPr="00434337">
        <w:rPr>
          <w:rFonts w:ascii="Times New Roman" w:eastAsia="Arial" w:hAnsi="Times New Roman" w:cs="Times New Roman"/>
          <w:smallCaps/>
          <w:color w:val="000000" w:themeColor="text1"/>
          <w:sz w:val="24"/>
          <w:szCs w:val="24"/>
        </w:rPr>
        <w:instrText>D.C. Code</w:instrText>
      </w:r>
      <w:r w:rsidRPr="00F17EF3">
        <w:rPr>
          <w:rFonts w:ascii="Times New Roman" w:eastAsia="Arial" w:hAnsi="Times New Roman" w:cs="Times New Roman"/>
          <w:color w:val="000000" w:themeColor="text1"/>
          <w:sz w:val="24"/>
          <w:szCs w:val="24"/>
        </w:rPr>
        <w:instrText xml:space="preserve"> § 12-301</w:instrText>
      </w:r>
      <w:r w:rsidRPr="00870A88">
        <w:rPr>
          <w:rFonts w:ascii="Times New Roman" w:hAnsi="Times New Roman" w:cs="Times New Roman"/>
          <w:sz w:val="24"/>
          <w:szCs w:val="24"/>
        </w:rPr>
        <w:instrText xml:space="preserve">" \s "D.C. Code § 12-301" \c 2 </w:instrText>
      </w:r>
      <w:r w:rsidRPr="00DD31CD">
        <w:rPr>
          <w:rFonts w:ascii="Times New Roman" w:eastAsia="Arial" w:hAnsi="Times New Roman" w:cs="Times New Roman"/>
          <w:color w:val="000000" w:themeColor="text1"/>
          <w:sz w:val="24"/>
          <w:szCs w:val="24"/>
        </w:rPr>
        <w:fldChar w:fldCharType="end"/>
      </w:r>
      <w:r w:rsidRPr="00434337">
        <w:rPr>
          <w:rFonts w:ascii="Times New Roman" w:eastAsia="Arial" w:hAnsi="Times New Roman" w:cs="Times New Roman"/>
          <w:color w:val="000000" w:themeColor="text1"/>
          <w:sz w:val="24"/>
          <w:szCs w:val="24"/>
        </w:rPr>
        <w:t xml:space="preserve"> (2019);</w:t>
      </w:r>
      <w:r w:rsidRPr="00F17EF3">
        <w:rPr>
          <w:rFonts w:ascii="Times New Roman" w:hAnsi="Times New Roman" w:cs="Times New Roman"/>
          <w:sz w:val="24"/>
          <w:szCs w:val="24"/>
        </w:rPr>
        <w:t xml:space="preserve"> </w:t>
      </w:r>
      <w:r w:rsidRPr="00F17EF3">
        <w:rPr>
          <w:rFonts w:ascii="Times New Roman" w:eastAsia="Arial" w:hAnsi="Times New Roman" w:cs="Times New Roman"/>
          <w:b/>
          <w:color w:val="000000" w:themeColor="text1"/>
          <w:sz w:val="24"/>
          <w:szCs w:val="24"/>
        </w:rPr>
        <w:t>FLA:</w:t>
      </w:r>
      <w:r w:rsidRPr="00870A88">
        <w:rPr>
          <w:rFonts w:ascii="Times New Roman" w:hAnsi="Times New Roman" w:cs="Times New Roman"/>
          <w:sz w:val="24"/>
          <w:szCs w:val="24"/>
        </w:rPr>
        <w:t xml:space="preserve"> </w:t>
      </w:r>
      <w:r w:rsidRPr="00870A88">
        <w:rPr>
          <w:rFonts w:ascii="Times New Roman" w:hAnsi="Times New Roman" w:cs="Times New Roman"/>
          <w:smallCaps/>
          <w:sz w:val="24"/>
          <w:szCs w:val="24"/>
        </w:rPr>
        <w:t>Fla. Stat</w:t>
      </w:r>
      <w:r w:rsidRPr="00434337">
        <w:rPr>
          <w:rFonts w:ascii="Times New Roman" w:hAnsi="Times New Roman" w:cs="Times New Roman"/>
          <w:sz w:val="24"/>
          <w:szCs w:val="24"/>
        </w:rPr>
        <w:t>.</w:t>
      </w:r>
      <w:r w:rsidRPr="00870A88">
        <w:rPr>
          <w:rFonts w:ascii="Times New Roman" w:eastAsia="Arial" w:hAnsi="Times New Roman" w:cs="Times New Roman"/>
          <w:color w:val="000000" w:themeColor="text1"/>
          <w:sz w:val="24"/>
          <w:szCs w:val="24"/>
        </w:rPr>
        <w:t xml:space="preserve"> § 95.11</w:t>
      </w:r>
      <w:r w:rsidRPr="00DD31CD">
        <w:rPr>
          <w:rFonts w:ascii="Times New Roman" w:eastAsia="Arial" w:hAnsi="Times New Roman" w:cs="Times New Roman"/>
          <w:color w:val="000000" w:themeColor="text1"/>
          <w:sz w:val="24"/>
          <w:szCs w:val="24"/>
        </w:rPr>
        <w:fldChar w:fldCharType="begin"/>
      </w:r>
      <w:r w:rsidRPr="00870A88">
        <w:rPr>
          <w:rFonts w:ascii="Times New Roman" w:hAnsi="Times New Roman" w:cs="Times New Roman"/>
          <w:sz w:val="24"/>
          <w:szCs w:val="24"/>
        </w:rPr>
        <w:instrText xml:space="preserve"> TA \l "</w:instrText>
      </w:r>
      <w:r w:rsidRPr="00870A88">
        <w:rPr>
          <w:rFonts w:ascii="Times New Roman" w:hAnsi="Times New Roman" w:cs="Times New Roman"/>
          <w:smallCaps/>
          <w:sz w:val="24"/>
          <w:szCs w:val="24"/>
        </w:rPr>
        <w:instrText>Fla. Stat</w:instrText>
      </w:r>
      <w:r w:rsidRPr="00434337">
        <w:rPr>
          <w:rFonts w:ascii="Times New Roman" w:hAnsi="Times New Roman" w:cs="Times New Roman"/>
          <w:sz w:val="24"/>
          <w:szCs w:val="24"/>
        </w:rPr>
        <w:instrText>.</w:instrText>
      </w:r>
      <w:r w:rsidRPr="00870A88">
        <w:rPr>
          <w:rFonts w:ascii="Times New Roman" w:eastAsia="Arial" w:hAnsi="Times New Roman" w:cs="Times New Roman"/>
          <w:color w:val="000000" w:themeColor="text1"/>
          <w:sz w:val="24"/>
          <w:szCs w:val="24"/>
        </w:rPr>
        <w:instrText xml:space="preserve"> § 95.11</w:instrText>
      </w:r>
      <w:r w:rsidRPr="00870A88">
        <w:rPr>
          <w:rFonts w:ascii="Times New Roman" w:hAnsi="Times New Roman" w:cs="Times New Roman"/>
          <w:sz w:val="24"/>
          <w:szCs w:val="24"/>
        </w:rPr>
        <w:instrText xml:space="preserve">" \s "Fla. Stat. § 95.11" \c 2 </w:instrText>
      </w:r>
      <w:r w:rsidRPr="00DD31CD">
        <w:rPr>
          <w:rFonts w:ascii="Times New Roman" w:eastAsia="Arial" w:hAnsi="Times New Roman" w:cs="Times New Roman"/>
          <w:color w:val="000000" w:themeColor="text1"/>
          <w:sz w:val="24"/>
          <w:szCs w:val="24"/>
        </w:rPr>
        <w:fldChar w:fldCharType="end"/>
      </w:r>
      <w:r w:rsidRPr="00870A88">
        <w:rPr>
          <w:rFonts w:ascii="Times New Roman" w:eastAsia="Arial" w:hAnsi="Times New Roman" w:cs="Times New Roman"/>
          <w:color w:val="000000" w:themeColor="text1"/>
          <w:sz w:val="24"/>
          <w:szCs w:val="24"/>
        </w:rPr>
        <w:t xml:space="preserve"> (1992)</w:t>
      </w:r>
      <w:r w:rsidRPr="00870A88">
        <w:rPr>
          <w:rFonts w:ascii="Times New Roman" w:hAnsi="Times New Roman" w:cs="Times New Roman"/>
          <w:sz w:val="24"/>
          <w:szCs w:val="24"/>
        </w:rPr>
        <w:t>,</w:t>
      </w:r>
      <w:r w:rsidRPr="00434337">
        <w:rPr>
          <w:rFonts w:ascii="Times New Roman" w:hAnsi="Times New Roman" w:cs="Times New Roman"/>
          <w:sz w:val="24"/>
          <w:szCs w:val="24"/>
        </w:rPr>
        <w:t xml:space="preserve"> </w:t>
      </w:r>
      <w:r w:rsidRPr="00F17EF3">
        <w:rPr>
          <w:rFonts w:ascii="Times New Roman" w:hAnsi="Times New Roman" w:cs="Times New Roman"/>
          <w:b/>
          <w:sz w:val="24"/>
          <w:szCs w:val="24"/>
        </w:rPr>
        <w:t>GA:</w:t>
      </w:r>
      <w:r w:rsidRPr="00870A88">
        <w:rPr>
          <w:rFonts w:ascii="Times New Roman" w:hAnsi="Times New Roman" w:cs="Times New Roman"/>
          <w:sz w:val="24"/>
          <w:szCs w:val="24"/>
        </w:rPr>
        <w:t xml:space="preserve"> </w:t>
      </w:r>
      <w:r w:rsidRPr="00870A88">
        <w:rPr>
          <w:rFonts w:ascii="Times New Roman" w:eastAsia="Arial" w:hAnsi="Times New Roman" w:cs="Times New Roman"/>
          <w:smallCaps/>
          <w:color w:val="000000" w:themeColor="text1"/>
          <w:sz w:val="24"/>
          <w:szCs w:val="24"/>
        </w:rPr>
        <w:t>Ga. Code Ann</w:t>
      </w:r>
      <w:r w:rsidRPr="00870A88">
        <w:rPr>
          <w:rFonts w:ascii="Times New Roman" w:eastAsia="Arial" w:hAnsi="Times New Roman" w:cs="Times New Roman"/>
          <w:color w:val="000000" w:themeColor="text1"/>
          <w:sz w:val="24"/>
          <w:szCs w:val="24"/>
        </w:rPr>
        <w:t>. § 9-3-33.1</w:t>
      </w:r>
      <w:r w:rsidRPr="00DD31CD">
        <w:rPr>
          <w:rFonts w:ascii="Times New Roman" w:eastAsia="Arial" w:hAnsi="Times New Roman" w:cs="Times New Roman"/>
          <w:color w:val="000000" w:themeColor="text1"/>
          <w:sz w:val="24"/>
          <w:szCs w:val="24"/>
        </w:rPr>
        <w:fldChar w:fldCharType="begin"/>
      </w:r>
      <w:r w:rsidRPr="00870A88">
        <w:rPr>
          <w:rFonts w:ascii="Times New Roman" w:hAnsi="Times New Roman" w:cs="Times New Roman"/>
          <w:sz w:val="24"/>
          <w:szCs w:val="24"/>
        </w:rPr>
        <w:instrText xml:space="preserve"> TA \l "</w:instrText>
      </w:r>
      <w:r w:rsidRPr="00870A88">
        <w:rPr>
          <w:rFonts w:ascii="Times New Roman" w:eastAsia="Arial" w:hAnsi="Times New Roman" w:cs="Times New Roman"/>
          <w:smallCaps/>
          <w:color w:val="000000" w:themeColor="text1"/>
          <w:sz w:val="24"/>
          <w:szCs w:val="24"/>
        </w:rPr>
        <w:instrText>Ga. Code Ann</w:instrText>
      </w:r>
      <w:r w:rsidRPr="00870A88">
        <w:rPr>
          <w:rFonts w:ascii="Times New Roman" w:eastAsia="Arial" w:hAnsi="Times New Roman" w:cs="Times New Roman"/>
          <w:color w:val="000000" w:themeColor="text1"/>
          <w:sz w:val="24"/>
          <w:szCs w:val="24"/>
        </w:rPr>
        <w:instrText>. § 9-3-33.1</w:instrText>
      </w:r>
      <w:r w:rsidRPr="00870A88">
        <w:rPr>
          <w:rFonts w:ascii="Times New Roman" w:hAnsi="Times New Roman" w:cs="Times New Roman"/>
          <w:sz w:val="24"/>
          <w:szCs w:val="24"/>
        </w:rPr>
        <w:instrText xml:space="preserve">" \s "Ga. Code Ann. § 9-3-33.1" \c 2 </w:instrText>
      </w:r>
      <w:r w:rsidRPr="00DD31CD">
        <w:rPr>
          <w:rFonts w:ascii="Times New Roman" w:eastAsia="Arial" w:hAnsi="Times New Roman" w:cs="Times New Roman"/>
          <w:color w:val="000000" w:themeColor="text1"/>
          <w:sz w:val="24"/>
          <w:szCs w:val="24"/>
        </w:rPr>
        <w:fldChar w:fldCharType="end"/>
      </w:r>
      <w:r w:rsidRPr="00870A88">
        <w:rPr>
          <w:rFonts w:ascii="Times New Roman" w:eastAsia="Arial" w:hAnsi="Times New Roman" w:cs="Times New Roman"/>
          <w:color w:val="000000" w:themeColor="text1"/>
          <w:sz w:val="24"/>
          <w:szCs w:val="24"/>
        </w:rPr>
        <w:t xml:space="preserve"> (2015);</w:t>
      </w:r>
      <w:r w:rsidRPr="00434337">
        <w:rPr>
          <w:rFonts w:ascii="Times New Roman" w:eastAsia="Arial" w:hAnsi="Times New Roman" w:cs="Times New Roman"/>
          <w:color w:val="000000" w:themeColor="text1"/>
          <w:sz w:val="24"/>
          <w:szCs w:val="24"/>
        </w:rPr>
        <w:t xml:space="preserve"> </w:t>
      </w:r>
      <w:r w:rsidRPr="00F17EF3">
        <w:rPr>
          <w:rFonts w:ascii="Times New Roman" w:eastAsia="Arial" w:hAnsi="Times New Roman" w:cs="Times New Roman"/>
          <w:b/>
          <w:color w:val="000000" w:themeColor="text1"/>
          <w:sz w:val="24"/>
          <w:szCs w:val="24"/>
        </w:rPr>
        <w:t>HAW:</w:t>
      </w:r>
      <w:r w:rsidRPr="00870A88">
        <w:rPr>
          <w:rFonts w:ascii="Times New Roman" w:hAnsi="Times New Roman" w:cs="Times New Roman"/>
          <w:sz w:val="24"/>
          <w:szCs w:val="24"/>
        </w:rPr>
        <w:t xml:space="preserve"> </w:t>
      </w:r>
      <w:r w:rsidRPr="00870A88">
        <w:rPr>
          <w:rFonts w:ascii="Times New Roman" w:eastAsia="Arial" w:hAnsi="Times New Roman" w:cs="Times New Roman"/>
          <w:smallCaps/>
          <w:color w:val="000000" w:themeColor="text1"/>
          <w:sz w:val="24"/>
          <w:szCs w:val="24"/>
        </w:rPr>
        <w:t>Haw. Rev. Stat</w:t>
      </w:r>
      <w:r w:rsidRPr="00870A88">
        <w:rPr>
          <w:rFonts w:ascii="Times New Roman" w:eastAsia="Arial" w:hAnsi="Times New Roman" w:cs="Times New Roman"/>
          <w:color w:val="000000" w:themeColor="text1"/>
          <w:sz w:val="24"/>
          <w:szCs w:val="24"/>
        </w:rPr>
        <w:t>. § 657–1.8</w:t>
      </w:r>
      <w:r w:rsidRPr="00DD31CD">
        <w:rPr>
          <w:rFonts w:ascii="Times New Roman" w:eastAsia="Arial" w:hAnsi="Times New Roman" w:cs="Times New Roman"/>
          <w:color w:val="000000" w:themeColor="text1"/>
          <w:sz w:val="24"/>
          <w:szCs w:val="24"/>
        </w:rPr>
        <w:fldChar w:fldCharType="begin"/>
      </w:r>
      <w:r w:rsidRPr="00870A88">
        <w:rPr>
          <w:rFonts w:ascii="Times New Roman" w:hAnsi="Times New Roman" w:cs="Times New Roman"/>
          <w:sz w:val="24"/>
          <w:szCs w:val="24"/>
        </w:rPr>
        <w:instrText xml:space="preserve"> TA \l "</w:instrText>
      </w:r>
      <w:r w:rsidRPr="00870A88">
        <w:rPr>
          <w:rFonts w:ascii="Times New Roman" w:eastAsia="Arial" w:hAnsi="Times New Roman" w:cs="Times New Roman"/>
          <w:smallCaps/>
          <w:color w:val="000000" w:themeColor="text1"/>
          <w:sz w:val="24"/>
          <w:szCs w:val="24"/>
        </w:rPr>
        <w:instrText>Haw. Rev. Stat</w:instrText>
      </w:r>
      <w:r w:rsidRPr="00870A88">
        <w:rPr>
          <w:rFonts w:ascii="Times New Roman" w:eastAsia="Arial" w:hAnsi="Times New Roman" w:cs="Times New Roman"/>
          <w:color w:val="000000" w:themeColor="text1"/>
          <w:sz w:val="24"/>
          <w:szCs w:val="24"/>
        </w:rPr>
        <w:instrText>. § 657–1.8</w:instrText>
      </w:r>
      <w:r w:rsidRPr="00870A88">
        <w:rPr>
          <w:rFonts w:ascii="Times New Roman" w:hAnsi="Times New Roman" w:cs="Times New Roman"/>
          <w:sz w:val="24"/>
          <w:szCs w:val="24"/>
        </w:rPr>
        <w:instrText xml:space="preserve">" \s "Haw. Rev. Stat. § 657–1.8" \c 2 </w:instrText>
      </w:r>
      <w:r w:rsidRPr="00DD31CD">
        <w:rPr>
          <w:rFonts w:ascii="Times New Roman" w:eastAsia="Arial" w:hAnsi="Times New Roman" w:cs="Times New Roman"/>
          <w:color w:val="000000" w:themeColor="text1"/>
          <w:sz w:val="24"/>
          <w:szCs w:val="24"/>
        </w:rPr>
        <w:fldChar w:fldCharType="end"/>
      </w:r>
      <w:r w:rsidRPr="00870A88">
        <w:rPr>
          <w:rFonts w:ascii="Times New Roman" w:eastAsia="Arial" w:hAnsi="Times New Roman" w:cs="Times New Roman"/>
          <w:color w:val="000000" w:themeColor="text1"/>
          <w:sz w:val="24"/>
          <w:szCs w:val="24"/>
        </w:rPr>
        <w:t xml:space="preserve"> (2012</w:t>
      </w:r>
      <w:r w:rsidRPr="00870A88">
        <w:rPr>
          <w:rFonts w:ascii="Times New Roman" w:hAnsi="Times New Roman" w:cs="Times New Roman"/>
          <w:sz w:val="24"/>
          <w:szCs w:val="24"/>
        </w:rPr>
        <w:t>, 2014, 2018);</w:t>
      </w:r>
      <w:r w:rsidRPr="00434337">
        <w:rPr>
          <w:rFonts w:ascii="Times New Roman" w:hAnsi="Times New Roman" w:cs="Times New Roman"/>
          <w:sz w:val="24"/>
          <w:szCs w:val="24"/>
        </w:rPr>
        <w:t xml:space="preserve"> </w:t>
      </w:r>
      <w:r w:rsidRPr="00F17EF3">
        <w:rPr>
          <w:rFonts w:ascii="Times New Roman" w:hAnsi="Times New Roman" w:cs="Times New Roman"/>
          <w:b/>
          <w:sz w:val="24"/>
          <w:szCs w:val="24"/>
        </w:rPr>
        <w:t>IDAHO:</w:t>
      </w:r>
      <w:r w:rsidRPr="00F17EF3">
        <w:rPr>
          <w:rFonts w:ascii="Times New Roman" w:hAnsi="Times New Roman" w:cs="Times New Roman"/>
          <w:sz w:val="24"/>
          <w:szCs w:val="24"/>
        </w:rPr>
        <w:t xml:space="preserve"> </w:t>
      </w:r>
      <w:r w:rsidRPr="00870A88">
        <w:rPr>
          <w:rFonts w:ascii="Times New Roman" w:hAnsi="Times New Roman" w:cs="Times New Roman"/>
          <w:smallCaps/>
          <w:sz w:val="24"/>
          <w:szCs w:val="24"/>
        </w:rPr>
        <w:t>Idaho Code</w:t>
      </w:r>
      <w:r w:rsidRPr="00870A88">
        <w:rPr>
          <w:rFonts w:ascii="Times New Roman" w:eastAsia="Arial" w:hAnsi="Times New Roman" w:cs="Times New Roman"/>
          <w:color w:val="000000" w:themeColor="text1"/>
          <w:sz w:val="24"/>
          <w:szCs w:val="24"/>
        </w:rPr>
        <w:t xml:space="preserve"> § 6–1704</w:t>
      </w:r>
      <w:r w:rsidRPr="00DD31CD">
        <w:rPr>
          <w:rFonts w:ascii="Times New Roman" w:eastAsia="Arial" w:hAnsi="Times New Roman" w:cs="Times New Roman"/>
          <w:color w:val="000000" w:themeColor="text1"/>
          <w:sz w:val="24"/>
          <w:szCs w:val="24"/>
        </w:rPr>
        <w:fldChar w:fldCharType="begin"/>
      </w:r>
      <w:r w:rsidRPr="00870A88">
        <w:rPr>
          <w:rFonts w:ascii="Times New Roman" w:hAnsi="Times New Roman" w:cs="Times New Roman"/>
          <w:sz w:val="24"/>
          <w:szCs w:val="24"/>
        </w:rPr>
        <w:instrText xml:space="preserve"> TA \l "</w:instrText>
      </w:r>
      <w:r w:rsidRPr="00870A88">
        <w:rPr>
          <w:rFonts w:ascii="Times New Roman" w:hAnsi="Times New Roman" w:cs="Times New Roman"/>
          <w:smallCaps/>
          <w:sz w:val="24"/>
          <w:szCs w:val="24"/>
        </w:rPr>
        <w:instrText>Idaho Code</w:instrText>
      </w:r>
      <w:r w:rsidRPr="00870A88">
        <w:rPr>
          <w:rFonts w:ascii="Times New Roman" w:eastAsia="Arial" w:hAnsi="Times New Roman" w:cs="Times New Roman"/>
          <w:color w:val="000000" w:themeColor="text1"/>
          <w:sz w:val="24"/>
          <w:szCs w:val="24"/>
        </w:rPr>
        <w:instrText xml:space="preserve"> § 6–1704</w:instrText>
      </w:r>
      <w:r w:rsidRPr="00870A88">
        <w:rPr>
          <w:rFonts w:ascii="Times New Roman" w:hAnsi="Times New Roman" w:cs="Times New Roman"/>
          <w:sz w:val="24"/>
          <w:szCs w:val="24"/>
        </w:rPr>
        <w:instrText xml:space="preserve">" \s "Idaho Code § 6–1704" \c 2 </w:instrText>
      </w:r>
      <w:r w:rsidRPr="00DD31CD">
        <w:rPr>
          <w:rFonts w:ascii="Times New Roman" w:eastAsia="Arial" w:hAnsi="Times New Roman" w:cs="Times New Roman"/>
          <w:color w:val="000000" w:themeColor="text1"/>
          <w:sz w:val="24"/>
          <w:szCs w:val="24"/>
        </w:rPr>
        <w:fldChar w:fldCharType="end"/>
      </w:r>
      <w:r w:rsidRPr="00870A88">
        <w:rPr>
          <w:rFonts w:ascii="Times New Roman" w:eastAsia="Arial" w:hAnsi="Times New Roman" w:cs="Times New Roman"/>
          <w:color w:val="000000" w:themeColor="text1"/>
          <w:sz w:val="24"/>
          <w:szCs w:val="24"/>
        </w:rPr>
        <w:t xml:space="preserve"> (ID);</w:t>
      </w:r>
      <w:r w:rsidRPr="00434337">
        <w:rPr>
          <w:rFonts w:ascii="Times New Roman" w:eastAsia="Arial" w:hAnsi="Times New Roman" w:cs="Times New Roman"/>
          <w:color w:val="000000" w:themeColor="text1"/>
          <w:sz w:val="24"/>
          <w:szCs w:val="24"/>
        </w:rPr>
        <w:t xml:space="preserve"> </w:t>
      </w:r>
      <w:r w:rsidRPr="00F17EF3">
        <w:rPr>
          <w:rFonts w:ascii="Times New Roman" w:eastAsia="Arial" w:hAnsi="Times New Roman" w:cs="Times New Roman"/>
          <w:b/>
          <w:color w:val="000000" w:themeColor="text1"/>
          <w:sz w:val="24"/>
          <w:szCs w:val="24"/>
        </w:rPr>
        <w:t>ILL:</w:t>
      </w:r>
      <w:r w:rsidRPr="00870A88">
        <w:rPr>
          <w:rFonts w:ascii="Times New Roman" w:hAnsi="Times New Roman" w:cs="Times New Roman"/>
          <w:sz w:val="24"/>
          <w:szCs w:val="24"/>
        </w:rPr>
        <w:t xml:space="preserve"> </w:t>
      </w:r>
      <w:r w:rsidRPr="00870A88">
        <w:rPr>
          <w:rFonts w:ascii="Times New Roman" w:eastAsia="Arial" w:hAnsi="Times New Roman" w:cs="Times New Roman"/>
          <w:color w:val="000000" w:themeColor="text1"/>
          <w:sz w:val="24"/>
          <w:szCs w:val="24"/>
        </w:rPr>
        <w:t xml:space="preserve">735 </w:t>
      </w:r>
      <w:r w:rsidRPr="00870A88">
        <w:rPr>
          <w:rFonts w:ascii="Times New Roman" w:eastAsia="Arial" w:hAnsi="Times New Roman" w:cs="Times New Roman"/>
          <w:smallCaps/>
          <w:color w:val="000000" w:themeColor="text1"/>
          <w:sz w:val="24"/>
          <w:szCs w:val="24"/>
        </w:rPr>
        <w:t>Ill. Comp. Stat</w:t>
      </w:r>
      <w:r w:rsidRPr="00434337">
        <w:rPr>
          <w:rFonts w:ascii="Times New Roman" w:eastAsia="Arial" w:hAnsi="Times New Roman" w:cs="Times New Roman"/>
          <w:color w:val="000000" w:themeColor="text1"/>
          <w:sz w:val="24"/>
          <w:szCs w:val="24"/>
        </w:rPr>
        <w:t>.</w:t>
      </w:r>
      <w:r w:rsidRPr="00870A88">
        <w:rPr>
          <w:rFonts w:ascii="Times New Roman" w:eastAsia="Arial" w:hAnsi="Times New Roman" w:cs="Times New Roman"/>
          <w:color w:val="000000" w:themeColor="text1"/>
          <w:sz w:val="24"/>
          <w:szCs w:val="24"/>
        </w:rPr>
        <w:t xml:space="preserve"> 5/13–202.2</w:t>
      </w:r>
      <w:r w:rsidRPr="00DD31CD">
        <w:rPr>
          <w:rFonts w:ascii="Times New Roman" w:eastAsia="Arial" w:hAnsi="Times New Roman" w:cs="Times New Roman"/>
          <w:color w:val="000000" w:themeColor="text1"/>
          <w:sz w:val="24"/>
          <w:szCs w:val="24"/>
        </w:rPr>
        <w:fldChar w:fldCharType="begin"/>
      </w:r>
      <w:r w:rsidRPr="00870A88">
        <w:rPr>
          <w:rFonts w:ascii="Times New Roman" w:hAnsi="Times New Roman" w:cs="Times New Roman"/>
          <w:sz w:val="24"/>
          <w:szCs w:val="24"/>
        </w:rPr>
        <w:instrText xml:space="preserve"> TA \l "</w:instrText>
      </w:r>
      <w:r w:rsidRPr="00870A88">
        <w:rPr>
          <w:rFonts w:ascii="Times New Roman" w:eastAsia="Arial" w:hAnsi="Times New Roman" w:cs="Times New Roman"/>
          <w:color w:val="000000" w:themeColor="text1"/>
          <w:sz w:val="24"/>
          <w:szCs w:val="24"/>
        </w:rPr>
        <w:instrText xml:space="preserve">735 </w:instrText>
      </w:r>
      <w:r w:rsidRPr="00870A88">
        <w:rPr>
          <w:rFonts w:ascii="Times New Roman" w:eastAsia="Arial" w:hAnsi="Times New Roman" w:cs="Times New Roman"/>
          <w:smallCaps/>
          <w:color w:val="000000" w:themeColor="text1"/>
          <w:sz w:val="24"/>
          <w:szCs w:val="24"/>
        </w:rPr>
        <w:instrText>Ill. Comp. Stat</w:instrText>
      </w:r>
      <w:r w:rsidRPr="00434337">
        <w:rPr>
          <w:rFonts w:ascii="Times New Roman" w:eastAsia="Arial" w:hAnsi="Times New Roman" w:cs="Times New Roman"/>
          <w:color w:val="000000" w:themeColor="text1"/>
          <w:sz w:val="24"/>
          <w:szCs w:val="24"/>
        </w:rPr>
        <w:instrText>.</w:instrText>
      </w:r>
      <w:r w:rsidRPr="00870A88">
        <w:rPr>
          <w:rFonts w:ascii="Times New Roman" w:eastAsia="Arial" w:hAnsi="Times New Roman" w:cs="Times New Roman"/>
          <w:color w:val="000000" w:themeColor="text1"/>
          <w:sz w:val="24"/>
          <w:szCs w:val="24"/>
        </w:rPr>
        <w:instrText xml:space="preserve"> 5/13–202.2</w:instrText>
      </w:r>
      <w:r w:rsidRPr="00870A88">
        <w:rPr>
          <w:rFonts w:ascii="Times New Roman" w:hAnsi="Times New Roman" w:cs="Times New Roman"/>
          <w:sz w:val="24"/>
          <w:szCs w:val="24"/>
        </w:rPr>
        <w:instrText xml:space="preserve">" \s "735 Ill. Comp. Stat. 5/13–202.2" \c 2 </w:instrText>
      </w:r>
      <w:r w:rsidRPr="00DD31CD">
        <w:rPr>
          <w:rFonts w:ascii="Times New Roman" w:eastAsia="Arial" w:hAnsi="Times New Roman" w:cs="Times New Roman"/>
          <w:color w:val="000000" w:themeColor="text1"/>
          <w:sz w:val="24"/>
          <w:szCs w:val="24"/>
        </w:rPr>
        <w:fldChar w:fldCharType="end"/>
      </w:r>
      <w:r w:rsidRPr="00870A88">
        <w:rPr>
          <w:rFonts w:ascii="Times New Roman" w:eastAsia="Arial" w:hAnsi="Times New Roman" w:cs="Times New Roman"/>
          <w:color w:val="000000" w:themeColor="text1"/>
          <w:sz w:val="24"/>
          <w:szCs w:val="24"/>
        </w:rPr>
        <w:t xml:space="preserve"> (</w:t>
      </w:r>
      <w:r w:rsidRPr="00434337">
        <w:rPr>
          <w:rFonts w:ascii="Times New Roman" w:eastAsia="Arial" w:hAnsi="Times New Roman" w:cs="Times New Roman"/>
          <w:color w:val="000000" w:themeColor="text1"/>
          <w:sz w:val="24"/>
          <w:szCs w:val="24"/>
        </w:rPr>
        <w:t>2006</w:t>
      </w:r>
      <w:r w:rsidRPr="00870A88">
        <w:rPr>
          <w:rFonts w:ascii="Times New Roman" w:eastAsia="Arial" w:hAnsi="Times New Roman" w:cs="Times New Roman"/>
          <w:color w:val="000000" w:themeColor="text1"/>
          <w:sz w:val="24"/>
          <w:szCs w:val="24"/>
        </w:rPr>
        <w:t>);</w:t>
      </w:r>
      <w:r w:rsidRPr="00434337">
        <w:rPr>
          <w:rFonts w:ascii="Times New Roman" w:eastAsia="Arial" w:hAnsi="Times New Roman" w:cs="Times New Roman"/>
          <w:color w:val="000000" w:themeColor="text1"/>
          <w:sz w:val="24"/>
          <w:szCs w:val="24"/>
        </w:rPr>
        <w:t xml:space="preserve"> </w:t>
      </w:r>
      <w:r w:rsidRPr="00F17EF3">
        <w:rPr>
          <w:rFonts w:ascii="Times New Roman" w:eastAsia="Arial" w:hAnsi="Times New Roman" w:cs="Times New Roman"/>
          <w:b/>
          <w:color w:val="000000" w:themeColor="text1"/>
          <w:sz w:val="24"/>
          <w:szCs w:val="24"/>
        </w:rPr>
        <w:t>IOWA:</w:t>
      </w:r>
      <w:r w:rsidRPr="00870A88">
        <w:rPr>
          <w:rFonts w:ascii="Times New Roman" w:hAnsi="Times New Roman" w:cs="Times New Roman"/>
          <w:sz w:val="24"/>
          <w:szCs w:val="24"/>
        </w:rPr>
        <w:t xml:space="preserve"> </w:t>
      </w:r>
      <w:r w:rsidRPr="00870A88">
        <w:rPr>
          <w:rFonts w:ascii="Times New Roman" w:eastAsia="Arial" w:hAnsi="Times New Roman" w:cs="Times New Roman"/>
          <w:smallCaps/>
          <w:color w:val="000000" w:themeColor="text1"/>
          <w:sz w:val="24"/>
          <w:szCs w:val="24"/>
        </w:rPr>
        <w:t>Iowa Code</w:t>
      </w:r>
      <w:r w:rsidRPr="00870A88">
        <w:rPr>
          <w:rFonts w:ascii="Times New Roman" w:eastAsia="Arial" w:hAnsi="Times New Roman" w:cs="Times New Roman"/>
          <w:color w:val="000000" w:themeColor="text1"/>
          <w:sz w:val="24"/>
          <w:szCs w:val="24"/>
        </w:rPr>
        <w:t xml:space="preserve"> </w:t>
      </w:r>
      <w:r w:rsidRPr="00434337">
        <w:rPr>
          <w:rFonts w:ascii="Times New Roman" w:eastAsia="Arial" w:hAnsi="Times New Roman" w:cs="Times New Roman"/>
          <w:color w:val="000000" w:themeColor="text1"/>
          <w:sz w:val="24"/>
          <w:szCs w:val="24"/>
        </w:rPr>
        <w:t>§</w:t>
      </w:r>
      <w:r w:rsidRPr="00870A88">
        <w:rPr>
          <w:rFonts w:ascii="Times New Roman" w:eastAsia="Arial" w:hAnsi="Times New Roman" w:cs="Times New Roman"/>
          <w:color w:val="000000" w:themeColor="text1"/>
          <w:sz w:val="24"/>
          <w:szCs w:val="24"/>
        </w:rPr>
        <w:t xml:space="preserve"> 614.8A</w:t>
      </w:r>
      <w:r w:rsidRPr="00DD31CD">
        <w:rPr>
          <w:rFonts w:ascii="Times New Roman" w:eastAsia="Arial" w:hAnsi="Times New Roman" w:cs="Times New Roman"/>
          <w:color w:val="000000" w:themeColor="text1"/>
          <w:sz w:val="24"/>
          <w:szCs w:val="24"/>
        </w:rPr>
        <w:fldChar w:fldCharType="begin"/>
      </w:r>
      <w:r w:rsidRPr="00870A88">
        <w:rPr>
          <w:rFonts w:ascii="Times New Roman" w:hAnsi="Times New Roman" w:cs="Times New Roman"/>
          <w:sz w:val="24"/>
          <w:szCs w:val="24"/>
        </w:rPr>
        <w:instrText xml:space="preserve"> TA \l "</w:instrText>
      </w:r>
      <w:r w:rsidRPr="00870A88">
        <w:rPr>
          <w:rFonts w:ascii="Times New Roman" w:eastAsia="Arial" w:hAnsi="Times New Roman" w:cs="Times New Roman"/>
          <w:smallCaps/>
          <w:color w:val="000000" w:themeColor="text1"/>
          <w:sz w:val="24"/>
          <w:szCs w:val="24"/>
        </w:rPr>
        <w:instrText>Iowa Code</w:instrText>
      </w:r>
      <w:r w:rsidRPr="00870A88">
        <w:rPr>
          <w:rFonts w:ascii="Times New Roman" w:eastAsia="Arial" w:hAnsi="Times New Roman" w:cs="Times New Roman"/>
          <w:color w:val="000000" w:themeColor="text1"/>
          <w:sz w:val="24"/>
          <w:szCs w:val="24"/>
        </w:rPr>
        <w:instrText xml:space="preserve"> </w:instrText>
      </w:r>
      <w:r w:rsidRPr="00434337">
        <w:rPr>
          <w:rFonts w:ascii="Times New Roman" w:eastAsia="Arial" w:hAnsi="Times New Roman" w:cs="Times New Roman"/>
          <w:color w:val="000000" w:themeColor="text1"/>
          <w:sz w:val="24"/>
          <w:szCs w:val="24"/>
        </w:rPr>
        <w:instrText>§</w:instrText>
      </w:r>
      <w:r w:rsidRPr="00870A88">
        <w:rPr>
          <w:rFonts w:ascii="Times New Roman" w:eastAsia="Arial" w:hAnsi="Times New Roman" w:cs="Times New Roman"/>
          <w:color w:val="000000" w:themeColor="text1"/>
          <w:sz w:val="24"/>
          <w:szCs w:val="24"/>
        </w:rPr>
        <w:instrText xml:space="preserve"> 614.8A</w:instrText>
      </w:r>
      <w:r w:rsidRPr="00870A88">
        <w:rPr>
          <w:rFonts w:ascii="Times New Roman" w:hAnsi="Times New Roman" w:cs="Times New Roman"/>
          <w:sz w:val="24"/>
          <w:szCs w:val="24"/>
        </w:rPr>
        <w:instrText xml:space="preserve">" \s "Iowa Code § 614.8A" \c 2 </w:instrText>
      </w:r>
      <w:r w:rsidRPr="00DD31CD">
        <w:rPr>
          <w:rFonts w:ascii="Times New Roman" w:eastAsia="Arial" w:hAnsi="Times New Roman" w:cs="Times New Roman"/>
          <w:color w:val="000000" w:themeColor="text1"/>
          <w:sz w:val="24"/>
          <w:szCs w:val="24"/>
        </w:rPr>
        <w:fldChar w:fldCharType="end"/>
      </w:r>
      <w:r w:rsidRPr="00870A88">
        <w:rPr>
          <w:rFonts w:ascii="Times New Roman" w:eastAsia="Arial" w:hAnsi="Times New Roman" w:cs="Times New Roman"/>
          <w:color w:val="000000" w:themeColor="text1"/>
          <w:sz w:val="24"/>
          <w:szCs w:val="24"/>
        </w:rPr>
        <w:t xml:space="preserve"> (</w:t>
      </w:r>
      <w:r w:rsidRPr="00434337">
        <w:rPr>
          <w:rFonts w:ascii="Times New Roman" w:eastAsia="Arial" w:hAnsi="Times New Roman" w:cs="Times New Roman"/>
          <w:color w:val="000000" w:themeColor="text1"/>
          <w:sz w:val="24"/>
          <w:szCs w:val="24"/>
        </w:rPr>
        <w:t>199</w:t>
      </w:r>
      <w:r w:rsidRPr="00F17EF3">
        <w:rPr>
          <w:rFonts w:ascii="Times New Roman" w:eastAsia="Arial" w:hAnsi="Times New Roman" w:cs="Times New Roman"/>
          <w:color w:val="000000" w:themeColor="text1"/>
          <w:sz w:val="24"/>
          <w:szCs w:val="24"/>
        </w:rPr>
        <w:t>1</w:t>
      </w:r>
      <w:r w:rsidRPr="00870A88">
        <w:rPr>
          <w:rFonts w:ascii="Times New Roman" w:eastAsia="Arial" w:hAnsi="Times New Roman" w:cs="Times New Roman"/>
          <w:color w:val="000000" w:themeColor="text1"/>
          <w:sz w:val="24"/>
          <w:szCs w:val="24"/>
        </w:rPr>
        <w:t>);</w:t>
      </w:r>
      <w:r w:rsidRPr="00434337">
        <w:rPr>
          <w:rFonts w:ascii="Times New Roman" w:eastAsia="Arial" w:hAnsi="Times New Roman" w:cs="Times New Roman"/>
          <w:color w:val="000000" w:themeColor="text1"/>
          <w:sz w:val="24"/>
          <w:szCs w:val="24"/>
        </w:rPr>
        <w:t xml:space="preserve"> </w:t>
      </w:r>
      <w:r w:rsidRPr="00F17EF3">
        <w:rPr>
          <w:rFonts w:ascii="Times New Roman" w:eastAsia="Arial" w:hAnsi="Times New Roman" w:cs="Times New Roman"/>
          <w:b/>
          <w:color w:val="000000" w:themeColor="text1"/>
          <w:sz w:val="24"/>
          <w:szCs w:val="24"/>
        </w:rPr>
        <w:t>KAN:</w:t>
      </w:r>
      <w:r w:rsidRPr="00870A88">
        <w:rPr>
          <w:rFonts w:ascii="Times New Roman" w:eastAsia="Arial" w:hAnsi="Times New Roman" w:cs="Times New Roman"/>
          <w:color w:val="000000" w:themeColor="text1"/>
          <w:sz w:val="24"/>
          <w:szCs w:val="24"/>
        </w:rPr>
        <w:t xml:space="preserve"> </w:t>
      </w:r>
      <w:r w:rsidRPr="00870A88">
        <w:rPr>
          <w:rFonts w:ascii="Times New Roman" w:eastAsia="Arial" w:hAnsi="Times New Roman" w:cs="Times New Roman"/>
          <w:smallCaps/>
          <w:color w:val="000000" w:themeColor="text1"/>
          <w:sz w:val="24"/>
          <w:szCs w:val="24"/>
        </w:rPr>
        <w:t>Kan. Stat. Ann</w:t>
      </w:r>
      <w:r w:rsidRPr="00870A88">
        <w:rPr>
          <w:rFonts w:ascii="Times New Roman" w:eastAsia="Arial" w:hAnsi="Times New Roman" w:cs="Times New Roman"/>
          <w:color w:val="000000" w:themeColor="text1"/>
          <w:sz w:val="24"/>
          <w:szCs w:val="24"/>
        </w:rPr>
        <w:t>.</w:t>
      </w:r>
      <w:r w:rsidRPr="00434337">
        <w:rPr>
          <w:rFonts w:ascii="Times New Roman" w:eastAsia="Arial" w:hAnsi="Times New Roman" w:cs="Times New Roman"/>
          <w:color w:val="000000" w:themeColor="text1"/>
          <w:sz w:val="24"/>
          <w:szCs w:val="24"/>
        </w:rPr>
        <w:t xml:space="preserve"> </w:t>
      </w:r>
      <w:r w:rsidRPr="00F17EF3">
        <w:rPr>
          <w:rFonts w:ascii="Times New Roman" w:eastAsia="Arial" w:hAnsi="Times New Roman" w:cs="Times New Roman"/>
          <w:color w:val="000000" w:themeColor="text1"/>
          <w:sz w:val="24"/>
          <w:szCs w:val="24"/>
        </w:rPr>
        <w:t>§</w:t>
      </w:r>
      <w:r w:rsidRPr="00870A88">
        <w:rPr>
          <w:rFonts w:ascii="Times New Roman" w:eastAsia="Arial" w:hAnsi="Times New Roman" w:cs="Times New Roman"/>
          <w:color w:val="000000" w:themeColor="text1"/>
          <w:sz w:val="24"/>
          <w:szCs w:val="24"/>
        </w:rPr>
        <w:t xml:space="preserve"> 60–523</w:t>
      </w:r>
      <w:r w:rsidRPr="00DD31CD">
        <w:rPr>
          <w:rFonts w:ascii="Times New Roman" w:eastAsia="Arial" w:hAnsi="Times New Roman" w:cs="Times New Roman"/>
          <w:color w:val="000000" w:themeColor="text1"/>
          <w:sz w:val="24"/>
          <w:szCs w:val="24"/>
        </w:rPr>
        <w:fldChar w:fldCharType="begin"/>
      </w:r>
      <w:r w:rsidRPr="00870A88">
        <w:rPr>
          <w:rFonts w:ascii="Times New Roman" w:hAnsi="Times New Roman" w:cs="Times New Roman"/>
          <w:sz w:val="24"/>
          <w:szCs w:val="24"/>
        </w:rPr>
        <w:instrText xml:space="preserve"> TA \l "</w:instrText>
      </w:r>
      <w:r w:rsidRPr="00870A88">
        <w:rPr>
          <w:rFonts w:ascii="Times New Roman" w:eastAsia="Arial" w:hAnsi="Times New Roman" w:cs="Times New Roman"/>
          <w:smallCaps/>
          <w:color w:val="000000" w:themeColor="text1"/>
          <w:sz w:val="24"/>
          <w:szCs w:val="24"/>
        </w:rPr>
        <w:instrText>Kan. Stat. Ann</w:instrText>
      </w:r>
      <w:r w:rsidRPr="00870A88">
        <w:rPr>
          <w:rFonts w:ascii="Times New Roman" w:eastAsia="Arial" w:hAnsi="Times New Roman" w:cs="Times New Roman"/>
          <w:color w:val="000000" w:themeColor="text1"/>
          <w:sz w:val="24"/>
          <w:szCs w:val="24"/>
        </w:rPr>
        <w:instrText>.</w:instrText>
      </w:r>
      <w:r w:rsidRPr="00434337">
        <w:rPr>
          <w:rFonts w:ascii="Times New Roman" w:eastAsia="Arial" w:hAnsi="Times New Roman" w:cs="Times New Roman"/>
          <w:color w:val="000000" w:themeColor="text1"/>
          <w:sz w:val="24"/>
          <w:szCs w:val="24"/>
        </w:rPr>
        <w:instrText xml:space="preserve"> </w:instrText>
      </w:r>
      <w:r w:rsidRPr="00F17EF3">
        <w:rPr>
          <w:rFonts w:ascii="Times New Roman" w:eastAsia="Arial" w:hAnsi="Times New Roman" w:cs="Times New Roman"/>
          <w:color w:val="000000" w:themeColor="text1"/>
          <w:sz w:val="24"/>
          <w:szCs w:val="24"/>
        </w:rPr>
        <w:instrText>§</w:instrText>
      </w:r>
      <w:r w:rsidRPr="00870A88">
        <w:rPr>
          <w:rFonts w:ascii="Times New Roman" w:eastAsia="Arial" w:hAnsi="Times New Roman" w:cs="Times New Roman"/>
          <w:color w:val="000000" w:themeColor="text1"/>
          <w:sz w:val="24"/>
          <w:szCs w:val="24"/>
        </w:rPr>
        <w:instrText xml:space="preserve"> 60–523</w:instrText>
      </w:r>
      <w:r w:rsidRPr="00870A88">
        <w:rPr>
          <w:rFonts w:ascii="Times New Roman" w:hAnsi="Times New Roman" w:cs="Times New Roman"/>
          <w:sz w:val="24"/>
          <w:szCs w:val="24"/>
        </w:rPr>
        <w:instrText xml:space="preserve">" \s "Kan. Stat. Ann. § 60–523" \c 2 </w:instrText>
      </w:r>
      <w:r w:rsidRPr="00DD31CD">
        <w:rPr>
          <w:rFonts w:ascii="Times New Roman" w:eastAsia="Arial" w:hAnsi="Times New Roman" w:cs="Times New Roman"/>
          <w:color w:val="000000" w:themeColor="text1"/>
          <w:sz w:val="24"/>
          <w:szCs w:val="24"/>
        </w:rPr>
        <w:fldChar w:fldCharType="end"/>
      </w:r>
      <w:r w:rsidRPr="00870A88">
        <w:rPr>
          <w:rFonts w:ascii="Times New Roman" w:eastAsia="Arial" w:hAnsi="Times New Roman" w:cs="Times New Roman"/>
          <w:color w:val="000000" w:themeColor="text1"/>
          <w:sz w:val="24"/>
          <w:szCs w:val="24"/>
        </w:rPr>
        <w:t xml:space="preserve"> (1992);</w:t>
      </w:r>
      <w:r w:rsidRPr="00434337">
        <w:rPr>
          <w:rFonts w:ascii="Times New Roman" w:eastAsia="Arial" w:hAnsi="Times New Roman" w:cs="Times New Roman"/>
          <w:color w:val="000000" w:themeColor="text1"/>
          <w:sz w:val="24"/>
          <w:szCs w:val="24"/>
        </w:rPr>
        <w:t xml:space="preserve"> </w:t>
      </w:r>
      <w:r w:rsidRPr="00F17EF3">
        <w:rPr>
          <w:rFonts w:ascii="Times New Roman" w:eastAsia="Arial" w:hAnsi="Times New Roman" w:cs="Times New Roman"/>
          <w:b/>
          <w:color w:val="000000" w:themeColor="text1"/>
          <w:sz w:val="24"/>
          <w:szCs w:val="24"/>
        </w:rPr>
        <w:t>MASS:</w:t>
      </w:r>
      <w:r w:rsidRPr="00870A88">
        <w:rPr>
          <w:rFonts w:ascii="Times New Roman" w:hAnsi="Times New Roman" w:cs="Times New Roman"/>
          <w:sz w:val="24"/>
          <w:szCs w:val="24"/>
        </w:rPr>
        <w:t xml:space="preserve"> </w:t>
      </w:r>
      <w:r w:rsidRPr="00870A88">
        <w:rPr>
          <w:rFonts w:ascii="Times New Roman" w:eastAsia="Arial" w:hAnsi="Times New Roman" w:cs="Times New Roman"/>
          <w:smallCaps/>
          <w:color w:val="000000" w:themeColor="text1"/>
          <w:sz w:val="24"/>
          <w:szCs w:val="24"/>
        </w:rPr>
        <w:t>Mass. Gen. Laws Ann. ch</w:t>
      </w:r>
      <w:r w:rsidRPr="00434337">
        <w:rPr>
          <w:rFonts w:ascii="Times New Roman" w:eastAsia="Arial" w:hAnsi="Times New Roman" w:cs="Times New Roman"/>
          <w:color w:val="000000" w:themeColor="text1"/>
          <w:sz w:val="24"/>
          <w:szCs w:val="24"/>
        </w:rPr>
        <w:t>.</w:t>
      </w:r>
      <w:r w:rsidRPr="00870A88">
        <w:rPr>
          <w:rFonts w:ascii="Times New Roman" w:eastAsia="Arial" w:hAnsi="Times New Roman" w:cs="Times New Roman"/>
          <w:color w:val="000000" w:themeColor="text1"/>
          <w:sz w:val="24"/>
          <w:szCs w:val="24"/>
        </w:rPr>
        <w:t xml:space="preserve"> 260 § 4C</w:t>
      </w:r>
      <w:r w:rsidRPr="00DD31CD">
        <w:rPr>
          <w:rFonts w:ascii="Times New Roman" w:eastAsia="Arial" w:hAnsi="Times New Roman" w:cs="Times New Roman"/>
          <w:color w:val="000000" w:themeColor="text1"/>
          <w:sz w:val="24"/>
          <w:szCs w:val="24"/>
        </w:rPr>
        <w:fldChar w:fldCharType="begin"/>
      </w:r>
      <w:r w:rsidRPr="00870A88">
        <w:rPr>
          <w:rFonts w:ascii="Times New Roman" w:hAnsi="Times New Roman" w:cs="Times New Roman"/>
          <w:sz w:val="24"/>
          <w:szCs w:val="24"/>
        </w:rPr>
        <w:instrText xml:space="preserve"> TA \l "</w:instrText>
      </w:r>
      <w:r w:rsidRPr="00870A88">
        <w:rPr>
          <w:rFonts w:ascii="Times New Roman" w:eastAsia="Arial" w:hAnsi="Times New Roman" w:cs="Times New Roman"/>
          <w:smallCaps/>
          <w:color w:val="000000" w:themeColor="text1"/>
          <w:sz w:val="24"/>
          <w:szCs w:val="24"/>
        </w:rPr>
        <w:instrText>Mass. Gen. Laws Ann. ch</w:instrText>
      </w:r>
      <w:r w:rsidRPr="00434337">
        <w:rPr>
          <w:rFonts w:ascii="Times New Roman" w:eastAsia="Arial" w:hAnsi="Times New Roman" w:cs="Times New Roman"/>
          <w:color w:val="000000" w:themeColor="text1"/>
          <w:sz w:val="24"/>
          <w:szCs w:val="24"/>
        </w:rPr>
        <w:instrText>.</w:instrText>
      </w:r>
      <w:r w:rsidRPr="00870A88">
        <w:rPr>
          <w:rFonts w:ascii="Times New Roman" w:eastAsia="Arial" w:hAnsi="Times New Roman" w:cs="Times New Roman"/>
          <w:color w:val="000000" w:themeColor="text1"/>
          <w:sz w:val="24"/>
          <w:szCs w:val="24"/>
        </w:rPr>
        <w:instrText xml:space="preserve"> 260 § 4C</w:instrText>
      </w:r>
      <w:r w:rsidRPr="00870A88">
        <w:rPr>
          <w:rFonts w:ascii="Times New Roman" w:hAnsi="Times New Roman" w:cs="Times New Roman"/>
          <w:sz w:val="24"/>
          <w:szCs w:val="24"/>
        </w:rPr>
        <w:instrText xml:space="preserve">" \s "Mass. Gen. Laws Ann. ch. 260 § 4C" \c 2 </w:instrText>
      </w:r>
      <w:r w:rsidRPr="00DD31CD">
        <w:rPr>
          <w:rFonts w:ascii="Times New Roman" w:eastAsia="Arial" w:hAnsi="Times New Roman" w:cs="Times New Roman"/>
          <w:color w:val="000000" w:themeColor="text1"/>
          <w:sz w:val="24"/>
          <w:szCs w:val="24"/>
        </w:rPr>
        <w:fldChar w:fldCharType="end"/>
      </w:r>
      <w:r w:rsidRPr="00870A88">
        <w:rPr>
          <w:rFonts w:ascii="Times New Roman" w:eastAsia="Arial" w:hAnsi="Times New Roman" w:cs="Times New Roman"/>
          <w:color w:val="000000" w:themeColor="text1"/>
          <w:sz w:val="24"/>
          <w:szCs w:val="24"/>
        </w:rPr>
        <w:t xml:space="preserve"> (2014);</w:t>
      </w:r>
      <w:r w:rsidRPr="00434337">
        <w:rPr>
          <w:rFonts w:ascii="Times New Roman" w:eastAsia="Arial" w:hAnsi="Times New Roman" w:cs="Times New Roman"/>
          <w:color w:val="000000" w:themeColor="text1"/>
          <w:sz w:val="24"/>
          <w:szCs w:val="24"/>
        </w:rPr>
        <w:t xml:space="preserve"> </w:t>
      </w:r>
      <w:r w:rsidRPr="00F17EF3">
        <w:rPr>
          <w:rFonts w:ascii="Times New Roman" w:eastAsia="Arial" w:hAnsi="Times New Roman" w:cs="Times New Roman"/>
          <w:b/>
          <w:color w:val="000000" w:themeColor="text1"/>
          <w:sz w:val="24"/>
          <w:szCs w:val="24"/>
        </w:rPr>
        <w:t>MICH:</w:t>
      </w:r>
      <w:r w:rsidRPr="00870A88">
        <w:rPr>
          <w:rFonts w:ascii="Times New Roman" w:eastAsia="Arial" w:hAnsi="Times New Roman" w:cs="Times New Roman"/>
          <w:color w:val="000000" w:themeColor="text1"/>
          <w:sz w:val="24"/>
          <w:szCs w:val="24"/>
        </w:rPr>
        <w:t xml:space="preserve"> </w:t>
      </w:r>
      <w:r w:rsidRPr="00870A88">
        <w:rPr>
          <w:rFonts w:ascii="Times New Roman" w:eastAsia="Arial" w:hAnsi="Times New Roman" w:cs="Times New Roman"/>
          <w:smallCaps/>
          <w:color w:val="000000" w:themeColor="text1"/>
          <w:sz w:val="24"/>
          <w:szCs w:val="24"/>
        </w:rPr>
        <w:t>Mich. Comp. Laws Ann</w:t>
      </w:r>
      <w:r w:rsidRPr="00434337">
        <w:rPr>
          <w:rFonts w:ascii="Times New Roman" w:eastAsia="Arial" w:hAnsi="Times New Roman" w:cs="Times New Roman"/>
          <w:color w:val="000000" w:themeColor="text1"/>
          <w:sz w:val="24"/>
          <w:szCs w:val="24"/>
        </w:rPr>
        <w:t xml:space="preserve">. </w:t>
      </w:r>
      <w:r w:rsidRPr="00F17EF3">
        <w:rPr>
          <w:rFonts w:ascii="Times New Roman" w:eastAsia="Arial" w:hAnsi="Times New Roman" w:cs="Times New Roman"/>
          <w:color w:val="000000" w:themeColor="text1"/>
          <w:sz w:val="24"/>
          <w:szCs w:val="24"/>
        </w:rPr>
        <w:t>§</w:t>
      </w:r>
      <w:r w:rsidRPr="00870A88">
        <w:rPr>
          <w:rFonts w:ascii="Times New Roman" w:eastAsia="Arial" w:hAnsi="Times New Roman" w:cs="Times New Roman"/>
          <w:color w:val="000000" w:themeColor="text1"/>
          <w:sz w:val="24"/>
          <w:szCs w:val="24"/>
        </w:rPr>
        <w:t xml:space="preserve"> 600.5851b</w:t>
      </w:r>
      <w:r w:rsidRPr="00DD31CD">
        <w:rPr>
          <w:rFonts w:ascii="Times New Roman" w:eastAsia="Arial" w:hAnsi="Times New Roman" w:cs="Times New Roman"/>
          <w:color w:val="000000" w:themeColor="text1"/>
          <w:sz w:val="24"/>
          <w:szCs w:val="24"/>
        </w:rPr>
        <w:fldChar w:fldCharType="begin"/>
      </w:r>
      <w:r w:rsidRPr="00870A88">
        <w:rPr>
          <w:rFonts w:ascii="Times New Roman" w:hAnsi="Times New Roman" w:cs="Times New Roman"/>
          <w:sz w:val="24"/>
          <w:szCs w:val="24"/>
        </w:rPr>
        <w:instrText xml:space="preserve"> TA \l "</w:instrText>
      </w:r>
      <w:r w:rsidRPr="00870A88">
        <w:rPr>
          <w:rFonts w:ascii="Times New Roman" w:eastAsia="Arial" w:hAnsi="Times New Roman" w:cs="Times New Roman"/>
          <w:smallCaps/>
          <w:color w:val="000000" w:themeColor="text1"/>
          <w:sz w:val="24"/>
          <w:szCs w:val="24"/>
        </w:rPr>
        <w:instrText>Mich. Comp. Laws Ann</w:instrText>
      </w:r>
      <w:r w:rsidRPr="00434337">
        <w:rPr>
          <w:rFonts w:ascii="Times New Roman" w:eastAsia="Arial" w:hAnsi="Times New Roman" w:cs="Times New Roman"/>
          <w:color w:val="000000" w:themeColor="text1"/>
          <w:sz w:val="24"/>
          <w:szCs w:val="24"/>
        </w:rPr>
        <w:instrText xml:space="preserve">. </w:instrText>
      </w:r>
      <w:r w:rsidRPr="00F17EF3">
        <w:rPr>
          <w:rFonts w:ascii="Times New Roman" w:eastAsia="Arial" w:hAnsi="Times New Roman" w:cs="Times New Roman"/>
          <w:color w:val="000000" w:themeColor="text1"/>
          <w:sz w:val="24"/>
          <w:szCs w:val="24"/>
        </w:rPr>
        <w:instrText>§</w:instrText>
      </w:r>
      <w:r w:rsidRPr="00870A88">
        <w:rPr>
          <w:rFonts w:ascii="Times New Roman" w:eastAsia="Arial" w:hAnsi="Times New Roman" w:cs="Times New Roman"/>
          <w:color w:val="000000" w:themeColor="text1"/>
          <w:sz w:val="24"/>
          <w:szCs w:val="24"/>
        </w:rPr>
        <w:instrText xml:space="preserve"> 600.5851b</w:instrText>
      </w:r>
      <w:r w:rsidRPr="00870A88">
        <w:rPr>
          <w:rFonts w:ascii="Times New Roman" w:hAnsi="Times New Roman" w:cs="Times New Roman"/>
          <w:sz w:val="24"/>
          <w:szCs w:val="24"/>
        </w:rPr>
        <w:instrText xml:space="preserve">" \s "Mich. Comp. Laws Ann. § 600.5851b" \c 2 </w:instrText>
      </w:r>
      <w:r w:rsidRPr="00DD31CD">
        <w:rPr>
          <w:rFonts w:ascii="Times New Roman" w:eastAsia="Arial" w:hAnsi="Times New Roman" w:cs="Times New Roman"/>
          <w:color w:val="000000" w:themeColor="text1"/>
          <w:sz w:val="24"/>
          <w:szCs w:val="24"/>
        </w:rPr>
        <w:fldChar w:fldCharType="end"/>
      </w:r>
      <w:r w:rsidRPr="00870A88">
        <w:rPr>
          <w:rFonts w:ascii="Times New Roman" w:eastAsia="Arial" w:hAnsi="Times New Roman" w:cs="Times New Roman"/>
          <w:color w:val="000000" w:themeColor="text1"/>
          <w:sz w:val="24"/>
          <w:szCs w:val="24"/>
        </w:rPr>
        <w:t xml:space="preserve"> (2018);</w:t>
      </w:r>
      <w:r w:rsidRPr="00870A88">
        <w:rPr>
          <w:rFonts w:ascii="Times New Roman" w:hAnsi="Times New Roman" w:cs="Times New Roman"/>
          <w:sz w:val="24"/>
          <w:szCs w:val="24"/>
        </w:rPr>
        <w:t xml:space="preserve"> </w:t>
      </w:r>
      <w:r w:rsidRPr="00434337">
        <w:rPr>
          <w:rFonts w:ascii="Times New Roman" w:hAnsi="Times New Roman" w:cs="Times New Roman"/>
          <w:b/>
          <w:sz w:val="24"/>
          <w:szCs w:val="24"/>
        </w:rPr>
        <w:t xml:space="preserve">MINN: </w:t>
      </w:r>
      <w:r w:rsidRPr="00870A88">
        <w:rPr>
          <w:rFonts w:ascii="Times New Roman" w:eastAsia="Arial" w:hAnsi="Times New Roman" w:cs="Times New Roman"/>
          <w:smallCaps/>
          <w:color w:val="000000" w:themeColor="text1"/>
          <w:sz w:val="24"/>
          <w:szCs w:val="24"/>
        </w:rPr>
        <w:t>Minn. Stat. Ann</w:t>
      </w:r>
      <w:r w:rsidRPr="00434337">
        <w:rPr>
          <w:rFonts w:ascii="Times New Roman" w:eastAsia="Arial" w:hAnsi="Times New Roman" w:cs="Times New Roman"/>
          <w:color w:val="000000" w:themeColor="text1"/>
          <w:sz w:val="24"/>
          <w:szCs w:val="24"/>
        </w:rPr>
        <w:t>.</w:t>
      </w:r>
      <w:r w:rsidRPr="00870A88">
        <w:rPr>
          <w:rFonts w:ascii="Times New Roman" w:eastAsia="Arial" w:hAnsi="Times New Roman" w:cs="Times New Roman"/>
          <w:color w:val="000000" w:themeColor="text1"/>
          <w:sz w:val="24"/>
          <w:szCs w:val="24"/>
        </w:rPr>
        <w:t xml:space="preserve"> § 541.073 (1989)</w:t>
      </w:r>
      <w:r w:rsidRPr="00DD31CD">
        <w:rPr>
          <w:rFonts w:ascii="Times New Roman" w:eastAsia="Arial" w:hAnsi="Times New Roman" w:cs="Times New Roman"/>
          <w:color w:val="000000" w:themeColor="text1"/>
          <w:sz w:val="24"/>
          <w:szCs w:val="24"/>
        </w:rPr>
        <w:fldChar w:fldCharType="begin"/>
      </w:r>
      <w:r w:rsidRPr="00870A88">
        <w:rPr>
          <w:rFonts w:ascii="Times New Roman" w:hAnsi="Times New Roman" w:cs="Times New Roman"/>
          <w:sz w:val="24"/>
          <w:szCs w:val="24"/>
        </w:rPr>
        <w:instrText xml:space="preserve"> TA \l "</w:instrText>
      </w:r>
      <w:r w:rsidRPr="00870A88">
        <w:rPr>
          <w:rFonts w:ascii="Times New Roman" w:eastAsia="Arial" w:hAnsi="Times New Roman" w:cs="Times New Roman"/>
          <w:smallCaps/>
          <w:color w:val="000000" w:themeColor="text1"/>
          <w:sz w:val="24"/>
          <w:szCs w:val="24"/>
        </w:rPr>
        <w:instrText>Minn. Stat. Ann</w:instrText>
      </w:r>
      <w:r w:rsidRPr="00434337">
        <w:rPr>
          <w:rFonts w:ascii="Times New Roman" w:eastAsia="Arial" w:hAnsi="Times New Roman" w:cs="Times New Roman"/>
          <w:color w:val="000000" w:themeColor="text1"/>
          <w:sz w:val="24"/>
          <w:szCs w:val="24"/>
        </w:rPr>
        <w:instrText>.</w:instrText>
      </w:r>
      <w:r w:rsidRPr="00870A88">
        <w:rPr>
          <w:rFonts w:ascii="Times New Roman" w:eastAsia="Arial" w:hAnsi="Times New Roman" w:cs="Times New Roman"/>
          <w:color w:val="000000" w:themeColor="text1"/>
          <w:sz w:val="24"/>
          <w:szCs w:val="24"/>
        </w:rPr>
        <w:instrText xml:space="preserve"> § 541.073 (1989)</w:instrText>
      </w:r>
      <w:r w:rsidRPr="00870A88">
        <w:rPr>
          <w:rFonts w:ascii="Times New Roman" w:hAnsi="Times New Roman" w:cs="Times New Roman"/>
          <w:sz w:val="24"/>
          <w:szCs w:val="24"/>
        </w:rPr>
        <w:instrText xml:space="preserve">" \s "Minn. Stat. Ann. § 541.073 (1989)" \c 2 </w:instrText>
      </w:r>
      <w:r w:rsidRPr="00DD31CD">
        <w:rPr>
          <w:rFonts w:ascii="Times New Roman" w:eastAsia="Arial" w:hAnsi="Times New Roman" w:cs="Times New Roman"/>
          <w:color w:val="000000" w:themeColor="text1"/>
          <w:sz w:val="24"/>
          <w:szCs w:val="24"/>
        </w:rPr>
        <w:fldChar w:fldCharType="end"/>
      </w:r>
      <w:r w:rsidRPr="00870A88">
        <w:rPr>
          <w:rFonts w:ascii="Times New Roman" w:eastAsia="Arial" w:hAnsi="Times New Roman" w:cs="Times New Roman"/>
          <w:color w:val="000000" w:themeColor="text1"/>
          <w:sz w:val="24"/>
          <w:szCs w:val="24"/>
        </w:rPr>
        <w:t>;</w:t>
      </w:r>
      <w:r w:rsidRPr="00870A88">
        <w:rPr>
          <w:rFonts w:ascii="Times New Roman" w:hAnsi="Times New Roman" w:cs="Times New Roman"/>
          <w:sz w:val="24"/>
          <w:szCs w:val="24"/>
        </w:rPr>
        <w:t xml:space="preserve"> </w:t>
      </w:r>
      <w:r w:rsidRPr="00434337">
        <w:rPr>
          <w:rFonts w:ascii="Times New Roman" w:hAnsi="Times New Roman" w:cs="Times New Roman"/>
          <w:b/>
          <w:sz w:val="24"/>
          <w:szCs w:val="24"/>
        </w:rPr>
        <w:t>MONT:</w:t>
      </w:r>
      <w:r w:rsidRPr="00F17EF3">
        <w:rPr>
          <w:rFonts w:ascii="Times New Roman" w:hAnsi="Times New Roman" w:cs="Times New Roman"/>
          <w:b/>
          <w:sz w:val="24"/>
          <w:szCs w:val="24"/>
        </w:rPr>
        <w:t xml:space="preserve"> </w:t>
      </w:r>
      <w:r w:rsidRPr="00870A88">
        <w:rPr>
          <w:rFonts w:ascii="Times New Roman" w:hAnsi="Times New Roman" w:cs="Times New Roman"/>
          <w:smallCaps/>
          <w:sz w:val="24"/>
          <w:szCs w:val="24"/>
        </w:rPr>
        <w:t>Mo. Rev. Stat</w:t>
      </w:r>
      <w:r w:rsidRPr="00434337">
        <w:rPr>
          <w:rFonts w:ascii="Times New Roman" w:hAnsi="Times New Roman" w:cs="Times New Roman"/>
          <w:sz w:val="24"/>
          <w:szCs w:val="24"/>
        </w:rPr>
        <w:t>.</w:t>
      </w:r>
      <w:r w:rsidRPr="00870A88">
        <w:rPr>
          <w:rFonts w:ascii="Times New Roman" w:eastAsia="Arial" w:hAnsi="Times New Roman" w:cs="Times New Roman"/>
          <w:color w:val="000000" w:themeColor="text1"/>
          <w:sz w:val="24"/>
          <w:szCs w:val="24"/>
        </w:rPr>
        <w:t xml:space="preserve"> § 537.046</w:t>
      </w:r>
      <w:r w:rsidRPr="00DD31CD">
        <w:rPr>
          <w:rFonts w:ascii="Times New Roman" w:eastAsia="Arial" w:hAnsi="Times New Roman" w:cs="Times New Roman"/>
          <w:color w:val="000000" w:themeColor="text1"/>
          <w:sz w:val="24"/>
          <w:szCs w:val="24"/>
        </w:rPr>
        <w:fldChar w:fldCharType="begin"/>
      </w:r>
      <w:r w:rsidRPr="00870A88">
        <w:rPr>
          <w:rFonts w:ascii="Times New Roman" w:hAnsi="Times New Roman" w:cs="Times New Roman"/>
          <w:sz w:val="24"/>
          <w:szCs w:val="24"/>
        </w:rPr>
        <w:instrText xml:space="preserve"> TA \l "</w:instrText>
      </w:r>
      <w:r w:rsidRPr="00870A88">
        <w:rPr>
          <w:rFonts w:ascii="Times New Roman" w:hAnsi="Times New Roman" w:cs="Times New Roman"/>
          <w:smallCaps/>
          <w:sz w:val="24"/>
          <w:szCs w:val="24"/>
        </w:rPr>
        <w:instrText>Mo. Rev. Stat</w:instrText>
      </w:r>
      <w:r w:rsidRPr="00434337">
        <w:rPr>
          <w:rFonts w:ascii="Times New Roman" w:hAnsi="Times New Roman" w:cs="Times New Roman"/>
          <w:sz w:val="24"/>
          <w:szCs w:val="24"/>
        </w:rPr>
        <w:instrText>.</w:instrText>
      </w:r>
      <w:r w:rsidRPr="00870A88">
        <w:rPr>
          <w:rFonts w:ascii="Times New Roman" w:eastAsia="Arial" w:hAnsi="Times New Roman" w:cs="Times New Roman"/>
          <w:color w:val="000000" w:themeColor="text1"/>
          <w:sz w:val="24"/>
          <w:szCs w:val="24"/>
        </w:rPr>
        <w:instrText xml:space="preserve"> § 537.046</w:instrText>
      </w:r>
      <w:r w:rsidRPr="00870A88">
        <w:rPr>
          <w:rFonts w:ascii="Times New Roman" w:hAnsi="Times New Roman" w:cs="Times New Roman"/>
          <w:sz w:val="24"/>
          <w:szCs w:val="24"/>
        </w:rPr>
        <w:instrText xml:space="preserve">" \s "Mo. Rev. Stat. § 537.046" \c 2 </w:instrText>
      </w:r>
      <w:r w:rsidRPr="00DD31CD">
        <w:rPr>
          <w:rFonts w:ascii="Times New Roman" w:eastAsia="Arial" w:hAnsi="Times New Roman" w:cs="Times New Roman"/>
          <w:color w:val="000000" w:themeColor="text1"/>
          <w:sz w:val="24"/>
          <w:szCs w:val="24"/>
        </w:rPr>
        <w:fldChar w:fldCharType="end"/>
      </w:r>
      <w:r w:rsidRPr="00870A88">
        <w:rPr>
          <w:rFonts w:ascii="Times New Roman" w:eastAsia="Arial" w:hAnsi="Times New Roman" w:cs="Times New Roman"/>
          <w:color w:val="000000" w:themeColor="text1"/>
          <w:sz w:val="24"/>
          <w:szCs w:val="24"/>
        </w:rPr>
        <w:t xml:space="preserve"> (</w:t>
      </w:r>
      <w:r w:rsidRPr="00434337">
        <w:rPr>
          <w:rFonts w:ascii="Times New Roman" w:eastAsia="Arial" w:hAnsi="Times New Roman" w:cs="Times New Roman"/>
          <w:color w:val="000000" w:themeColor="text1"/>
          <w:sz w:val="24"/>
          <w:szCs w:val="24"/>
        </w:rPr>
        <w:t>1989</w:t>
      </w:r>
      <w:r w:rsidRPr="00870A88">
        <w:rPr>
          <w:rFonts w:ascii="Times New Roman" w:eastAsia="Arial" w:hAnsi="Times New Roman" w:cs="Times New Roman"/>
          <w:color w:val="000000" w:themeColor="text1"/>
          <w:sz w:val="24"/>
          <w:szCs w:val="24"/>
        </w:rPr>
        <w:t>);</w:t>
      </w:r>
      <w:r w:rsidRPr="00870A88">
        <w:rPr>
          <w:rFonts w:ascii="Times New Roman" w:hAnsi="Times New Roman" w:cs="Times New Roman"/>
          <w:sz w:val="24"/>
          <w:szCs w:val="24"/>
        </w:rPr>
        <w:t xml:space="preserve"> </w:t>
      </w:r>
      <w:r w:rsidRPr="00870A88">
        <w:rPr>
          <w:rFonts w:ascii="Times New Roman" w:eastAsia="Arial" w:hAnsi="Times New Roman" w:cs="Times New Roman"/>
          <w:smallCaps/>
          <w:color w:val="000000" w:themeColor="text1"/>
          <w:sz w:val="24"/>
          <w:szCs w:val="24"/>
        </w:rPr>
        <w:t>Mont. Code Ann</w:t>
      </w:r>
      <w:r w:rsidRPr="00434337">
        <w:rPr>
          <w:rFonts w:ascii="Times New Roman" w:eastAsia="Arial" w:hAnsi="Times New Roman" w:cs="Times New Roman"/>
          <w:color w:val="000000" w:themeColor="text1"/>
          <w:sz w:val="24"/>
          <w:szCs w:val="24"/>
        </w:rPr>
        <w:t>.</w:t>
      </w:r>
      <w:r w:rsidRPr="00870A88">
        <w:rPr>
          <w:rFonts w:ascii="Times New Roman" w:eastAsia="Arial" w:hAnsi="Times New Roman" w:cs="Times New Roman"/>
          <w:color w:val="000000" w:themeColor="text1"/>
          <w:sz w:val="24"/>
          <w:szCs w:val="24"/>
        </w:rPr>
        <w:t xml:space="preserve"> § 27–2–216</w:t>
      </w:r>
      <w:r w:rsidRPr="00DD31CD">
        <w:rPr>
          <w:rFonts w:ascii="Times New Roman" w:eastAsia="Arial" w:hAnsi="Times New Roman" w:cs="Times New Roman"/>
          <w:color w:val="000000" w:themeColor="text1"/>
          <w:sz w:val="24"/>
          <w:szCs w:val="24"/>
        </w:rPr>
        <w:fldChar w:fldCharType="begin"/>
      </w:r>
      <w:r w:rsidRPr="00870A88">
        <w:rPr>
          <w:rFonts w:ascii="Times New Roman" w:hAnsi="Times New Roman" w:cs="Times New Roman"/>
          <w:sz w:val="24"/>
          <w:szCs w:val="24"/>
        </w:rPr>
        <w:instrText xml:space="preserve"> TA \l "</w:instrText>
      </w:r>
      <w:r w:rsidRPr="00870A88">
        <w:rPr>
          <w:rFonts w:ascii="Times New Roman" w:eastAsia="Arial" w:hAnsi="Times New Roman" w:cs="Times New Roman"/>
          <w:smallCaps/>
          <w:color w:val="000000" w:themeColor="text1"/>
          <w:sz w:val="24"/>
          <w:szCs w:val="24"/>
        </w:rPr>
        <w:instrText>Mont. Code Ann</w:instrText>
      </w:r>
      <w:r w:rsidRPr="00434337">
        <w:rPr>
          <w:rFonts w:ascii="Times New Roman" w:eastAsia="Arial" w:hAnsi="Times New Roman" w:cs="Times New Roman"/>
          <w:color w:val="000000" w:themeColor="text1"/>
          <w:sz w:val="24"/>
          <w:szCs w:val="24"/>
        </w:rPr>
        <w:instrText>.</w:instrText>
      </w:r>
      <w:r w:rsidRPr="00870A88">
        <w:rPr>
          <w:rFonts w:ascii="Times New Roman" w:eastAsia="Arial" w:hAnsi="Times New Roman" w:cs="Times New Roman"/>
          <w:color w:val="000000" w:themeColor="text1"/>
          <w:sz w:val="24"/>
          <w:szCs w:val="24"/>
        </w:rPr>
        <w:instrText xml:space="preserve"> § 27–2–216</w:instrText>
      </w:r>
      <w:r w:rsidRPr="00870A88">
        <w:rPr>
          <w:rFonts w:ascii="Times New Roman" w:hAnsi="Times New Roman" w:cs="Times New Roman"/>
          <w:sz w:val="24"/>
          <w:szCs w:val="24"/>
        </w:rPr>
        <w:instrText xml:space="preserve">" \s "Mont. Code Ann. § 27–2–216" \c 2 </w:instrText>
      </w:r>
      <w:r w:rsidRPr="00DD31CD">
        <w:rPr>
          <w:rFonts w:ascii="Times New Roman" w:eastAsia="Arial" w:hAnsi="Times New Roman" w:cs="Times New Roman"/>
          <w:color w:val="000000" w:themeColor="text1"/>
          <w:sz w:val="24"/>
          <w:szCs w:val="24"/>
        </w:rPr>
        <w:fldChar w:fldCharType="end"/>
      </w:r>
      <w:r w:rsidRPr="00870A88">
        <w:rPr>
          <w:rFonts w:ascii="Times New Roman" w:eastAsia="Arial" w:hAnsi="Times New Roman" w:cs="Times New Roman"/>
          <w:color w:val="000000" w:themeColor="text1"/>
          <w:sz w:val="24"/>
          <w:szCs w:val="24"/>
        </w:rPr>
        <w:t xml:space="preserve"> (1989, 2019)</w:t>
      </w:r>
      <w:r w:rsidRPr="00870A88">
        <w:rPr>
          <w:rFonts w:ascii="Times New Roman" w:hAnsi="Times New Roman" w:cs="Times New Roman"/>
          <w:sz w:val="24"/>
          <w:szCs w:val="24"/>
        </w:rPr>
        <w:t>,</w:t>
      </w:r>
      <w:r w:rsidRPr="00434337">
        <w:rPr>
          <w:rFonts w:ascii="Times New Roman" w:hAnsi="Times New Roman" w:cs="Times New Roman"/>
          <w:sz w:val="24"/>
          <w:szCs w:val="24"/>
        </w:rPr>
        <w:t xml:space="preserve"> </w:t>
      </w:r>
      <w:r w:rsidRPr="00F17EF3">
        <w:rPr>
          <w:rFonts w:ascii="Times New Roman" w:hAnsi="Times New Roman" w:cs="Times New Roman"/>
          <w:b/>
          <w:sz w:val="24"/>
          <w:szCs w:val="24"/>
        </w:rPr>
        <w:t>NJ:</w:t>
      </w:r>
      <w:r w:rsidRPr="00870A88">
        <w:rPr>
          <w:rFonts w:ascii="Times New Roman" w:hAnsi="Times New Roman" w:cs="Times New Roman"/>
          <w:sz w:val="24"/>
          <w:szCs w:val="24"/>
        </w:rPr>
        <w:t xml:space="preserve"> </w:t>
      </w:r>
      <w:r w:rsidRPr="00870A88">
        <w:rPr>
          <w:rFonts w:ascii="Times New Roman" w:eastAsia="Arial" w:hAnsi="Times New Roman" w:cs="Times New Roman"/>
          <w:smallCaps/>
          <w:color w:val="000000" w:themeColor="text1"/>
          <w:sz w:val="24"/>
          <w:szCs w:val="24"/>
        </w:rPr>
        <w:t>N.J. Stat. Ann</w:t>
      </w:r>
      <w:r w:rsidRPr="00870A88">
        <w:rPr>
          <w:rFonts w:ascii="Times New Roman" w:eastAsia="Arial" w:hAnsi="Times New Roman" w:cs="Times New Roman"/>
          <w:color w:val="000000" w:themeColor="text1"/>
          <w:sz w:val="24"/>
          <w:szCs w:val="24"/>
        </w:rPr>
        <w:t>. § 2A:14-2B</w:t>
      </w:r>
      <w:r w:rsidRPr="00DD31CD">
        <w:rPr>
          <w:rFonts w:ascii="Times New Roman" w:eastAsia="Arial" w:hAnsi="Times New Roman" w:cs="Times New Roman"/>
          <w:color w:val="000000" w:themeColor="text1"/>
          <w:sz w:val="24"/>
          <w:szCs w:val="24"/>
        </w:rPr>
        <w:fldChar w:fldCharType="begin"/>
      </w:r>
      <w:r w:rsidRPr="00870A88">
        <w:rPr>
          <w:rFonts w:ascii="Times New Roman" w:hAnsi="Times New Roman" w:cs="Times New Roman"/>
          <w:sz w:val="24"/>
          <w:szCs w:val="24"/>
        </w:rPr>
        <w:instrText xml:space="preserve"> TA \s "N.J. Stat. Ann. § 2A:14-2b" </w:instrText>
      </w:r>
      <w:r w:rsidRPr="00DD31CD">
        <w:rPr>
          <w:rFonts w:ascii="Times New Roman" w:eastAsia="Arial" w:hAnsi="Times New Roman" w:cs="Times New Roman"/>
          <w:color w:val="000000" w:themeColor="text1"/>
          <w:sz w:val="24"/>
          <w:szCs w:val="24"/>
        </w:rPr>
        <w:fldChar w:fldCharType="end"/>
      </w:r>
      <w:r w:rsidRPr="00870A88">
        <w:rPr>
          <w:rFonts w:ascii="Times New Roman" w:eastAsia="Arial" w:hAnsi="Times New Roman" w:cs="Times New Roman"/>
          <w:color w:val="000000" w:themeColor="text1"/>
          <w:sz w:val="24"/>
          <w:szCs w:val="24"/>
        </w:rPr>
        <w:t xml:space="preserve"> (2019);</w:t>
      </w:r>
      <w:r w:rsidRPr="00870A88">
        <w:rPr>
          <w:rFonts w:ascii="Times New Roman" w:hAnsi="Times New Roman" w:cs="Times New Roman"/>
          <w:sz w:val="24"/>
          <w:szCs w:val="24"/>
        </w:rPr>
        <w:t xml:space="preserve"> </w:t>
      </w:r>
      <w:r w:rsidRPr="00434337">
        <w:rPr>
          <w:rFonts w:ascii="Times New Roman" w:hAnsi="Times New Roman" w:cs="Times New Roman"/>
          <w:b/>
          <w:sz w:val="24"/>
          <w:szCs w:val="24"/>
        </w:rPr>
        <w:t xml:space="preserve">NY: </w:t>
      </w:r>
      <w:r w:rsidRPr="00870A88">
        <w:rPr>
          <w:rFonts w:ascii="Times New Roman" w:eastAsia="Arial" w:hAnsi="Times New Roman" w:cs="Times New Roman"/>
          <w:smallCaps/>
          <w:color w:val="000000" w:themeColor="text1"/>
          <w:sz w:val="24"/>
          <w:szCs w:val="24"/>
        </w:rPr>
        <w:t>N</w:t>
      </w:r>
      <w:r w:rsidRPr="00434337">
        <w:rPr>
          <w:rFonts w:ascii="Times New Roman" w:eastAsia="Arial" w:hAnsi="Times New Roman" w:cs="Times New Roman"/>
          <w:smallCaps/>
          <w:color w:val="000000" w:themeColor="text1"/>
          <w:sz w:val="24"/>
          <w:szCs w:val="24"/>
        </w:rPr>
        <w:t>.</w:t>
      </w:r>
      <w:r w:rsidRPr="00870A88">
        <w:rPr>
          <w:rFonts w:ascii="Times New Roman" w:eastAsia="Arial" w:hAnsi="Times New Roman" w:cs="Times New Roman"/>
          <w:smallCaps/>
          <w:color w:val="000000" w:themeColor="text1"/>
          <w:sz w:val="24"/>
          <w:szCs w:val="24"/>
        </w:rPr>
        <w:t>Y</w:t>
      </w:r>
      <w:r w:rsidRPr="00434337">
        <w:rPr>
          <w:rFonts w:ascii="Times New Roman" w:eastAsia="Arial" w:hAnsi="Times New Roman" w:cs="Times New Roman"/>
          <w:smallCaps/>
          <w:color w:val="000000" w:themeColor="text1"/>
          <w:sz w:val="24"/>
          <w:szCs w:val="24"/>
        </w:rPr>
        <w:t>.</w:t>
      </w:r>
      <w:r w:rsidRPr="00870A88">
        <w:rPr>
          <w:rFonts w:ascii="Times New Roman" w:eastAsia="Arial" w:hAnsi="Times New Roman" w:cs="Times New Roman"/>
          <w:smallCaps/>
          <w:color w:val="000000" w:themeColor="text1"/>
          <w:sz w:val="24"/>
          <w:szCs w:val="24"/>
        </w:rPr>
        <w:t xml:space="preserve"> C.P.L.R</w:t>
      </w:r>
      <w:r w:rsidRPr="00434337">
        <w:rPr>
          <w:rFonts w:ascii="Times New Roman" w:eastAsia="Arial" w:hAnsi="Times New Roman" w:cs="Times New Roman"/>
          <w:color w:val="000000" w:themeColor="text1"/>
          <w:sz w:val="24"/>
          <w:szCs w:val="24"/>
        </w:rPr>
        <w:t>.</w:t>
      </w:r>
      <w:r w:rsidRPr="00870A88">
        <w:rPr>
          <w:rFonts w:ascii="Times New Roman" w:eastAsia="Arial" w:hAnsi="Times New Roman" w:cs="Times New Roman"/>
          <w:color w:val="000000" w:themeColor="text1"/>
          <w:sz w:val="24"/>
          <w:szCs w:val="24"/>
        </w:rPr>
        <w:t xml:space="preserve"> § 214-g</w:t>
      </w:r>
      <w:r w:rsidRPr="00DD31CD">
        <w:rPr>
          <w:rFonts w:ascii="Times New Roman" w:eastAsia="Arial" w:hAnsi="Times New Roman" w:cs="Times New Roman"/>
          <w:color w:val="000000" w:themeColor="text1"/>
          <w:sz w:val="24"/>
          <w:szCs w:val="24"/>
        </w:rPr>
        <w:fldChar w:fldCharType="begin"/>
      </w:r>
      <w:r w:rsidRPr="00870A88">
        <w:rPr>
          <w:rFonts w:ascii="Times New Roman" w:hAnsi="Times New Roman" w:cs="Times New Roman"/>
          <w:sz w:val="24"/>
          <w:szCs w:val="24"/>
        </w:rPr>
        <w:instrText xml:space="preserve"> TA \s "CPLR § 214-G" </w:instrText>
      </w:r>
      <w:r w:rsidRPr="00DD31CD">
        <w:rPr>
          <w:rFonts w:ascii="Times New Roman" w:eastAsia="Arial" w:hAnsi="Times New Roman" w:cs="Times New Roman"/>
          <w:color w:val="000000" w:themeColor="text1"/>
          <w:sz w:val="24"/>
          <w:szCs w:val="24"/>
        </w:rPr>
        <w:fldChar w:fldCharType="end"/>
      </w:r>
      <w:r w:rsidRPr="00870A88">
        <w:rPr>
          <w:rFonts w:ascii="Times New Roman" w:eastAsia="Arial" w:hAnsi="Times New Roman" w:cs="Times New Roman"/>
          <w:color w:val="000000" w:themeColor="text1"/>
          <w:sz w:val="24"/>
          <w:szCs w:val="24"/>
        </w:rPr>
        <w:t xml:space="preserve"> (2019);</w:t>
      </w:r>
      <w:r w:rsidRPr="00434337">
        <w:rPr>
          <w:rFonts w:ascii="Times New Roman" w:eastAsia="Arial" w:hAnsi="Times New Roman" w:cs="Times New Roman"/>
          <w:color w:val="000000" w:themeColor="text1"/>
          <w:sz w:val="24"/>
          <w:szCs w:val="24"/>
        </w:rPr>
        <w:t xml:space="preserve"> </w:t>
      </w:r>
      <w:r w:rsidRPr="00F17EF3">
        <w:rPr>
          <w:rFonts w:ascii="Times New Roman" w:eastAsia="Arial" w:hAnsi="Times New Roman" w:cs="Times New Roman"/>
          <w:b/>
          <w:color w:val="000000" w:themeColor="text1"/>
          <w:sz w:val="24"/>
          <w:szCs w:val="24"/>
        </w:rPr>
        <w:t>NC:</w:t>
      </w:r>
      <w:r w:rsidRPr="00870A88">
        <w:rPr>
          <w:rFonts w:ascii="Times New Roman" w:hAnsi="Times New Roman" w:cs="Times New Roman"/>
          <w:sz w:val="24"/>
          <w:szCs w:val="24"/>
        </w:rPr>
        <w:t xml:space="preserve"> </w:t>
      </w:r>
      <w:r w:rsidRPr="00870A88">
        <w:rPr>
          <w:rFonts w:ascii="Times New Roman" w:eastAsia="Arial" w:hAnsi="Times New Roman" w:cs="Times New Roman"/>
          <w:color w:val="000000" w:themeColor="text1"/>
          <w:sz w:val="24"/>
          <w:szCs w:val="24"/>
        </w:rPr>
        <w:t>N</w:t>
      </w:r>
      <w:r w:rsidRPr="00434337">
        <w:rPr>
          <w:rFonts w:ascii="Times New Roman" w:eastAsia="Arial" w:hAnsi="Times New Roman" w:cs="Times New Roman"/>
          <w:color w:val="000000" w:themeColor="text1"/>
          <w:sz w:val="24"/>
          <w:szCs w:val="24"/>
        </w:rPr>
        <w:t>.</w:t>
      </w:r>
      <w:r w:rsidRPr="00870A88">
        <w:rPr>
          <w:rFonts w:ascii="Times New Roman" w:eastAsia="Arial" w:hAnsi="Times New Roman" w:cs="Times New Roman"/>
          <w:color w:val="000000" w:themeColor="text1"/>
          <w:sz w:val="24"/>
          <w:szCs w:val="24"/>
        </w:rPr>
        <w:t>C</w:t>
      </w:r>
      <w:r w:rsidRPr="00434337">
        <w:rPr>
          <w:rFonts w:ascii="Times New Roman" w:eastAsia="Arial" w:hAnsi="Times New Roman" w:cs="Times New Roman"/>
          <w:color w:val="000000" w:themeColor="text1"/>
          <w:sz w:val="24"/>
          <w:szCs w:val="24"/>
        </w:rPr>
        <w:t>.</w:t>
      </w:r>
      <w:r w:rsidRPr="00870A88">
        <w:rPr>
          <w:rFonts w:ascii="Times New Roman" w:eastAsia="Arial" w:hAnsi="Times New Roman" w:cs="Times New Roman"/>
          <w:color w:val="000000" w:themeColor="text1"/>
          <w:sz w:val="24"/>
          <w:szCs w:val="24"/>
        </w:rPr>
        <w:t xml:space="preserve"> </w:t>
      </w:r>
      <w:r w:rsidRPr="00870A88">
        <w:rPr>
          <w:rFonts w:ascii="Times New Roman" w:eastAsia="Arial" w:hAnsi="Times New Roman" w:cs="Times New Roman"/>
          <w:smallCaps/>
          <w:color w:val="000000" w:themeColor="text1"/>
          <w:sz w:val="24"/>
          <w:szCs w:val="24"/>
        </w:rPr>
        <w:t>Gen. Stat. Ann</w:t>
      </w:r>
      <w:r w:rsidRPr="00434337">
        <w:rPr>
          <w:rFonts w:ascii="Times New Roman" w:eastAsia="Arial" w:hAnsi="Times New Roman" w:cs="Times New Roman"/>
          <w:color w:val="000000" w:themeColor="text1"/>
          <w:sz w:val="24"/>
          <w:szCs w:val="24"/>
        </w:rPr>
        <w:t>.</w:t>
      </w:r>
      <w:r w:rsidRPr="00870A88">
        <w:rPr>
          <w:rFonts w:ascii="Times New Roman" w:eastAsia="Arial" w:hAnsi="Times New Roman" w:cs="Times New Roman"/>
          <w:color w:val="000000" w:themeColor="text1"/>
          <w:sz w:val="24"/>
          <w:szCs w:val="24"/>
        </w:rPr>
        <w:t xml:space="preserve"> § 1-52</w:t>
      </w:r>
      <w:r w:rsidRPr="00DD31CD">
        <w:rPr>
          <w:rFonts w:ascii="Times New Roman" w:eastAsia="Arial" w:hAnsi="Times New Roman" w:cs="Times New Roman"/>
          <w:color w:val="000000" w:themeColor="text1"/>
          <w:sz w:val="24"/>
          <w:szCs w:val="24"/>
        </w:rPr>
        <w:fldChar w:fldCharType="begin"/>
      </w:r>
      <w:r w:rsidRPr="00870A88">
        <w:rPr>
          <w:rFonts w:ascii="Times New Roman" w:hAnsi="Times New Roman" w:cs="Times New Roman"/>
          <w:sz w:val="24"/>
          <w:szCs w:val="24"/>
        </w:rPr>
        <w:instrText xml:space="preserve"> TA \l "</w:instrText>
      </w:r>
      <w:r w:rsidRPr="00870A88">
        <w:rPr>
          <w:rFonts w:ascii="Times New Roman" w:eastAsia="Arial" w:hAnsi="Times New Roman" w:cs="Times New Roman"/>
          <w:color w:val="000000" w:themeColor="text1"/>
          <w:sz w:val="24"/>
          <w:szCs w:val="24"/>
        </w:rPr>
        <w:instrText>N</w:instrText>
      </w:r>
      <w:r w:rsidRPr="00434337">
        <w:rPr>
          <w:rFonts w:ascii="Times New Roman" w:eastAsia="Arial" w:hAnsi="Times New Roman" w:cs="Times New Roman"/>
          <w:color w:val="000000" w:themeColor="text1"/>
          <w:sz w:val="24"/>
          <w:szCs w:val="24"/>
        </w:rPr>
        <w:instrText>.</w:instrText>
      </w:r>
      <w:r w:rsidRPr="00870A88">
        <w:rPr>
          <w:rFonts w:ascii="Times New Roman" w:eastAsia="Arial" w:hAnsi="Times New Roman" w:cs="Times New Roman"/>
          <w:color w:val="000000" w:themeColor="text1"/>
          <w:sz w:val="24"/>
          <w:szCs w:val="24"/>
        </w:rPr>
        <w:instrText>C</w:instrText>
      </w:r>
      <w:r w:rsidRPr="00434337">
        <w:rPr>
          <w:rFonts w:ascii="Times New Roman" w:eastAsia="Arial" w:hAnsi="Times New Roman" w:cs="Times New Roman"/>
          <w:color w:val="000000" w:themeColor="text1"/>
          <w:sz w:val="24"/>
          <w:szCs w:val="24"/>
        </w:rPr>
        <w:instrText>.</w:instrText>
      </w:r>
      <w:r w:rsidRPr="00870A88">
        <w:rPr>
          <w:rFonts w:ascii="Times New Roman" w:eastAsia="Arial" w:hAnsi="Times New Roman" w:cs="Times New Roman"/>
          <w:color w:val="000000" w:themeColor="text1"/>
          <w:sz w:val="24"/>
          <w:szCs w:val="24"/>
        </w:rPr>
        <w:instrText xml:space="preserve"> </w:instrText>
      </w:r>
      <w:r w:rsidRPr="00870A88">
        <w:rPr>
          <w:rFonts w:ascii="Times New Roman" w:eastAsia="Arial" w:hAnsi="Times New Roman" w:cs="Times New Roman"/>
          <w:smallCaps/>
          <w:color w:val="000000" w:themeColor="text1"/>
          <w:sz w:val="24"/>
          <w:szCs w:val="24"/>
        </w:rPr>
        <w:instrText>Gen. Stat. Ann</w:instrText>
      </w:r>
      <w:r w:rsidRPr="00434337">
        <w:rPr>
          <w:rFonts w:ascii="Times New Roman" w:eastAsia="Arial" w:hAnsi="Times New Roman" w:cs="Times New Roman"/>
          <w:color w:val="000000" w:themeColor="text1"/>
          <w:sz w:val="24"/>
          <w:szCs w:val="24"/>
        </w:rPr>
        <w:instrText>.</w:instrText>
      </w:r>
      <w:r w:rsidRPr="00870A88">
        <w:rPr>
          <w:rFonts w:ascii="Times New Roman" w:eastAsia="Arial" w:hAnsi="Times New Roman" w:cs="Times New Roman"/>
          <w:color w:val="000000" w:themeColor="text1"/>
          <w:sz w:val="24"/>
          <w:szCs w:val="24"/>
        </w:rPr>
        <w:instrText xml:space="preserve"> § 1-52</w:instrText>
      </w:r>
      <w:r w:rsidRPr="00870A88">
        <w:rPr>
          <w:rFonts w:ascii="Times New Roman" w:hAnsi="Times New Roman" w:cs="Times New Roman"/>
          <w:sz w:val="24"/>
          <w:szCs w:val="24"/>
        </w:rPr>
        <w:instrText xml:space="preserve">" \s "N.C. Gen. Stat. Ann. § 1-52" \c 2 </w:instrText>
      </w:r>
      <w:r w:rsidRPr="00DD31CD">
        <w:rPr>
          <w:rFonts w:ascii="Times New Roman" w:eastAsia="Arial" w:hAnsi="Times New Roman" w:cs="Times New Roman"/>
          <w:color w:val="000000" w:themeColor="text1"/>
          <w:sz w:val="24"/>
          <w:szCs w:val="24"/>
        </w:rPr>
        <w:fldChar w:fldCharType="end"/>
      </w:r>
      <w:r w:rsidRPr="00870A88">
        <w:rPr>
          <w:rFonts w:ascii="Times New Roman" w:eastAsia="Arial" w:hAnsi="Times New Roman" w:cs="Times New Roman"/>
          <w:color w:val="000000" w:themeColor="text1"/>
          <w:sz w:val="24"/>
          <w:szCs w:val="24"/>
        </w:rPr>
        <w:t xml:space="preserve"> (2019);</w:t>
      </w:r>
      <w:r w:rsidRPr="00434337">
        <w:rPr>
          <w:rFonts w:ascii="Times New Roman" w:eastAsia="Arial" w:hAnsi="Times New Roman" w:cs="Times New Roman"/>
          <w:color w:val="000000" w:themeColor="text1"/>
          <w:sz w:val="24"/>
          <w:szCs w:val="24"/>
        </w:rPr>
        <w:t xml:space="preserve"> </w:t>
      </w:r>
      <w:r w:rsidRPr="00F17EF3">
        <w:rPr>
          <w:rFonts w:ascii="Times New Roman" w:eastAsia="Arial" w:hAnsi="Times New Roman" w:cs="Times New Roman"/>
          <w:b/>
          <w:color w:val="000000" w:themeColor="text1"/>
          <w:sz w:val="24"/>
          <w:szCs w:val="24"/>
        </w:rPr>
        <w:t>OR:</w:t>
      </w:r>
      <w:r w:rsidRPr="00870A88">
        <w:rPr>
          <w:rFonts w:ascii="Times New Roman" w:hAnsi="Times New Roman" w:cs="Times New Roman"/>
          <w:sz w:val="24"/>
          <w:szCs w:val="24"/>
        </w:rPr>
        <w:t xml:space="preserve"> </w:t>
      </w:r>
      <w:r w:rsidRPr="00870A88">
        <w:rPr>
          <w:rFonts w:ascii="Times New Roman" w:eastAsia="Arial" w:hAnsi="Times New Roman" w:cs="Times New Roman"/>
          <w:smallCaps/>
          <w:color w:val="000000" w:themeColor="text1"/>
          <w:sz w:val="24"/>
          <w:szCs w:val="24"/>
        </w:rPr>
        <w:t>Or. Rev. Stat. Ann</w:t>
      </w:r>
      <w:r w:rsidRPr="00434337">
        <w:rPr>
          <w:rFonts w:ascii="Times New Roman" w:eastAsia="Arial" w:hAnsi="Times New Roman" w:cs="Times New Roman"/>
          <w:color w:val="000000" w:themeColor="text1"/>
          <w:sz w:val="24"/>
          <w:szCs w:val="24"/>
        </w:rPr>
        <w:t>.</w:t>
      </w:r>
      <w:r w:rsidRPr="00870A88">
        <w:rPr>
          <w:rFonts w:ascii="Times New Roman" w:eastAsia="Arial" w:hAnsi="Times New Roman" w:cs="Times New Roman"/>
          <w:color w:val="000000" w:themeColor="text1"/>
          <w:sz w:val="24"/>
          <w:szCs w:val="24"/>
        </w:rPr>
        <w:t xml:space="preserve"> 12.117</w:t>
      </w:r>
      <w:r w:rsidRPr="00DD31CD">
        <w:rPr>
          <w:rFonts w:ascii="Times New Roman" w:eastAsia="Arial" w:hAnsi="Times New Roman" w:cs="Times New Roman"/>
          <w:color w:val="000000" w:themeColor="text1"/>
          <w:sz w:val="24"/>
          <w:szCs w:val="24"/>
        </w:rPr>
        <w:fldChar w:fldCharType="begin"/>
      </w:r>
      <w:r w:rsidRPr="00870A88">
        <w:rPr>
          <w:rFonts w:ascii="Times New Roman" w:hAnsi="Times New Roman" w:cs="Times New Roman"/>
          <w:sz w:val="24"/>
          <w:szCs w:val="24"/>
        </w:rPr>
        <w:instrText xml:space="preserve"> TA \l "</w:instrText>
      </w:r>
      <w:r w:rsidRPr="00870A88">
        <w:rPr>
          <w:rFonts w:ascii="Times New Roman" w:eastAsia="Arial" w:hAnsi="Times New Roman" w:cs="Times New Roman"/>
          <w:smallCaps/>
          <w:color w:val="000000" w:themeColor="text1"/>
          <w:sz w:val="24"/>
          <w:szCs w:val="24"/>
        </w:rPr>
        <w:instrText>Or. Rev. Stat. Ann</w:instrText>
      </w:r>
      <w:r w:rsidRPr="00434337">
        <w:rPr>
          <w:rFonts w:ascii="Times New Roman" w:eastAsia="Arial" w:hAnsi="Times New Roman" w:cs="Times New Roman"/>
          <w:color w:val="000000" w:themeColor="text1"/>
          <w:sz w:val="24"/>
          <w:szCs w:val="24"/>
        </w:rPr>
        <w:instrText>.</w:instrText>
      </w:r>
      <w:r w:rsidRPr="00870A88">
        <w:rPr>
          <w:rFonts w:ascii="Times New Roman" w:eastAsia="Arial" w:hAnsi="Times New Roman" w:cs="Times New Roman"/>
          <w:color w:val="000000" w:themeColor="text1"/>
          <w:sz w:val="24"/>
          <w:szCs w:val="24"/>
        </w:rPr>
        <w:instrText xml:space="preserve"> 12.117</w:instrText>
      </w:r>
      <w:r w:rsidRPr="00870A88">
        <w:rPr>
          <w:rFonts w:ascii="Times New Roman" w:hAnsi="Times New Roman" w:cs="Times New Roman"/>
          <w:sz w:val="24"/>
          <w:szCs w:val="24"/>
        </w:rPr>
        <w:instrText xml:space="preserve">" \s "Or. Rev. Stat. Ann. 12.117" \c 2 </w:instrText>
      </w:r>
      <w:r w:rsidRPr="00DD31CD">
        <w:rPr>
          <w:rFonts w:ascii="Times New Roman" w:eastAsia="Arial" w:hAnsi="Times New Roman" w:cs="Times New Roman"/>
          <w:color w:val="000000" w:themeColor="text1"/>
          <w:sz w:val="24"/>
          <w:szCs w:val="24"/>
        </w:rPr>
        <w:fldChar w:fldCharType="end"/>
      </w:r>
      <w:r w:rsidRPr="00870A88">
        <w:rPr>
          <w:rFonts w:ascii="Times New Roman" w:eastAsia="Arial" w:hAnsi="Times New Roman" w:cs="Times New Roman"/>
          <w:color w:val="000000" w:themeColor="text1"/>
          <w:sz w:val="24"/>
          <w:szCs w:val="24"/>
        </w:rPr>
        <w:t xml:space="preserve"> (2010);</w:t>
      </w:r>
      <w:r w:rsidRPr="00434337">
        <w:rPr>
          <w:rFonts w:ascii="Times New Roman" w:eastAsia="Arial" w:hAnsi="Times New Roman" w:cs="Times New Roman"/>
          <w:color w:val="000000" w:themeColor="text1"/>
          <w:sz w:val="24"/>
          <w:szCs w:val="24"/>
        </w:rPr>
        <w:t xml:space="preserve"> </w:t>
      </w:r>
      <w:r w:rsidRPr="00F17EF3">
        <w:rPr>
          <w:rFonts w:ascii="Times New Roman" w:eastAsia="Arial" w:hAnsi="Times New Roman" w:cs="Times New Roman"/>
          <w:b/>
          <w:color w:val="000000" w:themeColor="text1"/>
          <w:sz w:val="24"/>
          <w:szCs w:val="24"/>
        </w:rPr>
        <w:t>RI:</w:t>
      </w:r>
      <w:r w:rsidRPr="00870A88">
        <w:rPr>
          <w:rFonts w:ascii="Times New Roman" w:hAnsi="Times New Roman" w:cs="Times New Roman"/>
          <w:sz w:val="24"/>
          <w:szCs w:val="24"/>
        </w:rPr>
        <w:t xml:space="preserve"> </w:t>
      </w:r>
      <w:r w:rsidRPr="00870A88">
        <w:rPr>
          <w:rFonts w:ascii="Times New Roman" w:eastAsia="Arial" w:hAnsi="Times New Roman" w:cs="Times New Roman"/>
          <w:color w:val="000000" w:themeColor="text1"/>
          <w:sz w:val="24"/>
          <w:szCs w:val="24"/>
        </w:rPr>
        <w:t>tit</w:t>
      </w:r>
      <w:r w:rsidRPr="00870A88">
        <w:rPr>
          <w:rFonts w:ascii="Times New Roman" w:eastAsia="Arial" w:hAnsi="Times New Roman" w:cs="Times New Roman"/>
          <w:smallCaps/>
          <w:color w:val="000000" w:themeColor="text1"/>
          <w:sz w:val="24"/>
          <w:szCs w:val="24"/>
        </w:rPr>
        <w:t>.</w:t>
      </w:r>
      <w:r w:rsidRPr="00870A88">
        <w:rPr>
          <w:rFonts w:ascii="Times New Roman" w:eastAsia="Arial" w:hAnsi="Times New Roman" w:cs="Times New Roman"/>
          <w:color w:val="000000" w:themeColor="text1"/>
          <w:sz w:val="24"/>
          <w:szCs w:val="24"/>
        </w:rPr>
        <w:t xml:space="preserve"> </w:t>
      </w:r>
      <w:r w:rsidRPr="00434337">
        <w:rPr>
          <w:rFonts w:ascii="Times New Roman" w:eastAsia="Arial" w:hAnsi="Times New Roman" w:cs="Times New Roman"/>
          <w:color w:val="000000" w:themeColor="text1"/>
          <w:sz w:val="24"/>
          <w:szCs w:val="24"/>
        </w:rPr>
        <w:t xml:space="preserve">9 </w:t>
      </w:r>
      <w:r w:rsidRPr="00870A88">
        <w:rPr>
          <w:rFonts w:ascii="Times New Roman" w:eastAsia="Arial" w:hAnsi="Times New Roman" w:cs="Times New Roman"/>
          <w:smallCaps/>
          <w:color w:val="000000" w:themeColor="text1"/>
          <w:sz w:val="24"/>
          <w:szCs w:val="24"/>
        </w:rPr>
        <w:t>R.I. Gen. Laws Ann</w:t>
      </w:r>
      <w:r w:rsidRPr="00870A88">
        <w:rPr>
          <w:rFonts w:ascii="Times New Roman" w:eastAsia="Arial" w:hAnsi="Times New Roman" w:cs="Times New Roman"/>
          <w:color w:val="000000" w:themeColor="text1"/>
          <w:sz w:val="24"/>
          <w:szCs w:val="24"/>
        </w:rPr>
        <w:t xml:space="preserve">. </w:t>
      </w:r>
      <w:r w:rsidRPr="00434337">
        <w:rPr>
          <w:rFonts w:ascii="Times New Roman" w:eastAsia="Arial" w:hAnsi="Times New Roman" w:cs="Times New Roman"/>
          <w:color w:val="000000" w:themeColor="text1"/>
          <w:sz w:val="24"/>
          <w:szCs w:val="24"/>
        </w:rPr>
        <w:t>§</w:t>
      </w:r>
      <w:r w:rsidRPr="00870A88">
        <w:rPr>
          <w:rFonts w:ascii="Times New Roman" w:eastAsia="Arial" w:hAnsi="Times New Roman" w:cs="Times New Roman"/>
          <w:color w:val="000000" w:themeColor="text1"/>
          <w:sz w:val="24"/>
          <w:szCs w:val="24"/>
        </w:rPr>
        <w:t xml:space="preserve"> 9-1-51</w:t>
      </w:r>
      <w:r w:rsidRPr="00DD31CD">
        <w:rPr>
          <w:rFonts w:ascii="Times New Roman" w:eastAsia="Arial" w:hAnsi="Times New Roman" w:cs="Times New Roman"/>
          <w:color w:val="000000" w:themeColor="text1"/>
          <w:sz w:val="24"/>
          <w:szCs w:val="24"/>
        </w:rPr>
        <w:fldChar w:fldCharType="begin"/>
      </w:r>
      <w:r w:rsidRPr="00870A88">
        <w:rPr>
          <w:rFonts w:ascii="Times New Roman" w:hAnsi="Times New Roman" w:cs="Times New Roman"/>
          <w:sz w:val="24"/>
          <w:szCs w:val="24"/>
        </w:rPr>
        <w:instrText xml:space="preserve"> TA \l "</w:instrText>
      </w:r>
      <w:r w:rsidRPr="00870A88">
        <w:rPr>
          <w:rFonts w:ascii="Times New Roman" w:eastAsia="Arial" w:hAnsi="Times New Roman" w:cs="Times New Roman"/>
          <w:color w:val="000000" w:themeColor="text1"/>
          <w:sz w:val="24"/>
          <w:szCs w:val="24"/>
        </w:rPr>
        <w:instrText>tit</w:instrText>
      </w:r>
      <w:r w:rsidRPr="00870A88">
        <w:rPr>
          <w:rFonts w:ascii="Times New Roman" w:eastAsia="Arial" w:hAnsi="Times New Roman" w:cs="Times New Roman"/>
          <w:smallCaps/>
          <w:color w:val="000000" w:themeColor="text1"/>
          <w:sz w:val="24"/>
          <w:szCs w:val="24"/>
        </w:rPr>
        <w:instrText>.</w:instrText>
      </w:r>
      <w:r w:rsidRPr="00870A88">
        <w:rPr>
          <w:rFonts w:ascii="Times New Roman" w:eastAsia="Arial" w:hAnsi="Times New Roman" w:cs="Times New Roman"/>
          <w:color w:val="000000" w:themeColor="text1"/>
          <w:sz w:val="24"/>
          <w:szCs w:val="24"/>
        </w:rPr>
        <w:instrText xml:space="preserve"> </w:instrText>
      </w:r>
      <w:r w:rsidRPr="00434337">
        <w:rPr>
          <w:rFonts w:ascii="Times New Roman" w:eastAsia="Arial" w:hAnsi="Times New Roman" w:cs="Times New Roman"/>
          <w:color w:val="000000" w:themeColor="text1"/>
          <w:sz w:val="24"/>
          <w:szCs w:val="24"/>
        </w:rPr>
        <w:instrText xml:space="preserve">9 </w:instrText>
      </w:r>
      <w:r w:rsidRPr="00870A88">
        <w:rPr>
          <w:rFonts w:ascii="Times New Roman" w:eastAsia="Arial" w:hAnsi="Times New Roman" w:cs="Times New Roman"/>
          <w:smallCaps/>
          <w:color w:val="000000" w:themeColor="text1"/>
          <w:sz w:val="24"/>
          <w:szCs w:val="24"/>
        </w:rPr>
        <w:instrText>R.I. Gen. Laws Ann</w:instrText>
      </w:r>
      <w:r w:rsidRPr="00870A88">
        <w:rPr>
          <w:rFonts w:ascii="Times New Roman" w:eastAsia="Arial" w:hAnsi="Times New Roman" w:cs="Times New Roman"/>
          <w:color w:val="000000" w:themeColor="text1"/>
          <w:sz w:val="24"/>
          <w:szCs w:val="24"/>
        </w:rPr>
        <w:instrText xml:space="preserve">. </w:instrText>
      </w:r>
      <w:r w:rsidRPr="00434337">
        <w:rPr>
          <w:rFonts w:ascii="Times New Roman" w:eastAsia="Arial" w:hAnsi="Times New Roman" w:cs="Times New Roman"/>
          <w:color w:val="000000" w:themeColor="text1"/>
          <w:sz w:val="24"/>
          <w:szCs w:val="24"/>
        </w:rPr>
        <w:instrText>§</w:instrText>
      </w:r>
      <w:r w:rsidRPr="00870A88">
        <w:rPr>
          <w:rFonts w:ascii="Times New Roman" w:eastAsia="Arial" w:hAnsi="Times New Roman" w:cs="Times New Roman"/>
          <w:color w:val="000000" w:themeColor="text1"/>
          <w:sz w:val="24"/>
          <w:szCs w:val="24"/>
        </w:rPr>
        <w:instrText xml:space="preserve"> 9-1-51</w:instrText>
      </w:r>
      <w:r w:rsidRPr="00870A88">
        <w:rPr>
          <w:rFonts w:ascii="Times New Roman" w:hAnsi="Times New Roman" w:cs="Times New Roman"/>
          <w:sz w:val="24"/>
          <w:szCs w:val="24"/>
        </w:rPr>
        <w:instrText xml:space="preserve">" \s "tit. 9 R.I. Gen. Laws Ann. § 9-1-51" \c 2 </w:instrText>
      </w:r>
      <w:r w:rsidRPr="00DD31CD">
        <w:rPr>
          <w:rFonts w:ascii="Times New Roman" w:eastAsia="Arial" w:hAnsi="Times New Roman" w:cs="Times New Roman"/>
          <w:color w:val="000000" w:themeColor="text1"/>
          <w:sz w:val="24"/>
          <w:szCs w:val="24"/>
        </w:rPr>
        <w:fldChar w:fldCharType="end"/>
      </w:r>
      <w:r w:rsidRPr="00870A88">
        <w:rPr>
          <w:rFonts w:ascii="Times New Roman" w:hAnsi="Times New Roman" w:cs="Times New Roman"/>
          <w:sz w:val="24"/>
          <w:szCs w:val="24"/>
        </w:rPr>
        <w:t xml:space="preserve"> (</w:t>
      </w:r>
      <w:r w:rsidRPr="00434337">
        <w:rPr>
          <w:rFonts w:ascii="Times New Roman" w:hAnsi="Times New Roman" w:cs="Times New Roman"/>
          <w:sz w:val="24"/>
          <w:szCs w:val="24"/>
        </w:rPr>
        <w:t>1996, 2019</w:t>
      </w:r>
      <w:r w:rsidRPr="00870A88">
        <w:rPr>
          <w:rFonts w:ascii="Times New Roman" w:hAnsi="Times New Roman" w:cs="Times New Roman"/>
          <w:sz w:val="24"/>
          <w:szCs w:val="24"/>
        </w:rPr>
        <w:t>);</w:t>
      </w:r>
      <w:r w:rsidRPr="00434337">
        <w:rPr>
          <w:rFonts w:ascii="Times New Roman" w:hAnsi="Times New Roman" w:cs="Times New Roman"/>
          <w:sz w:val="24"/>
          <w:szCs w:val="24"/>
        </w:rPr>
        <w:t xml:space="preserve"> </w:t>
      </w:r>
      <w:r w:rsidRPr="00F17EF3">
        <w:rPr>
          <w:rFonts w:ascii="Times New Roman" w:hAnsi="Times New Roman" w:cs="Times New Roman"/>
          <w:b/>
          <w:sz w:val="24"/>
          <w:szCs w:val="24"/>
        </w:rPr>
        <w:t xml:space="preserve">SC: </w:t>
      </w:r>
      <w:r w:rsidRPr="00870A88">
        <w:rPr>
          <w:rFonts w:ascii="Times New Roman" w:hAnsi="Times New Roman" w:cs="Times New Roman"/>
          <w:smallCaps/>
          <w:sz w:val="24"/>
          <w:szCs w:val="24"/>
        </w:rPr>
        <w:t>S.C. Code Ann</w:t>
      </w:r>
      <w:r w:rsidRPr="00434337">
        <w:rPr>
          <w:rFonts w:ascii="Times New Roman" w:hAnsi="Times New Roman" w:cs="Times New Roman"/>
          <w:sz w:val="24"/>
          <w:szCs w:val="24"/>
        </w:rPr>
        <w:t>.</w:t>
      </w:r>
      <w:r w:rsidRPr="00870A88">
        <w:rPr>
          <w:rFonts w:ascii="Times New Roman" w:eastAsia="Arial" w:hAnsi="Times New Roman" w:cs="Times New Roman"/>
          <w:color w:val="000000" w:themeColor="text1"/>
          <w:sz w:val="24"/>
          <w:szCs w:val="24"/>
        </w:rPr>
        <w:t xml:space="preserve"> § 15-3-555</w:t>
      </w:r>
      <w:r w:rsidRPr="00DD31CD">
        <w:rPr>
          <w:rFonts w:ascii="Times New Roman" w:eastAsia="Arial" w:hAnsi="Times New Roman" w:cs="Times New Roman"/>
          <w:color w:val="000000" w:themeColor="text1"/>
          <w:sz w:val="24"/>
          <w:szCs w:val="24"/>
        </w:rPr>
        <w:fldChar w:fldCharType="begin"/>
      </w:r>
      <w:r w:rsidRPr="00870A88">
        <w:rPr>
          <w:rFonts w:ascii="Times New Roman" w:hAnsi="Times New Roman" w:cs="Times New Roman"/>
          <w:sz w:val="24"/>
          <w:szCs w:val="24"/>
        </w:rPr>
        <w:instrText xml:space="preserve"> TA \l "</w:instrText>
      </w:r>
      <w:r w:rsidRPr="00870A88">
        <w:rPr>
          <w:rFonts w:ascii="Times New Roman" w:hAnsi="Times New Roman" w:cs="Times New Roman"/>
          <w:smallCaps/>
          <w:sz w:val="24"/>
          <w:szCs w:val="24"/>
        </w:rPr>
        <w:instrText>S.C. Code Ann</w:instrText>
      </w:r>
      <w:r w:rsidRPr="00434337">
        <w:rPr>
          <w:rFonts w:ascii="Times New Roman" w:hAnsi="Times New Roman" w:cs="Times New Roman"/>
          <w:sz w:val="24"/>
          <w:szCs w:val="24"/>
        </w:rPr>
        <w:instrText>.</w:instrText>
      </w:r>
      <w:r w:rsidRPr="00870A88">
        <w:rPr>
          <w:rFonts w:ascii="Times New Roman" w:eastAsia="Arial" w:hAnsi="Times New Roman" w:cs="Times New Roman"/>
          <w:color w:val="000000" w:themeColor="text1"/>
          <w:sz w:val="24"/>
          <w:szCs w:val="24"/>
        </w:rPr>
        <w:instrText xml:space="preserve"> § 15-3-555</w:instrText>
      </w:r>
      <w:r w:rsidRPr="00870A88">
        <w:rPr>
          <w:rFonts w:ascii="Times New Roman" w:hAnsi="Times New Roman" w:cs="Times New Roman"/>
          <w:sz w:val="24"/>
          <w:szCs w:val="24"/>
        </w:rPr>
        <w:instrText xml:space="preserve">" \s "S.C. Code Ann. § 15-3-555" \c 2 </w:instrText>
      </w:r>
      <w:r w:rsidRPr="00DD31CD">
        <w:rPr>
          <w:rFonts w:ascii="Times New Roman" w:eastAsia="Arial" w:hAnsi="Times New Roman" w:cs="Times New Roman"/>
          <w:color w:val="000000" w:themeColor="text1"/>
          <w:sz w:val="24"/>
          <w:szCs w:val="24"/>
        </w:rPr>
        <w:fldChar w:fldCharType="end"/>
      </w:r>
      <w:r w:rsidRPr="00870A88">
        <w:rPr>
          <w:rFonts w:ascii="Times New Roman" w:eastAsia="Arial" w:hAnsi="Times New Roman" w:cs="Times New Roman"/>
          <w:color w:val="000000" w:themeColor="text1"/>
          <w:sz w:val="24"/>
          <w:szCs w:val="24"/>
        </w:rPr>
        <w:t xml:space="preserve"> (</w:t>
      </w:r>
      <w:r w:rsidRPr="00434337">
        <w:rPr>
          <w:rFonts w:ascii="Times New Roman" w:eastAsia="Arial" w:hAnsi="Times New Roman" w:cs="Times New Roman"/>
          <w:color w:val="000000" w:themeColor="text1"/>
          <w:sz w:val="24"/>
          <w:szCs w:val="24"/>
        </w:rPr>
        <w:t>2001</w:t>
      </w:r>
      <w:r w:rsidRPr="00870A88">
        <w:rPr>
          <w:rFonts w:ascii="Times New Roman" w:eastAsia="Arial" w:hAnsi="Times New Roman" w:cs="Times New Roman"/>
          <w:color w:val="000000" w:themeColor="text1"/>
          <w:sz w:val="24"/>
          <w:szCs w:val="24"/>
        </w:rPr>
        <w:t>)</w:t>
      </w:r>
      <w:r w:rsidRPr="00870A88">
        <w:rPr>
          <w:rFonts w:ascii="Times New Roman" w:hAnsi="Times New Roman" w:cs="Times New Roman"/>
          <w:sz w:val="24"/>
          <w:szCs w:val="24"/>
        </w:rPr>
        <w:t>,</w:t>
      </w:r>
      <w:r w:rsidRPr="00434337">
        <w:rPr>
          <w:rFonts w:ascii="Times New Roman" w:hAnsi="Times New Roman" w:cs="Times New Roman"/>
          <w:sz w:val="24"/>
          <w:szCs w:val="24"/>
        </w:rPr>
        <w:t xml:space="preserve"> </w:t>
      </w:r>
      <w:r w:rsidRPr="00F17EF3">
        <w:rPr>
          <w:rFonts w:ascii="Times New Roman" w:hAnsi="Times New Roman" w:cs="Times New Roman"/>
          <w:b/>
          <w:sz w:val="24"/>
          <w:szCs w:val="24"/>
        </w:rPr>
        <w:t>SD:</w:t>
      </w:r>
      <w:r w:rsidRPr="00870A88">
        <w:rPr>
          <w:rFonts w:ascii="Times New Roman" w:hAnsi="Times New Roman" w:cs="Times New Roman"/>
          <w:sz w:val="24"/>
          <w:szCs w:val="24"/>
        </w:rPr>
        <w:t xml:space="preserve"> </w:t>
      </w:r>
      <w:r w:rsidRPr="00870A88">
        <w:rPr>
          <w:rFonts w:ascii="Times New Roman" w:eastAsia="Arial" w:hAnsi="Times New Roman" w:cs="Times New Roman"/>
          <w:smallCaps/>
          <w:color w:val="000000" w:themeColor="text1"/>
          <w:sz w:val="24"/>
          <w:szCs w:val="24"/>
        </w:rPr>
        <w:t>S.D. Codified Laws</w:t>
      </w:r>
      <w:r w:rsidRPr="00870A88">
        <w:rPr>
          <w:rFonts w:ascii="Times New Roman" w:eastAsia="Arial" w:hAnsi="Times New Roman" w:cs="Times New Roman"/>
          <w:color w:val="000000" w:themeColor="text1"/>
          <w:sz w:val="24"/>
          <w:szCs w:val="24"/>
        </w:rPr>
        <w:t xml:space="preserve"> § 26–10–25</w:t>
      </w:r>
      <w:r w:rsidRPr="00DD31CD">
        <w:rPr>
          <w:rFonts w:ascii="Times New Roman" w:eastAsia="Arial" w:hAnsi="Times New Roman" w:cs="Times New Roman"/>
          <w:color w:val="000000" w:themeColor="text1"/>
          <w:sz w:val="24"/>
          <w:szCs w:val="24"/>
        </w:rPr>
        <w:fldChar w:fldCharType="begin"/>
      </w:r>
      <w:r w:rsidRPr="00870A88">
        <w:rPr>
          <w:rFonts w:ascii="Times New Roman" w:hAnsi="Times New Roman" w:cs="Times New Roman"/>
          <w:sz w:val="24"/>
          <w:szCs w:val="24"/>
        </w:rPr>
        <w:instrText xml:space="preserve"> TA \l "</w:instrText>
      </w:r>
      <w:r w:rsidRPr="00870A88">
        <w:rPr>
          <w:rFonts w:ascii="Times New Roman" w:eastAsia="Arial" w:hAnsi="Times New Roman" w:cs="Times New Roman"/>
          <w:smallCaps/>
          <w:color w:val="000000" w:themeColor="text1"/>
          <w:sz w:val="24"/>
          <w:szCs w:val="24"/>
        </w:rPr>
        <w:instrText>S.D. Codified Laws</w:instrText>
      </w:r>
      <w:r w:rsidRPr="00870A88">
        <w:rPr>
          <w:rFonts w:ascii="Times New Roman" w:eastAsia="Arial" w:hAnsi="Times New Roman" w:cs="Times New Roman"/>
          <w:color w:val="000000" w:themeColor="text1"/>
          <w:sz w:val="24"/>
          <w:szCs w:val="24"/>
        </w:rPr>
        <w:instrText xml:space="preserve"> § 26–10–25</w:instrText>
      </w:r>
      <w:r w:rsidRPr="00870A88">
        <w:rPr>
          <w:rFonts w:ascii="Times New Roman" w:hAnsi="Times New Roman" w:cs="Times New Roman"/>
          <w:sz w:val="24"/>
          <w:szCs w:val="24"/>
        </w:rPr>
        <w:instrText xml:space="preserve">" \s "S.D. Codified Laws § 26–10–25" \c 2 </w:instrText>
      </w:r>
      <w:r w:rsidRPr="00DD31CD">
        <w:rPr>
          <w:rFonts w:ascii="Times New Roman" w:eastAsia="Arial" w:hAnsi="Times New Roman" w:cs="Times New Roman"/>
          <w:color w:val="000000" w:themeColor="text1"/>
          <w:sz w:val="24"/>
          <w:szCs w:val="24"/>
        </w:rPr>
        <w:fldChar w:fldCharType="end"/>
      </w:r>
      <w:r w:rsidRPr="00870A88">
        <w:rPr>
          <w:rFonts w:ascii="Times New Roman" w:eastAsia="Arial" w:hAnsi="Times New Roman" w:cs="Times New Roman"/>
          <w:color w:val="000000" w:themeColor="text1"/>
          <w:sz w:val="24"/>
          <w:szCs w:val="24"/>
        </w:rPr>
        <w:t xml:space="preserve"> (1991);</w:t>
      </w:r>
      <w:r w:rsidRPr="00870A88">
        <w:rPr>
          <w:rFonts w:ascii="Times New Roman" w:hAnsi="Times New Roman" w:cs="Times New Roman"/>
          <w:sz w:val="24"/>
          <w:szCs w:val="24"/>
        </w:rPr>
        <w:t xml:space="preserve"> </w:t>
      </w:r>
      <w:r w:rsidRPr="00434337">
        <w:rPr>
          <w:rFonts w:ascii="Times New Roman" w:hAnsi="Times New Roman" w:cs="Times New Roman"/>
          <w:b/>
          <w:bCs/>
          <w:sz w:val="24"/>
          <w:szCs w:val="24"/>
        </w:rPr>
        <w:t xml:space="preserve">UTAH: </w:t>
      </w:r>
      <w:r w:rsidRPr="00870A88">
        <w:rPr>
          <w:rFonts w:ascii="Times New Roman" w:eastAsia="Arial" w:hAnsi="Times New Roman" w:cs="Times New Roman"/>
          <w:smallCaps/>
          <w:color w:val="000000" w:themeColor="text1"/>
          <w:sz w:val="24"/>
          <w:szCs w:val="24"/>
        </w:rPr>
        <w:t>Utah Code Ann</w:t>
      </w:r>
      <w:r w:rsidRPr="00870A88">
        <w:rPr>
          <w:rFonts w:ascii="Times New Roman" w:eastAsia="Arial" w:hAnsi="Times New Roman" w:cs="Times New Roman"/>
          <w:color w:val="000000" w:themeColor="text1"/>
          <w:sz w:val="24"/>
          <w:szCs w:val="24"/>
        </w:rPr>
        <w:t>. § 78B-2-308</w:t>
      </w:r>
      <w:r w:rsidRPr="00DD31CD">
        <w:rPr>
          <w:rFonts w:ascii="Times New Roman" w:eastAsia="Arial" w:hAnsi="Times New Roman" w:cs="Times New Roman"/>
          <w:color w:val="000000" w:themeColor="text1"/>
          <w:sz w:val="24"/>
          <w:szCs w:val="24"/>
        </w:rPr>
        <w:fldChar w:fldCharType="begin"/>
      </w:r>
      <w:r w:rsidRPr="00870A88">
        <w:rPr>
          <w:rFonts w:ascii="Times New Roman" w:hAnsi="Times New Roman" w:cs="Times New Roman"/>
          <w:sz w:val="24"/>
          <w:szCs w:val="24"/>
        </w:rPr>
        <w:instrText xml:space="preserve"> TA \l "</w:instrText>
      </w:r>
      <w:r w:rsidRPr="00870A88">
        <w:rPr>
          <w:rFonts w:ascii="Times New Roman" w:eastAsia="Arial" w:hAnsi="Times New Roman" w:cs="Times New Roman"/>
          <w:smallCaps/>
          <w:color w:val="000000" w:themeColor="text1"/>
          <w:sz w:val="24"/>
          <w:szCs w:val="24"/>
        </w:rPr>
        <w:instrText>Utah Code Ann</w:instrText>
      </w:r>
      <w:r w:rsidRPr="00870A88">
        <w:rPr>
          <w:rFonts w:ascii="Times New Roman" w:eastAsia="Arial" w:hAnsi="Times New Roman" w:cs="Times New Roman"/>
          <w:color w:val="000000" w:themeColor="text1"/>
          <w:sz w:val="24"/>
          <w:szCs w:val="24"/>
        </w:rPr>
        <w:instrText>. § 78B-2-308</w:instrText>
      </w:r>
      <w:r w:rsidRPr="00870A88">
        <w:rPr>
          <w:rFonts w:ascii="Times New Roman" w:hAnsi="Times New Roman" w:cs="Times New Roman"/>
          <w:sz w:val="24"/>
          <w:szCs w:val="24"/>
        </w:rPr>
        <w:instrText xml:space="preserve">" \s "Utah Code Ann. § 78B-2-308" \c 2 </w:instrText>
      </w:r>
      <w:r w:rsidRPr="00DD31CD">
        <w:rPr>
          <w:rFonts w:ascii="Times New Roman" w:eastAsia="Arial" w:hAnsi="Times New Roman" w:cs="Times New Roman"/>
          <w:color w:val="000000" w:themeColor="text1"/>
          <w:sz w:val="24"/>
          <w:szCs w:val="24"/>
        </w:rPr>
        <w:fldChar w:fldCharType="end"/>
      </w:r>
      <w:r w:rsidRPr="00870A88">
        <w:rPr>
          <w:rFonts w:ascii="Times New Roman" w:eastAsia="Arial" w:hAnsi="Times New Roman" w:cs="Times New Roman"/>
          <w:color w:val="000000" w:themeColor="text1"/>
          <w:sz w:val="24"/>
          <w:szCs w:val="24"/>
        </w:rPr>
        <w:t xml:space="preserve"> (</w:t>
      </w:r>
      <w:r w:rsidRPr="00434337">
        <w:rPr>
          <w:rFonts w:ascii="Times New Roman" w:eastAsia="Arial" w:hAnsi="Times New Roman" w:cs="Times New Roman"/>
          <w:color w:val="000000" w:themeColor="text1"/>
          <w:sz w:val="24"/>
          <w:szCs w:val="24"/>
        </w:rPr>
        <w:t>2016</w:t>
      </w:r>
      <w:r w:rsidRPr="00870A88">
        <w:rPr>
          <w:rFonts w:ascii="Times New Roman" w:eastAsia="Arial" w:hAnsi="Times New Roman" w:cs="Times New Roman"/>
          <w:color w:val="000000" w:themeColor="text1"/>
          <w:sz w:val="24"/>
          <w:szCs w:val="24"/>
        </w:rPr>
        <w:t>);</w:t>
      </w:r>
      <w:r w:rsidRPr="00870A88">
        <w:rPr>
          <w:rFonts w:ascii="Times New Roman" w:hAnsi="Times New Roman" w:cs="Times New Roman"/>
          <w:sz w:val="24"/>
          <w:szCs w:val="24"/>
        </w:rPr>
        <w:t xml:space="preserve"> </w:t>
      </w:r>
      <w:r w:rsidRPr="00434337">
        <w:rPr>
          <w:rFonts w:ascii="Times New Roman" w:hAnsi="Times New Roman" w:cs="Times New Roman"/>
          <w:b/>
          <w:sz w:val="24"/>
          <w:szCs w:val="24"/>
        </w:rPr>
        <w:t xml:space="preserve">VT: </w:t>
      </w:r>
      <w:r w:rsidRPr="00870A88">
        <w:rPr>
          <w:rFonts w:ascii="Times New Roman" w:eastAsia="Arial" w:hAnsi="Times New Roman" w:cs="Times New Roman"/>
          <w:smallCaps/>
          <w:color w:val="000000" w:themeColor="text1"/>
          <w:sz w:val="24"/>
          <w:szCs w:val="24"/>
        </w:rPr>
        <w:t>V.T. Stat. Ann</w:t>
      </w:r>
      <w:r w:rsidRPr="00434337">
        <w:rPr>
          <w:rFonts w:ascii="Times New Roman" w:eastAsia="Arial" w:hAnsi="Times New Roman" w:cs="Times New Roman"/>
          <w:color w:val="000000" w:themeColor="text1"/>
          <w:sz w:val="24"/>
          <w:szCs w:val="24"/>
        </w:rPr>
        <w:t xml:space="preserve">. </w:t>
      </w:r>
      <w:r w:rsidRPr="00F17EF3">
        <w:rPr>
          <w:rFonts w:ascii="Times New Roman" w:eastAsia="Arial" w:hAnsi="Times New Roman" w:cs="Times New Roman"/>
          <w:color w:val="000000" w:themeColor="text1"/>
          <w:sz w:val="24"/>
          <w:szCs w:val="24"/>
        </w:rPr>
        <w:t>tit</w:t>
      </w:r>
      <w:r w:rsidRPr="00870A88">
        <w:rPr>
          <w:rFonts w:ascii="Times New Roman" w:eastAsia="Arial" w:hAnsi="Times New Roman" w:cs="Times New Roman"/>
          <w:color w:val="000000" w:themeColor="text1"/>
          <w:sz w:val="24"/>
          <w:szCs w:val="24"/>
        </w:rPr>
        <w:t>. 12, § 522</w:t>
      </w:r>
      <w:r w:rsidRPr="00DD31CD">
        <w:rPr>
          <w:rFonts w:ascii="Times New Roman" w:eastAsia="Arial" w:hAnsi="Times New Roman" w:cs="Times New Roman"/>
          <w:color w:val="000000" w:themeColor="text1"/>
          <w:sz w:val="24"/>
          <w:szCs w:val="24"/>
        </w:rPr>
        <w:fldChar w:fldCharType="begin"/>
      </w:r>
      <w:r w:rsidRPr="00870A88">
        <w:rPr>
          <w:rFonts w:ascii="Times New Roman" w:hAnsi="Times New Roman" w:cs="Times New Roman"/>
          <w:sz w:val="24"/>
          <w:szCs w:val="24"/>
        </w:rPr>
        <w:instrText xml:space="preserve"> TA \l "</w:instrText>
      </w:r>
      <w:r w:rsidRPr="00870A88">
        <w:rPr>
          <w:rFonts w:ascii="Times New Roman" w:eastAsia="Arial" w:hAnsi="Times New Roman" w:cs="Times New Roman"/>
          <w:smallCaps/>
          <w:color w:val="000000" w:themeColor="text1"/>
          <w:sz w:val="24"/>
          <w:szCs w:val="24"/>
        </w:rPr>
        <w:instrText>V.T. Stat. Ann</w:instrText>
      </w:r>
      <w:r w:rsidRPr="00434337">
        <w:rPr>
          <w:rFonts w:ascii="Times New Roman" w:eastAsia="Arial" w:hAnsi="Times New Roman" w:cs="Times New Roman"/>
          <w:color w:val="000000" w:themeColor="text1"/>
          <w:sz w:val="24"/>
          <w:szCs w:val="24"/>
        </w:rPr>
        <w:instrText xml:space="preserve">. </w:instrText>
      </w:r>
      <w:r w:rsidRPr="00F17EF3">
        <w:rPr>
          <w:rFonts w:ascii="Times New Roman" w:eastAsia="Arial" w:hAnsi="Times New Roman" w:cs="Times New Roman"/>
          <w:color w:val="000000" w:themeColor="text1"/>
          <w:sz w:val="24"/>
          <w:szCs w:val="24"/>
        </w:rPr>
        <w:instrText>tit</w:instrText>
      </w:r>
      <w:r w:rsidRPr="00870A88">
        <w:rPr>
          <w:rFonts w:ascii="Times New Roman" w:eastAsia="Arial" w:hAnsi="Times New Roman" w:cs="Times New Roman"/>
          <w:color w:val="000000" w:themeColor="text1"/>
          <w:sz w:val="24"/>
          <w:szCs w:val="24"/>
        </w:rPr>
        <w:instrText>. 12, § 522</w:instrText>
      </w:r>
      <w:r w:rsidRPr="00870A88">
        <w:rPr>
          <w:rFonts w:ascii="Times New Roman" w:hAnsi="Times New Roman" w:cs="Times New Roman"/>
          <w:sz w:val="24"/>
          <w:szCs w:val="24"/>
        </w:rPr>
        <w:instrText xml:space="preserve">" \s "V.T. Stat. Ann. tit. 12, § 522" \c 2 </w:instrText>
      </w:r>
      <w:r w:rsidRPr="00DD31CD">
        <w:rPr>
          <w:rFonts w:ascii="Times New Roman" w:eastAsia="Arial" w:hAnsi="Times New Roman" w:cs="Times New Roman"/>
          <w:color w:val="000000" w:themeColor="text1"/>
          <w:sz w:val="24"/>
          <w:szCs w:val="24"/>
        </w:rPr>
        <w:fldChar w:fldCharType="end"/>
      </w:r>
      <w:r w:rsidRPr="00870A88">
        <w:rPr>
          <w:rFonts w:ascii="Times New Roman" w:eastAsia="Arial" w:hAnsi="Times New Roman" w:cs="Times New Roman"/>
          <w:color w:val="000000" w:themeColor="text1"/>
          <w:sz w:val="24"/>
          <w:szCs w:val="24"/>
        </w:rPr>
        <w:t xml:space="preserve"> (2019);</w:t>
      </w:r>
      <w:r w:rsidRPr="00870A88">
        <w:rPr>
          <w:rFonts w:ascii="Times New Roman" w:hAnsi="Times New Roman" w:cs="Times New Roman"/>
          <w:sz w:val="24"/>
          <w:szCs w:val="24"/>
        </w:rPr>
        <w:t xml:space="preserve"> </w:t>
      </w:r>
      <w:r w:rsidRPr="00434337">
        <w:rPr>
          <w:rFonts w:ascii="Times New Roman" w:hAnsi="Times New Roman" w:cs="Times New Roman"/>
          <w:b/>
          <w:sz w:val="24"/>
          <w:szCs w:val="24"/>
        </w:rPr>
        <w:t xml:space="preserve">VA: </w:t>
      </w:r>
      <w:r w:rsidRPr="00870A88">
        <w:rPr>
          <w:rFonts w:ascii="Times New Roman" w:eastAsia="Arial" w:hAnsi="Times New Roman" w:cs="Times New Roman"/>
          <w:smallCaps/>
          <w:color w:val="000000" w:themeColor="text1"/>
          <w:sz w:val="24"/>
          <w:szCs w:val="24"/>
        </w:rPr>
        <w:t>V.A. Code Ann</w:t>
      </w:r>
      <w:r w:rsidRPr="00870A88">
        <w:rPr>
          <w:rFonts w:ascii="Times New Roman" w:eastAsia="Arial" w:hAnsi="Times New Roman" w:cs="Times New Roman"/>
          <w:color w:val="000000" w:themeColor="text1"/>
          <w:sz w:val="24"/>
          <w:szCs w:val="24"/>
        </w:rPr>
        <w:t>. § 8.01-249</w:t>
      </w:r>
      <w:r w:rsidRPr="00DD31CD">
        <w:rPr>
          <w:rFonts w:ascii="Times New Roman" w:eastAsia="Arial" w:hAnsi="Times New Roman" w:cs="Times New Roman"/>
          <w:color w:val="000000" w:themeColor="text1"/>
          <w:sz w:val="24"/>
          <w:szCs w:val="24"/>
        </w:rPr>
        <w:fldChar w:fldCharType="begin"/>
      </w:r>
      <w:r w:rsidRPr="00870A88">
        <w:rPr>
          <w:rFonts w:ascii="Times New Roman" w:hAnsi="Times New Roman" w:cs="Times New Roman"/>
          <w:sz w:val="24"/>
          <w:szCs w:val="24"/>
        </w:rPr>
        <w:instrText xml:space="preserve"> TA \l "</w:instrText>
      </w:r>
      <w:r w:rsidRPr="00870A88">
        <w:rPr>
          <w:rFonts w:ascii="Times New Roman" w:eastAsia="Arial" w:hAnsi="Times New Roman" w:cs="Times New Roman"/>
          <w:smallCaps/>
          <w:color w:val="000000" w:themeColor="text1"/>
          <w:sz w:val="24"/>
          <w:szCs w:val="24"/>
        </w:rPr>
        <w:instrText>V.A. Code Ann</w:instrText>
      </w:r>
      <w:r w:rsidRPr="00870A88">
        <w:rPr>
          <w:rFonts w:ascii="Times New Roman" w:eastAsia="Arial" w:hAnsi="Times New Roman" w:cs="Times New Roman"/>
          <w:color w:val="000000" w:themeColor="text1"/>
          <w:sz w:val="24"/>
          <w:szCs w:val="24"/>
        </w:rPr>
        <w:instrText>. § 8.01-249</w:instrText>
      </w:r>
      <w:r w:rsidRPr="00870A88">
        <w:rPr>
          <w:rFonts w:ascii="Times New Roman" w:hAnsi="Times New Roman" w:cs="Times New Roman"/>
          <w:sz w:val="24"/>
          <w:szCs w:val="24"/>
        </w:rPr>
        <w:instrText xml:space="preserve">" \s "V.A. Code Ann. § 8.01-249" \c 2 </w:instrText>
      </w:r>
      <w:r w:rsidRPr="00DD31CD">
        <w:rPr>
          <w:rFonts w:ascii="Times New Roman" w:eastAsia="Arial" w:hAnsi="Times New Roman" w:cs="Times New Roman"/>
          <w:color w:val="000000" w:themeColor="text1"/>
          <w:sz w:val="24"/>
          <w:szCs w:val="24"/>
        </w:rPr>
        <w:fldChar w:fldCharType="end"/>
      </w:r>
      <w:r w:rsidRPr="00870A88">
        <w:rPr>
          <w:rFonts w:ascii="Times New Roman" w:eastAsia="Arial" w:hAnsi="Times New Roman" w:cs="Times New Roman"/>
          <w:color w:val="000000" w:themeColor="text1"/>
          <w:sz w:val="24"/>
          <w:szCs w:val="24"/>
        </w:rPr>
        <w:t xml:space="preserve"> (1991); </w:t>
      </w:r>
      <w:r w:rsidRPr="00870A88">
        <w:rPr>
          <w:rFonts w:ascii="Times New Roman" w:eastAsia="Arial" w:hAnsi="Times New Roman" w:cs="Times New Roman"/>
          <w:smallCaps/>
          <w:color w:val="000000" w:themeColor="text1"/>
          <w:sz w:val="24"/>
          <w:szCs w:val="24"/>
        </w:rPr>
        <w:t>V.A. Const. art</w:t>
      </w:r>
      <w:r w:rsidRPr="00870A88">
        <w:rPr>
          <w:rFonts w:ascii="Times New Roman" w:eastAsia="Arial" w:hAnsi="Times New Roman" w:cs="Times New Roman"/>
          <w:color w:val="000000" w:themeColor="text1"/>
          <w:sz w:val="24"/>
          <w:szCs w:val="24"/>
        </w:rPr>
        <w:t>. 4, § 14 (1995);</w:t>
      </w:r>
      <w:r w:rsidRPr="00870A88">
        <w:rPr>
          <w:rFonts w:ascii="Times New Roman" w:hAnsi="Times New Roman" w:cs="Times New Roman"/>
          <w:sz w:val="24"/>
          <w:szCs w:val="24"/>
        </w:rPr>
        <w:t xml:space="preserve"> </w:t>
      </w:r>
      <w:r w:rsidRPr="00434337">
        <w:rPr>
          <w:rFonts w:ascii="Times New Roman" w:hAnsi="Times New Roman" w:cs="Times New Roman"/>
          <w:b/>
          <w:sz w:val="24"/>
          <w:szCs w:val="24"/>
        </w:rPr>
        <w:t xml:space="preserve">WV: </w:t>
      </w:r>
      <w:r w:rsidRPr="00870A88">
        <w:rPr>
          <w:rFonts w:ascii="Times New Roman" w:eastAsia="Arial" w:hAnsi="Times New Roman" w:cs="Times New Roman"/>
          <w:smallCaps/>
          <w:color w:val="000000" w:themeColor="text1"/>
          <w:sz w:val="24"/>
          <w:szCs w:val="24"/>
        </w:rPr>
        <w:t>W.</w:t>
      </w:r>
      <w:r w:rsidRPr="00434337">
        <w:rPr>
          <w:rFonts w:ascii="Times New Roman" w:eastAsia="Arial" w:hAnsi="Times New Roman" w:cs="Times New Roman"/>
          <w:smallCaps/>
          <w:color w:val="000000" w:themeColor="text1"/>
          <w:sz w:val="24"/>
          <w:szCs w:val="24"/>
        </w:rPr>
        <w:t xml:space="preserve"> </w:t>
      </w:r>
      <w:r w:rsidRPr="00870A88">
        <w:rPr>
          <w:rFonts w:ascii="Times New Roman" w:eastAsia="Arial" w:hAnsi="Times New Roman" w:cs="Times New Roman"/>
          <w:smallCaps/>
          <w:color w:val="000000" w:themeColor="text1"/>
          <w:sz w:val="24"/>
          <w:szCs w:val="24"/>
        </w:rPr>
        <w:t>Va. Code Ann</w:t>
      </w:r>
      <w:r w:rsidRPr="00870A88">
        <w:rPr>
          <w:rFonts w:ascii="Times New Roman" w:eastAsia="Arial" w:hAnsi="Times New Roman" w:cs="Times New Roman"/>
          <w:color w:val="000000" w:themeColor="text1"/>
          <w:sz w:val="24"/>
          <w:szCs w:val="24"/>
        </w:rPr>
        <w:t>. § 55-2-15</w:t>
      </w:r>
      <w:r w:rsidRPr="00DD31CD">
        <w:rPr>
          <w:rFonts w:ascii="Times New Roman" w:eastAsia="Arial" w:hAnsi="Times New Roman" w:cs="Times New Roman"/>
          <w:color w:val="000000" w:themeColor="text1"/>
          <w:sz w:val="24"/>
          <w:szCs w:val="24"/>
        </w:rPr>
        <w:fldChar w:fldCharType="begin"/>
      </w:r>
      <w:r w:rsidRPr="00870A88">
        <w:rPr>
          <w:rFonts w:ascii="Times New Roman" w:hAnsi="Times New Roman" w:cs="Times New Roman"/>
          <w:sz w:val="24"/>
          <w:szCs w:val="24"/>
        </w:rPr>
        <w:instrText xml:space="preserve"> TA \l "</w:instrText>
      </w:r>
      <w:r w:rsidRPr="00870A88">
        <w:rPr>
          <w:rFonts w:ascii="Times New Roman" w:eastAsia="Arial" w:hAnsi="Times New Roman" w:cs="Times New Roman"/>
          <w:smallCaps/>
          <w:color w:val="000000" w:themeColor="text1"/>
          <w:sz w:val="24"/>
          <w:szCs w:val="24"/>
        </w:rPr>
        <w:instrText>W.</w:instrText>
      </w:r>
      <w:r w:rsidRPr="00434337">
        <w:rPr>
          <w:rFonts w:ascii="Times New Roman" w:eastAsia="Arial" w:hAnsi="Times New Roman" w:cs="Times New Roman"/>
          <w:smallCaps/>
          <w:color w:val="000000" w:themeColor="text1"/>
          <w:sz w:val="24"/>
          <w:szCs w:val="24"/>
        </w:rPr>
        <w:instrText xml:space="preserve"> </w:instrText>
      </w:r>
      <w:r w:rsidRPr="00870A88">
        <w:rPr>
          <w:rFonts w:ascii="Times New Roman" w:eastAsia="Arial" w:hAnsi="Times New Roman" w:cs="Times New Roman"/>
          <w:smallCaps/>
          <w:color w:val="000000" w:themeColor="text1"/>
          <w:sz w:val="24"/>
          <w:szCs w:val="24"/>
        </w:rPr>
        <w:instrText>Va. Code Ann</w:instrText>
      </w:r>
      <w:r w:rsidRPr="00870A88">
        <w:rPr>
          <w:rFonts w:ascii="Times New Roman" w:eastAsia="Arial" w:hAnsi="Times New Roman" w:cs="Times New Roman"/>
          <w:color w:val="000000" w:themeColor="text1"/>
          <w:sz w:val="24"/>
          <w:szCs w:val="24"/>
        </w:rPr>
        <w:instrText>. § 55-2-15</w:instrText>
      </w:r>
      <w:r w:rsidRPr="00870A88">
        <w:rPr>
          <w:rFonts w:ascii="Times New Roman" w:hAnsi="Times New Roman" w:cs="Times New Roman"/>
          <w:sz w:val="24"/>
          <w:szCs w:val="24"/>
        </w:rPr>
        <w:instrText xml:space="preserve">" \s "W. Va. Code Ann. § 55-2-15" \c 2 </w:instrText>
      </w:r>
      <w:r w:rsidRPr="00DD31CD">
        <w:rPr>
          <w:rFonts w:ascii="Times New Roman" w:eastAsia="Arial" w:hAnsi="Times New Roman" w:cs="Times New Roman"/>
          <w:color w:val="000000" w:themeColor="text1"/>
          <w:sz w:val="24"/>
          <w:szCs w:val="24"/>
        </w:rPr>
        <w:fldChar w:fldCharType="end"/>
      </w:r>
      <w:r w:rsidRPr="00870A88">
        <w:rPr>
          <w:rFonts w:ascii="Times New Roman" w:eastAsia="Arial" w:hAnsi="Times New Roman" w:cs="Times New Roman"/>
          <w:color w:val="000000" w:themeColor="text1"/>
          <w:sz w:val="24"/>
          <w:szCs w:val="24"/>
        </w:rPr>
        <w:t xml:space="preserve"> (2020);</w:t>
      </w:r>
      <w:r w:rsidRPr="00434337">
        <w:rPr>
          <w:rFonts w:ascii="Times New Roman" w:eastAsia="Arial" w:hAnsi="Times New Roman" w:cs="Times New Roman"/>
          <w:color w:val="000000" w:themeColor="text1"/>
          <w:sz w:val="24"/>
          <w:szCs w:val="24"/>
        </w:rPr>
        <w:t xml:space="preserve"> </w:t>
      </w:r>
      <w:r w:rsidRPr="00F17EF3">
        <w:rPr>
          <w:rFonts w:ascii="Times New Roman" w:eastAsia="Arial" w:hAnsi="Times New Roman" w:cs="Times New Roman"/>
          <w:b/>
          <w:color w:val="000000" w:themeColor="text1"/>
          <w:sz w:val="24"/>
          <w:szCs w:val="24"/>
        </w:rPr>
        <w:t>WYO:</w:t>
      </w:r>
      <w:r w:rsidRPr="00870A88">
        <w:rPr>
          <w:rFonts w:ascii="Times New Roman" w:hAnsi="Times New Roman" w:cs="Times New Roman"/>
          <w:sz w:val="24"/>
          <w:szCs w:val="24"/>
        </w:rPr>
        <w:t xml:space="preserve"> </w:t>
      </w:r>
      <w:r w:rsidRPr="00870A88">
        <w:rPr>
          <w:rFonts w:ascii="Times New Roman" w:eastAsia="Arial" w:hAnsi="Times New Roman" w:cs="Times New Roman"/>
          <w:smallCaps/>
          <w:color w:val="000000" w:themeColor="text1"/>
          <w:sz w:val="24"/>
          <w:szCs w:val="24"/>
        </w:rPr>
        <w:t>Wyo. Stat. Ann</w:t>
      </w:r>
      <w:r w:rsidRPr="00434337">
        <w:rPr>
          <w:rFonts w:ascii="Times New Roman" w:eastAsia="Arial" w:hAnsi="Times New Roman" w:cs="Times New Roman"/>
          <w:color w:val="000000" w:themeColor="text1"/>
          <w:sz w:val="24"/>
          <w:szCs w:val="24"/>
        </w:rPr>
        <w:t xml:space="preserve">. </w:t>
      </w:r>
      <w:r w:rsidRPr="00870A88">
        <w:rPr>
          <w:rFonts w:ascii="Times New Roman" w:eastAsia="Arial" w:hAnsi="Times New Roman" w:cs="Times New Roman"/>
          <w:color w:val="000000" w:themeColor="text1"/>
          <w:sz w:val="24"/>
          <w:szCs w:val="24"/>
        </w:rPr>
        <w:t>§ 1–3–105(b)(ii))</w:t>
      </w:r>
      <w:r w:rsidRPr="00DD31CD">
        <w:rPr>
          <w:rFonts w:ascii="Times New Roman" w:eastAsia="Arial" w:hAnsi="Times New Roman" w:cs="Times New Roman"/>
          <w:color w:val="000000" w:themeColor="text1"/>
          <w:sz w:val="24"/>
          <w:szCs w:val="24"/>
        </w:rPr>
        <w:fldChar w:fldCharType="begin"/>
      </w:r>
      <w:r w:rsidRPr="00870A88">
        <w:rPr>
          <w:rFonts w:ascii="Times New Roman" w:hAnsi="Times New Roman" w:cs="Times New Roman"/>
          <w:sz w:val="24"/>
          <w:szCs w:val="24"/>
        </w:rPr>
        <w:instrText xml:space="preserve"> TA \l "</w:instrText>
      </w:r>
      <w:r w:rsidRPr="00870A88">
        <w:rPr>
          <w:rFonts w:ascii="Times New Roman" w:eastAsia="Arial" w:hAnsi="Times New Roman" w:cs="Times New Roman"/>
          <w:smallCaps/>
          <w:color w:val="000000" w:themeColor="text1"/>
          <w:sz w:val="24"/>
          <w:szCs w:val="24"/>
        </w:rPr>
        <w:instrText>Wyo. Stat. Ann</w:instrText>
      </w:r>
      <w:r w:rsidRPr="00434337">
        <w:rPr>
          <w:rFonts w:ascii="Times New Roman" w:eastAsia="Arial" w:hAnsi="Times New Roman" w:cs="Times New Roman"/>
          <w:color w:val="000000" w:themeColor="text1"/>
          <w:sz w:val="24"/>
          <w:szCs w:val="24"/>
        </w:rPr>
        <w:instrText xml:space="preserve">. </w:instrText>
      </w:r>
      <w:r w:rsidRPr="00870A88">
        <w:rPr>
          <w:rFonts w:ascii="Times New Roman" w:eastAsia="Arial" w:hAnsi="Times New Roman" w:cs="Times New Roman"/>
          <w:color w:val="000000" w:themeColor="text1"/>
          <w:sz w:val="24"/>
          <w:szCs w:val="24"/>
        </w:rPr>
        <w:instrText>§ 1–3–105(b)(ii))</w:instrText>
      </w:r>
      <w:r w:rsidRPr="00870A88">
        <w:rPr>
          <w:rFonts w:ascii="Times New Roman" w:hAnsi="Times New Roman" w:cs="Times New Roman"/>
          <w:sz w:val="24"/>
          <w:szCs w:val="24"/>
        </w:rPr>
        <w:instrText xml:space="preserve">" \s "Wyo. Stat. Ann. § 1–3–105(b)(ii))" \c 2 </w:instrText>
      </w:r>
      <w:r w:rsidRPr="00DD31CD">
        <w:rPr>
          <w:rFonts w:ascii="Times New Roman" w:eastAsia="Arial" w:hAnsi="Times New Roman" w:cs="Times New Roman"/>
          <w:color w:val="000000" w:themeColor="text1"/>
          <w:sz w:val="24"/>
          <w:szCs w:val="24"/>
        </w:rPr>
        <w:fldChar w:fldCharType="end"/>
      </w:r>
      <w:r w:rsidRPr="00870A88">
        <w:rPr>
          <w:rFonts w:ascii="Times New Roman" w:eastAsia="Arial" w:hAnsi="Times New Roman" w:cs="Times New Roman"/>
          <w:color w:val="000000" w:themeColor="text1"/>
          <w:sz w:val="24"/>
          <w:szCs w:val="24"/>
        </w:rPr>
        <w:t xml:space="preserve"> </w:t>
      </w:r>
      <w:r w:rsidRPr="00434337">
        <w:rPr>
          <w:rFonts w:ascii="Times New Roman" w:eastAsia="Arial" w:hAnsi="Times New Roman" w:cs="Times New Roman"/>
          <w:color w:val="000000" w:themeColor="text1"/>
          <w:sz w:val="24"/>
          <w:szCs w:val="24"/>
        </w:rPr>
        <w:t>(</w:t>
      </w:r>
      <w:r w:rsidRPr="00870A88">
        <w:rPr>
          <w:rFonts w:ascii="Times New Roman" w:eastAsia="Arial" w:hAnsi="Times New Roman" w:cs="Times New Roman"/>
          <w:color w:val="000000" w:themeColor="text1"/>
          <w:sz w:val="24"/>
          <w:szCs w:val="24"/>
        </w:rPr>
        <w:t>1993);</w:t>
      </w:r>
      <w:r w:rsidRPr="00434337">
        <w:rPr>
          <w:rFonts w:ascii="Times New Roman" w:eastAsia="Arial" w:hAnsi="Times New Roman" w:cs="Times New Roman"/>
          <w:color w:val="000000" w:themeColor="text1"/>
          <w:sz w:val="24"/>
          <w:szCs w:val="24"/>
        </w:rPr>
        <w:t xml:space="preserve"> </w:t>
      </w:r>
      <w:r w:rsidRPr="00F17EF3">
        <w:rPr>
          <w:rFonts w:ascii="Times New Roman" w:eastAsia="Arial" w:hAnsi="Times New Roman" w:cs="Times New Roman"/>
          <w:b/>
          <w:color w:val="000000" w:themeColor="text1"/>
          <w:sz w:val="24"/>
          <w:szCs w:val="24"/>
        </w:rPr>
        <w:t xml:space="preserve">GUAM: </w:t>
      </w:r>
      <w:r w:rsidRPr="00870A88">
        <w:rPr>
          <w:rFonts w:ascii="Times New Roman" w:eastAsia="Arial" w:hAnsi="Times New Roman" w:cs="Times New Roman"/>
          <w:color w:val="000000" w:themeColor="text1"/>
          <w:sz w:val="24"/>
          <w:szCs w:val="24"/>
        </w:rPr>
        <w:t xml:space="preserve">7 </w:t>
      </w:r>
      <w:r w:rsidRPr="00870A88">
        <w:rPr>
          <w:rFonts w:ascii="Times New Roman" w:eastAsia="Arial" w:hAnsi="Times New Roman" w:cs="Times New Roman"/>
          <w:smallCaps/>
          <w:color w:val="000000" w:themeColor="text1"/>
          <w:sz w:val="24"/>
          <w:szCs w:val="24"/>
        </w:rPr>
        <w:t>G. Comp. Ann</w:t>
      </w:r>
      <w:r w:rsidRPr="00870A88">
        <w:rPr>
          <w:rFonts w:ascii="Times New Roman" w:eastAsia="Arial" w:hAnsi="Times New Roman" w:cs="Times New Roman"/>
          <w:color w:val="000000" w:themeColor="text1"/>
          <w:sz w:val="24"/>
          <w:szCs w:val="24"/>
        </w:rPr>
        <w:t>. § 11301.1</w:t>
      </w:r>
      <w:r w:rsidRPr="00DD31CD">
        <w:rPr>
          <w:rFonts w:ascii="Times New Roman" w:eastAsia="Arial" w:hAnsi="Times New Roman" w:cs="Times New Roman"/>
          <w:color w:val="000000" w:themeColor="text1"/>
          <w:sz w:val="24"/>
          <w:szCs w:val="24"/>
        </w:rPr>
        <w:fldChar w:fldCharType="begin"/>
      </w:r>
      <w:r w:rsidRPr="00870A88">
        <w:rPr>
          <w:rFonts w:ascii="Times New Roman" w:hAnsi="Times New Roman" w:cs="Times New Roman"/>
          <w:sz w:val="24"/>
          <w:szCs w:val="24"/>
        </w:rPr>
        <w:instrText xml:space="preserve"> TA \l "</w:instrText>
      </w:r>
      <w:r w:rsidRPr="00870A88">
        <w:rPr>
          <w:rFonts w:ascii="Times New Roman" w:eastAsia="Arial" w:hAnsi="Times New Roman" w:cs="Times New Roman"/>
          <w:color w:val="000000" w:themeColor="text1"/>
          <w:sz w:val="24"/>
          <w:szCs w:val="24"/>
        </w:rPr>
        <w:instrText xml:space="preserve">7 </w:instrText>
      </w:r>
      <w:r w:rsidRPr="00870A88">
        <w:rPr>
          <w:rFonts w:ascii="Times New Roman" w:eastAsia="Arial" w:hAnsi="Times New Roman" w:cs="Times New Roman"/>
          <w:smallCaps/>
          <w:color w:val="000000" w:themeColor="text1"/>
          <w:sz w:val="24"/>
          <w:szCs w:val="24"/>
        </w:rPr>
        <w:instrText>G. Comp. Ann</w:instrText>
      </w:r>
      <w:r w:rsidRPr="00870A88">
        <w:rPr>
          <w:rFonts w:ascii="Times New Roman" w:eastAsia="Arial" w:hAnsi="Times New Roman" w:cs="Times New Roman"/>
          <w:color w:val="000000" w:themeColor="text1"/>
          <w:sz w:val="24"/>
          <w:szCs w:val="24"/>
        </w:rPr>
        <w:instrText>. § 11301.1</w:instrText>
      </w:r>
      <w:r w:rsidRPr="00870A88">
        <w:rPr>
          <w:rFonts w:ascii="Times New Roman" w:hAnsi="Times New Roman" w:cs="Times New Roman"/>
          <w:sz w:val="24"/>
          <w:szCs w:val="24"/>
        </w:rPr>
        <w:instrText xml:space="preserve">" \s "7 G. Comp. Ann. § 11301.1" \c 2 </w:instrText>
      </w:r>
      <w:r w:rsidRPr="00DD31CD">
        <w:rPr>
          <w:rFonts w:ascii="Times New Roman" w:eastAsia="Arial" w:hAnsi="Times New Roman" w:cs="Times New Roman"/>
          <w:color w:val="000000" w:themeColor="text1"/>
          <w:sz w:val="24"/>
          <w:szCs w:val="24"/>
        </w:rPr>
        <w:fldChar w:fldCharType="end"/>
      </w:r>
      <w:r w:rsidRPr="00870A88">
        <w:rPr>
          <w:rFonts w:ascii="Times New Roman" w:hAnsi="Times New Roman" w:cs="Times New Roman"/>
          <w:sz w:val="24"/>
          <w:szCs w:val="24"/>
        </w:rPr>
        <w:t xml:space="preserve"> (2016). </w:t>
      </w:r>
    </w:p>
  </w:footnote>
  <w:footnote w:id="11">
    <w:p w14:paraId="3DA687D0" w14:textId="1B8BD0D5" w:rsidR="008A79D7" w:rsidRPr="00870A88" w:rsidRDefault="008A79D7" w:rsidP="00870A88">
      <w:pPr>
        <w:pStyle w:val="FootnoteText"/>
        <w:jc w:val="both"/>
        <w:rPr>
          <w:rFonts w:ascii="Times New Roman" w:eastAsia="Times New Roman" w:hAnsi="Times New Roman" w:cs="Times New Roman"/>
          <w:sz w:val="24"/>
          <w:szCs w:val="24"/>
        </w:rPr>
      </w:pPr>
      <w:r w:rsidRPr="00870A88">
        <w:rPr>
          <w:rStyle w:val="FootnoteReference"/>
          <w:rFonts w:ascii="Times New Roman" w:hAnsi="Times New Roman" w:cs="Times New Roman"/>
          <w:sz w:val="24"/>
          <w:szCs w:val="24"/>
        </w:rPr>
        <w:footnoteRef/>
      </w:r>
      <w:r w:rsidRPr="00870A88">
        <w:rPr>
          <w:rFonts w:ascii="Times New Roman" w:eastAsia="Times New Roman" w:hAnsi="Times New Roman" w:cs="Times New Roman"/>
          <w:sz w:val="24"/>
          <w:szCs w:val="24"/>
        </w:rPr>
        <w:t xml:space="preserve"> </w:t>
      </w:r>
      <w:r w:rsidRPr="00434337">
        <w:rPr>
          <w:rFonts w:ascii="Times New Roman" w:eastAsia="Times New Roman" w:hAnsi="Times New Roman" w:cs="Times New Roman"/>
          <w:b/>
          <w:sz w:val="24"/>
          <w:szCs w:val="24"/>
        </w:rPr>
        <w:t xml:space="preserve">ARIZ: </w:t>
      </w:r>
      <w:r w:rsidRPr="00870A88">
        <w:rPr>
          <w:rFonts w:ascii="Times New Roman" w:eastAsia="Times New Roman" w:hAnsi="Times New Roman" w:cs="Times New Roman"/>
          <w:sz w:val="24"/>
          <w:szCs w:val="24"/>
        </w:rPr>
        <w:t>H.B. 2466, 54th Leg., 1st Reg. Sess. (Ariz. 2019)</w:t>
      </w:r>
      <w:r w:rsidRPr="00434337">
        <w:rPr>
          <w:rFonts w:ascii="Times New Roman" w:eastAsia="Times New Roman" w:hAnsi="Times New Roman" w:cs="Times New Roman"/>
          <w:sz w:val="24"/>
          <w:szCs w:val="24"/>
        </w:rPr>
        <w:fldChar w:fldCharType="begin"/>
      </w:r>
      <w:r w:rsidRPr="00870A88">
        <w:rPr>
          <w:rFonts w:ascii="Times New Roman" w:hAnsi="Times New Roman" w:cs="Times New Roman"/>
          <w:sz w:val="24"/>
          <w:szCs w:val="24"/>
        </w:rPr>
        <w:instrText xml:space="preserve"> TA \l "</w:instrText>
      </w:r>
      <w:r w:rsidRPr="00870A88">
        <w:rPr>
          <w:rFonts w:ascii="Times New Roman" w:eastAsia="Times New Roman" w:hAnsi="Times New Roman" w:cs="Times New Roman"/>
          <w:sz w:val="24"/>
          <w:szCs w:val="24"/>
        </w:rPr>
        <w:instrText>H.B. 2466, 54th Leg., 1st Reg. Sess. (Ariz. 2019)</w:instrText>
      </w:r>
      <w:r w:rsidRPr="00870A88">
        <w:rPr>
          <w:rFonts w:ascii="Times New Roman" w:hAnsi="Times New Roman" w:cs="Times New Roman"/>
          <w:sz w:val="24"/>
          <w:szCs w:val="24"/>
        </w:rPr>
        <w:instrText xml:space="preserve">" \s "H.B. 2466, 54th Leg., 1st Reg. Sess. (Ariz. 2019)" \c 3 </w:instrText>
      </w:r>
      <w:r w:rsidRPr="00434337">
        <w:rPr>
          <w:rFonts w:ascii="Times New Roman" w:eastAsia="Times New Roman" w:hAnsi="Times New Roman" w:cs="Times New Roman"/>
          <w:sz w:val="24"/>
          <w:szCs w:val="24"/>
        </w:rPr>
        <w:fldChar w:fldCharType="end"/>
      </w:r>
      <w:r w:rsidRPr="00870A88">
        <w:rPr>
          <w:rFonts w:ascii="Times New Roman" w:eastAsia="Times New Roman" w:hAnsi="Times New Roman" w:cs="Times New Roman"/>
          <w:sz w:val="24"/>
          <w:szCs w:val="24"/>
        </w:rPr>
        <w:t>;</w:t>
      </w:r>
      <w:r w:rsidRPr="00434337">
        <w:rPr>
          <w:rFonts w:ascii="Times New Roman" w:eastAsia="Times New Roman" w:hAnsi="Times New Roman" w:cs="Times New Roman"/>
          <w:sz w:val="24"/>
          <w:szCs w:val="24"/>
        </w:rPr>
        <w:t xml:space="preserve"> </w:t>
      </w:r>
      <w:r w:rsidRPr="00F17EF3">
        <w:rPr>
          <w:rFonts w:ascii="Times New Roman" w:eastAsia="Times New Roman" w:hAnsi="Times New Roman" w:cs="Times New Roman"/>
          <w:b/>
          <w:sz w:val="24"/>
          <w:szCs w:val="24"/>
        </w:rPr>
        <w:t>CAL:</w:t>
      </w:r>
      <w:r w:rsidRPr="00870A88">
        <w:rPr>
          <w:rFonts w:ascii="Times New Roman" w:eastAsia="Times New Roman" w:hAnsi="Times New Roman" w:cs="Times New Roman"/>
          <w:sz w:val="24"/>
          <w:szCs w:val="24"/>
        </w:rPr>
        <w:t xml:space="preserve"> </w:t>
      </w:r>
      <w:r w:rsidRPr="00870A88">
        <w:rPr>
          <w:rFonts w:ascii="Times New Roman" w:eastAsia="Times New Roman" w:hAnsi="Times New Roman" w:cs="Times New Roman"/>
          <w:smallCaps/>
          <w:sz w:val="24"/>
          <w:szCs w:val="24"/>
        </w:rPr>
        <w:t>Cal. Civ. Proc. Code</w:t>
      </w:r>
      <w:r w:rsidRPr="00870A88">
        <w:rPr>
          <w:rFonts w:ascii="Times New Roman" w:eastAsia="Times New Roman" w:hAnsi="Times New Roman" w:cs="Times New Roman"/>
          <w:sz w:val="24"/>
          <w:szCs w:val="24"/>
        </w:rPr>
        <w:t xml:space="preserve"> § 340.1.</w:t>
      </w:r>
      <w:r w:rsidRPr="00434337">
        <w:rPr>
          <w:rFonts w:ascii="Times New Roman" w:eastAsia="Times New Roman" w:hAnsi="Times New Roman" w:cs="Times New Roman"/>
          <w:sz w:val="24"/>
          <w:szCs w:val="24"/>
        </w:rPr>
        <w:fldChar w:fldCharType="begin"/>
      </w:r>
      <w:r w:rsidRPr="00870A88">
        <w:rPr>
          <w:rFonts w:ascii="Times New Roman" w:hAnsi="Times New Roman" w:cs="Times New Roman"/>
          <w:sz w:val="24"/>
          <w:szCs w:val="24"/>
        </w:rPr>
        <w:instrText xml:space="preserve"> TA \s "Cal. Civ. Proc. Code § 340.1" </w:instrText>
      </w:r>
      <w:r w:rsidRPr="00434337">
        <w:rPr>
          <w:rFonts w:ascii="Times New Roman" w:eastAsia="Times New Roman" w:hAnsi="Times New Roman" w:cs="Times New Roman"/>
          <w:sz w:val="24"/>
          <w:szCs w:val="24"/>
        </w:rPr>
        <w:fldChar w:fldCharType="end"/>
      </w:r>
      <w:r w:rsidRPr="00870A88">
        <w:rPr>
          <w:rFonts w:ascii="Times New Roman" w:eastAsia="Times New Roman" w:hAnsi="Times New Roman" w:cs="Times New Roman"/>
          <w:sz w:val="24"/>
          <w:szCs w:val="24"/>
        </w:rPr>
        <w:t>;</w:t>
      </w:r>
      <w:r w:rsidRPr="00434337">
        <w:rPr>
          <w:rFonts w:ascii="Times New Roman" w:eastAsia="Times New Roman" w:hAnsi="Times New Roman" w:cs="Times New Roman"/>
          <w:sz w:val="24"/>
          <w:szCs w:val="24"/>
        </w:rPr>
        <w:t xml:space="preserve"> </w:t>
      </w:r>
      <w:r w:rsidRPr="00F17EF3">
        <w:rPr>
          <w:rFonts w:ascii="Times New Roman" w:eastAsia="Times New Roman" w:hAnsi="Times New Roman" w:cs="Times New Roman"/>
          <w:b/>
          <w:sz w:val="24"/>
          <w:szCs w:val="24"/>
        </w:rPr>
        <w:t>DEL:</w:t>
      </w:r>
      <w:r w:rsidRPr="00870A88">
        <w:rPr>
          <w:rFonts w:ascii="Times New Roman" w:eastAsia="Times New Roman" w:hAnsi="Times New Roman" w:cs="Times New Roman"/>
          <w:sz w:val="24"/>
          <w:szCs w:val="24"/>
        </w:rPr>
        <w:t xml:space="preserve"> </w:t>
      </w:r>
      <w:r w:rsidRPr="00870A88">
        <w:rPr>
          <w:rFonts w:ascii="Times New Roman" w:eastAsia="Times New Roman" w:hAnsi="Times New Roman" w:cs="Times New Roman"/>
          <w:smallCaps/>
          <w:sz w:val="24"/>
          <w:szCs w:val="24"/>
        </w:rPr>
        <w:t>Del. Code</w:t>
      </w:r>
      <w:r w:rsidRPr="00870A88">
        <w:rPr>
          <w:rFonts w:ascii="Times New Roman" w:eastAsia="Times New Roman" w:hAnsi="Times New Roman" w:cs="Times New Roman"/>
          <w:sz w:val="24"/>
          <w:szCs w:val="24"/>
        </w:rPr>
        <w:t xml:space="preserve"> tit. 10, § 8145</w:t>
      </w:r>
      <w:r w:rsidRPr="00434337">
        <w:rPr>
          <w:rFonts w:ascii="Times New Roman" w:eastAsia="Times New Roman" w:hAnsi="Times New Roman" w:cs="Times New Roman"/>
          <w:sz w:val="24"/>
          <w:szCs w:val="24"/>
        </w:rPr>
        <w:fldChar w:fldCharType="begin"/>
      </w:r>
      <w:r w:rsidRPr="00870A88">
        <w:rPr>
          <w:rFonts w:ascii="Times New Roman" w:hAnsi="Times New Roman" w:cs="Times New Roman"/>
          <w:sz w:val="24"/>
          <w:szCs w:val="24"/>
        </w:rPr>
        <w:instrText xml:space="preserve"> TA \s "Del. Code Ann. tit. 10, § 8145" </w:instrText>
      </w:r>
      <w:r w:rsidRPr="00434337">
        <w:rPr>
          <w:rFonts w:ascii="Times New Roman" w:eastAsia="Times New Roman" w:hAnsi="Times New Roman" w:cs="Times New Roman"/>
          <w:sz w:val="24"/>
          <w:szCs w:val="24"/>
        </w:rPr>
        <w:fldChar w:fldCharType="end"/>
      </w:r>
      <w:r w:rsidRPr="00870A88">
        <w:rPr>
          <w:rFonts w:ascii="Times New Roman" w:eastAsia="Times New Roman" w:hAnsi="Times New Roman" w:cs="Times New Roman"/>
          <w:sz w:val="24"/>
          <w:szCs w:val="24"/>
        </w:rPr>
        <w:t xml:space="preserve"> and tit. 18, § 6856; </w:t>
      </w:r>
      <w:r w:rsidRPr="00434337">
        <w:rPr>
          <w:rFonts w:ascii="Times New Roman" w:eastAsia="Times New Roman" w:hAnsi="Times New Roman" w:cs="Times New Roman"/>
          <w:b/>
          <w:sz w:val="24"/>
          <w:szCs w:val="24"/>
        </w:rPr>
        <w:t xml:space="preserve">DC: </w:t>
      </w:r>
      <w:r w:rsidRPr="00F17EF3">
        <w:rPr>
          <w:rFonts w:ascii="Times New Roman" w:eastAsia="Times New Roman" w:hAnsi="Times New Roman" w:cs="Times New Roman"/>
          <w:smallCaps/>
          <w:color w:val="000000" w:themeColor="text1"/>
          <w:sz w:val="24"/>
          <w:szCs w:val="24"/>
        </w:rPr>
        <w:t>D.C. Code</w:t>
      </w:r>
      <w:r w:rsidRPr="00F17EF3">
        <w:rPr>
          <w:rFonts w:ascii="Times New Roman" w:eastAsia="Times New Roman" w:hAnsi="Times New Roman" w:cs="Times New Roman"/>
          <w:color w:val="000000" w:themeColor="text1"/>
          <w:sz w:val="24"/>
          <w:szCs w:val="24"/>
        </w:rPr>
        <w:t xml:space="preserve"> § 12-301</w:t>
      </w:r>
      <w:r w:rsidRPr="00434337">
        <w:rPr>
          <w:rFonts w:ascii="Times New Roman" w:eastAsia="Times New Roman" w:hAnsi="Times New Roman" w:cs="Times New Roman"/>
          <w:color w:val="000000" w:themeColor="text1"/>
          <w:sz w:val="24"/>
          <w:szCs w:val="24"/>
        </w:rPr>
        <w:fldChar w:fldCharType="begin"/>
      </w:r>
      <w:r w:rsidRPr="00870A88">
        <w:rPr>
          <w:rFonts w:ascii="Times New Roman" w:hAnsi="Times New Roman" w:cs="Times New Roman"/>
          <w:sz w:val="24"/>
          <w:szCs w:val="24"/>
        </w:rPr>
        <w:instrText xml:space="preserve"> TA \s "D.C. Code § 12-301" </w:instrText>
      </w:r>
      <w:r w:rsidRPr="00434337">
        <w:rPr>
          <w:rFonts w:ascii="Times New Roman" w:eastAsia="Times New Roman" w:hAnsi="Times New Roman" w:cs="Times New Roman"/>
          <w:color w:val="000000" w:themeColor="text1"/>
          <w:sz w:val="24"/>
          <w:szCs w:val="24"/>
        </w:rPr>
        <w:fldChar w:fldCharType="end"/>
      </w:r>
      <w:r w:rsidRPr="00434337">
        <w:rPr>
          <w:rFonts w:ascii="Times New Roman" w:eastAsia="Times New Roman" w:hAnsi="Times New Roman" w:cs="Times New Roman"/>
          <w:color w:val="000000" w:themeColor="text1"/>
          <w:sz w:val="24"/>
          <w:szCs w:val="24"/>
        </w:rPr>
        <w:t xml:space="preserve">; </w:t>
      </w:r>
      <w:r w:rsidRPr="00F17EF3">
        <w:rPr>
          <w:rFonts w:ascii="Times New Roman" w:eastAsia="Times New Roman" w:hAnsi="Times New Roman" w:cs="Times New Roman"/>
          <w:b/>
          <w:sz w:val="24"/>
          <w:szCs w:val="24"/>
        </w:rPr>
        <w:t xml:space="preserve">FLA: </w:t>
      </w:r>
      <w:r w:rsidRPr="00F17EF3">
        <w:rPr>
          <w:rFonts w:ascii="Times New Roman" w:hAnsi="Times New Roman" w:cs="Times New Roman"/>
          <w:smallCaps/>
          <w:sz w:val="24"/>
          <w:szCs w:val="24"/>
        </w:rPr>
        <w:t>Fla. Stat</w:t>
      </w:r>
      <w:r w:rsidRPr="009E086F">
        <w:rPr>
          <w:rFonts w:ascii="Times New Roman" w:hAnsi="Times New Roman" w:cs="Times New Roman"/>
          <w:sz w:val="24"/>
          <w:szCs w:val="24"/>
        </w:rPr>
        <w:t>.</w:t>
      </w:r>
      <w:r w:rsidRPr="00AD7255">
        <w:rPr>
          <w:rFonts w:ascii="Times New Roman" w:eastAsia="Arial" w:hAnsi="Times New Roman" w:cs="Times New Roman"/>
          <w:color w:val="000000" w:themeColor="text1"/>
          <w:sz w:val="24"/>
          <w:szCs w:val="24"/>
        </w:rPr>
        <w:t xml:space="preserve"> </w:t>
      </w:r>
      <w:r w:rsidRPr="00AD7255">
        <w:rPr>
          <w:rFonts w:ascii="Times New Roman" w:eastAsia="Times New Roman" w:hAnsi="Times New Roman" w:cs="Times New Roman"/>
          <w:sz w:val="24"/>
          <w:szCs w:val="24"/>
        </w:rPr>
        <w:t>§95.11</w:t>
      </w:r>
      <w:r w:rsidRPr="00434337">
        <w:rPr>
          <w:rFonts w:ascii="Times New Roman" w:eastAsia="Times New Roman" w:hAnsi="Times New Roman" w:cs="Times New Roman"/>
          <w:sz w:val="24"/>
          <w:szCs w:val="24"/>
        </w:rPr>
        <w:fldChar w:fldCharType="begin"/>
      </w:r>
      <w:r w:rsidRPr="00870A88">
        <w:rPr>
          <w:rFonts w:ascii="Times New Roman" w:hAnsi="Times New Roman" w:cs="Times New Roman"/>
          <w:sz w:val="24"/>
          <w:szCs w:val="24"/>
        </w:rPr>
        <w:instrText xml:space="preserve"> TA \s "Fla. Stat. § 95.11" </w:instrText>
      </w:r>
      <w:r w:rsidRPr="00434337">
        <w:rPr>
          <w:rFonts w:ascii="Times New Roman" w:eastAsia="Times New Roman" w:hAnsi="Times New Roman" w:cs="Times New Roman"/>
          <w:sz w:val="24"/>
          <w:szCs w:val="24"/>
        </w:rPr>
        <w:fldChar w:fldCharType="end"/>
      </w:r>
      <w:r w:rsidRPr="00AD7255">
        <w:rPr>
          <w:rFonts w:ascii="Times New Roman" w:eastAsia="Times New Roman" w:hAnsi="Times New Roman" w:cs="Times New Roman"/>
          <w:sz w:val="24"/>
          <w:szCs w:val="24"/>
        </w:rPr>
        <w:t xml:space="preserve">; </w:t>
      </w:r>
      <w:r w:rsidRPr="00AD7255">
        <w:rPr>
          <w:rFonts w:ascii="Times New Roman" w:eastAsia="Times New Roman" w:hAnsi="Times New Roman" w:cs="Times New Roman"/>
          <w:b/>
          <w:sz w:val="24"/>
          <w:szCs w:val="24"/>
        </w:rPr>
        <w:t xml:space="preserve">GA: </w:t>
      </w:r>
      <w:r w:rsidRPr="00870A88">
        <w:rPr>
          <w:rFonts w:ascii="Times New Roman" w:eastAsia="Times New Roman" w:hAnsi="Times New Roman" w:cs="Times New Roman"/>
          <w:smallCaps/>
          <w:sz w:val="24"/>
          <w:szCs w:val="24"/>
        </w:rPr>
        <w:t>Ga. Code</w:t>
      </w:r>
      <w:r w:rsidRPr="00870A88">
        <w:rPr>
          <w:rFonts w:ascii="Times New Roman" w:eastAsia="Times New Roman" w:hAnsi="Times New Roman" w:cs="Times New Roman"/>
          <w:sz w:val="24"/>
          <w:szCs w:val="24"/>
        </w:rPr>
        <w:t xml:space="preserve"> § 9-3-33.1</w:t>
      </w:r>
      <w:r w:rsidRPr="00434337">
        <w:rPr>
          <w:rFonts w:ascii="Times New Roman" w:eastAsia="Times New Roman" w:hAnsi="Times New Roman" w:cs="Times New Roman"/>
          <w:sz w:val="24"/>
          <w:szCs w:val="24"/>
        </w:rPr>
        <w:fldChar w:fldCharType="begin"/>
      </w:r>
      <w:r w:rsidRPr="00870A88">
        <w:rPr>
          <w:rFonts w:ascii="Times New Roman" w:hAnsi="Times New Roman" w:cs="Times New Roman"/>
          <w:sz w:val="24"/>
          <w:szCs w:val="24"/>
        </w:rPr>
        <w:instrText xml:space="preserve"> TA \s "Ga. Code Ann. § 9-3-33.1" </w:instrText>
      </w:r>
      <w:r w:rsidRPr="00434337">
        <w:rPr>
          <w:rFonts w:ascii="Times New Roman" w:eastAsia="Times New Roman" w:hAnsi="Times New Roman" w:cs="Times New Roman"/>
          <w:sz w:val="24"/>
          <w:szCs w:val="24"/>
        </w:rPr>
        <w:fldChar w:fldCharType="end"/>
      </w:r>
      <w:r w:rsidRPr="00870A88">
        <w:rPr>
          <w:rFonts w:ascii="Times New Roman" w:eastAsia="Times New Roman" w:hAnsi="Times New Roman" w:cs="Times New Roman"/>
          <w:sz w:val="24"/>
          <w:szCs w:val="24"/>
        </w:rPr>
        <w:t>;</w:t>
      </w:r>
      <w:r w:rsidRPr="00434337">
        <w:rPr>
          <w:rFonts w:ascii="Times New Roman" w:eastAsia="Times New Roman" w:hAnsi="Times New Roman" w:cs="Times New Roman"/>
          <w:sz w:val="24"/>
          <w:szCs w:val="24"/>
        </w:rPr>
        <w:t xml:space="preserve"> </w:t>
      </w:r>
      <w:r w:rsidRPr="00F17EF3">
        <w:rPr>
          <w:rFonts w:ascii="Times New Roman" w:eastAsia="Times New Roman" w:hAnsi="Times New Roman" w:cs="Times New Roman"/>
          <w:b/>
          <w:sz w:val="24"/>
          <w:szCs w:val="24"/>
        </w:rPr>
        <w:t>HAW:</w:t>
      </w:r>
      <w:r w:rsidRPr="00870A88">
        <w:rPr>
          <w:rFonts w:ascii="Times New Roman" w:eastAsia="Times New Roman" w:hAnsi="Times New Roman" w:cs="Times New Roman"/>
          <w:sz w:val="24"/>
          <w:szCs w:val="24"/>
        </w:rPr>
        <w:t xml:space="preserve"> </w:t>
      </w:r>
      <w:r w:rsidRPr="00870A88">
        <w:rPr>
          <w:rFonts w:ascii="Times New Roman" w:eastAsia="Times New Roman" w:hAnsi="Times New Roman" w:cs="Times New Roman"/>
          <w:smallCaps/>
          <w:sz w:val="24"/>
          <w:szCs w:val="24"/>
        </w:rPr>
        <w:t>Haw. Rev. Stat</w:t>
      </w:r>
      <w:r w:rsidRPr="00870A88">
        <w:rPr>
          <w:rFonts w:ascii="Times New Roman" w:eastAsia="Times New Roman" w:hAnsi="Times New Roman" w:cs="Times New Roman"/>
          <w:sz w:val="24"/>
          <w:szCs w:val="24"/>
        </w:rPr>
        <w:t>. § 657-1.8</w:t>
      </w:r>
      <w:r w:rsidRPr="00434337">
        <w:rPr>
          <w:rFonts w:ascii="Times New Roman" w:eastAsia="Times New Roman" w:hAnsi="Times New Roman" w:cs="Times New Roman"/>
          <w:sz w:val="24"/>
          <w:szCs w:val="24"/>
        </w:rPr>
        <w:fldChar w:fldCharType="begin"/>
      </w:r>
      <w:r w:rsidRPr="00870A88">
        <w:rPr>
          <w:rFonts w:ascii="Times New Roman" w:hAnsi="Times New Roman" w:cs="Times New Roman"/>
          <w:sz w:val="24"/>
          <w:szCs w:val="24"/>
        </w:rPr>
        <w:instrText xml:space="preserve"> TA \s "Haw. Rev. Stat. § 657–1.8" </w:instrText>
      </w:r>
      <w:r w:rsidRPr="00434337">
        <w:rPr>
          <w:rFonts w:ascii="Times New Roman" w:eastAsia="Times New Roman" w:hAnsi="Times New Roman" w:cs="Times New Roman"/>
          <w:sz w:val="24"/>
          <w:szCs w:val="24"/>
        </w:rPr>
        <w:fldChar w:fldCharType="end"/>
      </w:r>
      <w:r w:rsidRPr="00870A88">
        <w:rPr>
          <w:rFonts w:ascii="Times New Roman" w:eastAsia="Times New Roman" w:hAnsi="Times New Roman" w:cs="Times New Roman"/>
          <w:sz w:val="24"/>
          <w:szCs w:val="24"/>
        </w:rPr>
        <w:t>;</w:t>
      </w:r>
      <w:r w:rsidRPr="00434337">
        <w:rPr>
          <w:rFonts w:ascii="Times New Roman" w:eastAsia="Times New Roman" w:hAnsi="Times New Roman" w:cs="Times New Roman"/>
          <w:sz w:val="24"/>
          <w:szCs w:val="24"/>
        </w:rPr>
        <w:t xml:space="preserve"> </w:t>
      </w:r>
      <w:r w:rsidRPr="00F17EF3">
        <w:rPr>
          <w:rFonts w:ascii="Times New Roman" w:eastAsia="Times New Roman" w:hAnsi="Times New Roman" w:cs="Times New Roman"/>
          <w:b/>
          <w:sz w:val="24"/>
          <w:szCs w:val="24"/>
        </w:rPr>
        <w:t>MICH:</w:t>
      </w:r>
      <w:r w:rsidRPr="00870A88">
        <w:rPr>
          <w:rFonts w:ascii="Times New Roman" w:eastAsia="Times New Roman" w:hAnsi="Times New Roman" w:cs="Times New Roman"/>
          <w:sz w:val="24"/>
          <w:szCs w:val="24"/>
        </w:rPr>
        <w:t xml:space="preserve"> </w:t>
      </w:r>
      <w:r w:rsidRPr="00870A88">
        <w:rPr>
          <w:rFonts w:ascii="Times New Roman" w:eastAsia="Times New Roman" w:hAnsi="Times New Roman" w:cs="Times New Roman"/>
          <w:smallCaps/>
          <w:sz w:val="24"/>
          <w:szCs w:val="24"/>
        </w:rPr>
        <w:t>Mich. Comp. Laws</w:t>
      </w:r>
      <w:r w:rsidRPr="00870A88">
        <w:rPr>
          <w:rFonts w:ascii="Times New Roman" w:eastAsia="Times New Roman" w:hAnsi="Times New Roman" w:cs="Times New Roman"/>
          <w:sz w:val="24"/>
          <w:szCs w:val="24"/>
        </w:rPr>
        <w:t xml:space="preserve"> § 600.5851b</w:t>
      </w:r>
      <w:r w:rsidRPr="00434337">
        <w:rPr>
          <w:rFonts w:ascii="Times New Roman" w:eastAsia="Times New Roman" w:hAnsi="Times New Roman" w:cs="Times New Roman"/>
          <w:sz w:val="24"/>
          <w:szCs w:val="24"/>
        </w:rPr>
        <w:fldChar w:fldCharType="begin"/>
      </w:r>
      <w:r w:rsidRPr="00870A88">
        <w:rPr>
          <w:rFonts w:ascii="Times New Roman" w:hAnsi="Times New Roman" w:cs="Times New Roman"/>
          <w:sz w:val="24"/>
          <w:szCs w:val="24"/>
        </w:rPr>
        <w:instrText xml:space="preserve"> TA \s "Mich. Comp. Laws Ann. § 600.5851b" </w:instrText>
      </w:r>
      <w:r w:rsidRPr="00434337">
        <w:rPr>
          <w:rFonts w:ascii="Times New Roman" w:eastAsia="Times New Roman" w:hAnsi="Times New Roman" w:cs="Times New Roman"/>
          <w:sz w:val="24"/>
          <w:szCs w:val="24"/>
        </w:rPr>
        <w:fldChar w:fldCharType="end"/>
      </w:r>
      <w:r w:rsidRPr="00870A88">
        <w:rPr>
          <w:rFonts w:ascii="Times New Roman" w:eastAsia="Times New Roman" w:hAnsi="Times New Roman" w:cs="Times New Roman"/>
          <w:sz w:val="24"/>
          <w:szCs w:val="24"/>
        </w:rPr>
        <w:t xml:space="preserve">; </w:t>
      </w:r>
      <w:r w:rsidRPr="00434337">
        <w:rPr>
          <w:rFonts w:ascii="Times New Roman" w:eastAsia="Times New Roman" w:hAnsi="Times New Roman" w:cs="Times New Roman"/>
          <w:b/>
          <w:sz w:val="24"/>
          <w:szCs w:val="24"/>
        </w:rPr>
        <w:t xml:space="preserve">MINN: </w:t>
      </w:r>
      <w:r w:rsidRPr="00870A88">
        <w:rPr>
          <w:rFonts w:ascii="Times New Roman" w:eastAsia="Times New Roman" w:hAnsi="Times New Roman" w:cs="Times New Roman"/>
          <w:smallCaps/>
          <w:sz w:val="24"/>
          <w:szCs w:val="24"/>
        </w:rPr>
        <w:t>Minn. Stat</w:t>
      </w:r>
      <w:r w:rsidRPr="00870A88">
        <w:rPr>
          <w:rFonts w:ascii="Times New Roman" w:eastAsia="Times New Roman" w:hAnsi="Times New Roman" w:cs="Times New Roman"/>
          <w:sz w:val="24"/>
          <w:szCs w:val="24"/>
        </w:rPr>
        <w:t>. § 541.073, 2013 Minn. Sess. Law Serv. Ch. 89 (H.F. 681)</w:t>
      </w:r>
      <w:r w:rsidRPr="00434337">
        <w:rPr>
          <w:rFonts w:ascii="Times New Roman" w:eastAsia="Times New Roman" w:hAnsi="Times New Roman" w:cs="Times New Roman"/>
          <w:sz w:val="24"/>
          <w:szCs w:val="24"/>
        </w:rPr>
        <w:fldChar w:fldCharType="begin"/>
      </w:r>
      <w:r w:rsidRPr="00870A88">
        <w:rPr>
          <w:rFonts w:ascii="Times New Roman" w:hAnsi="Times New Roman" w:cs="Times New Roman"/>
          <w:sz w:val="24"/>
          <w:szCs w:val="24"/>
        </w:rPr>
        <w:instrText xml:space="preserve"> TA \l "</w:instrText>
      </w:r>
      <w:r w:rsidRPr="00870A88">
        <w:rPr>
          <w:rFonts w:ascii="Times New Roman" w:eastAsia="Times New Roman" w:hAnsi="Times New Roman" w:cs="Times New Roman"/>
          <w:smallCaps/>
          <w:sz w:val="24"/>
          <w:szCs w:val="24"/>
        </w:rPr>
        <w:instrText>Minn. Stat</w:instrText>
      </w:r>
      <w:r w:rsidRPr="00870A88">
        <w:rPr>
          <w:rFonts w:ascii="Times New Roman" w:eastAsia="Times New Roman" w:hAnsi="Times New Roman" w:cs="Times New Roman"/>
          <w:sz w:val="24"/>
          <w:szCs w:val="24"/>
        </w:rPr>
        <w:instrText>. § 541.073, 2013 Minn. Sess. Law Serv. Ch. 89 (H.F. 681)</w:instrText>
      </w:r>
      <w:r w:rsidRPr="00870A88">
        <w:rPr>
          <w:rFonts w:ascii="Times New Roman" w:hAnsi="Times New Roman" w:cs="Times New Roman"/>
          <w:sz w:val="24"/>
          <w:szCs w:val="24"/>
        </w:rPr>
        <w:instrText xml:space="preserve">" \s "Minn. Stat. § 541.073, 2013 Minn. Sess. Law Serv. Ch. 89 (H.F. 681)" \c 3 </w:instrText>
      </w:r>
      <w:r w:rsidRPr="00434337">
        <w:rPr>
          <w:rFonts w:ascii="Times New Roman" w:eastAsia="Times New Roman" w:hAnsi="Times New Roman" w:cs="Times New Roman"/>
          <w:sz w:val="24"/>
          <w:szCs w:val="24"/>
        </w:rPr>
        <w:fldChar w:fldCharType="end"/>
      </w:r>
      <w:r w:rsidRPr="00870A88">
        <w:rPr>
          <w:rFonts w:ascii="Times New Roman" w:eastAsia="Times New Roman" w:hAnsi="Times New Roman" w:cs="Times New Roman"/>
          <w:sz w:val="24"/>
          <w:szCs w:val="24"/>
        </w:rPr>
        <w:t>;</w:t>
      </w:r>
      <w:r w:rsidRPr="00434337">
        <w:rPr>
          <w:rFonts w:ascii="Times New Roman" w:eastAsia="Times New Roman" w:hAnsi="Times New Roman" w:cs="Times New Roman"/>
          <w:sz w:val="24"/>
          <w:szCs w:val="24"/>
        </w:rPr>
        <w:t xml:space="preserve"> </w:t>
      </w:r>
      <w:r w:rsidRPr="00F17EF3">
        <w:rPr>
          <w:rFonts w:ascii="Times New Roman" w:eastAsia="Times New Roman" w:hAnsi="Times New Roman" w:cs="Times New Roman"/>
          <w:b/>
          <w:sz w:val="24"/>
          <w:szCs w:val="24"/>
        </w:rPr>
        <w:t>MONT:</w:t>
      </w:r>
      <w:r w:rsidRPr="00870A88">
        <w:rPr>
          <w:rFonts w:ascii="Times New Roman" w:eastAsia="Times New Roman" w:hAnsi="Times New Roman" w:cs="Times New Roman"/>
          <w:sz w:val="24"/>
          <w:szCs w:val="24"/>
        </w:rPr>
        <w:t xml:space="preserve"> </w:t>
      </w:r>
      <w:r w:rsidRPr="00870A88">
        <w:rPr>
          <w:rFonts w:ascii="Times New Roman" w:eastAsia="Times New Roman" w:hAnsi="Times New Roman" w:cs="Times New Roman"/>
          <w:smallCaps/>
          <w:sz w:val="24"/>
          <w:szCs w:val="24"/>
        </w:rPr>
        <w:t>Mont. Code</w:t>
      </w:r>
      <w:r w:rsidRPr="00870A88">
        <w:rPr>
          <w:rFonts w:ascii="Times New Roman" w:eastAsia="Times New Roman" w:hAnsi="Times New Roman" w:cs="Times New Roman"/>
          <w:sz w:val="24"/>
          <w:szCs w:val="24"/>
        </w:rPr>
        <w:t xml:space="preserve"> § 27-2-216</w:t>
      </w:r>
      <w:r w:rsidRPr="00434337">
        <w:rPr>
          <w:rFonts w:ascii="Times New Roman" w:eastAsia="Times New Roman" w:hAnsi="Times New Roman" w:cs="Times New Roman"/>
          <w:sz w:val="24"/>
          <w:szCs w:val="24"/>
        </w:rPr>
        <w:fldChar w:fldCharType="begin"/>
      </w:r>
      <w:r w:rsidRPr="00870A88">
        <w:rPr>
          <w:rFonts w:ascii="Times New Roman" w:hAnsi="Times New Roman" w:cs="Times New Roman"/>
          <w:sz w:val="24"/>
          <w:szCs w:val="24"/>
        </w:rPr>
        <w:instrText xml:space="preserve"> TA \s "Mont. Code Ann. § 27–2–216" </w:instrText>
      </w:r>
      <w:r w:rsidRPr="00434337">
        <w:rPr>
          <w:rFonts w:ascii="Times New Roman" w:eastAsia="Times New Roman" w:hAnsi="Times New Roman" w:cs="Times New Roman"/>
          <w:sz w:val="24"/>
          <w:szCs w:val="24"/>
        </w:rPr>
        <w:fldChar w:fldCharType="end"/>
      </w:r>
      <w:r w:rsidRPr="00870A88">
        <w:rPr>
          <w:rFonts w:ascii="Times New Roman" w:eastAsia="Times New Roman" w:hAnsi="Times New Roman" w:cs="Times New Roman"/>
          <w:sz w:val="24"/>
          <w:szCs w:val="24"/>
        </w:rPr>
        <w:t xml:space="preserve">; </w:t>
      </w:r>
      <w:r w:rsidRPr="00434337">
        <w:rPr>
          <w:rFonts w:ascii="Times New Roman" w:eastAsia="Times New Roman" w:hAnsi="Times New Roman" w:cs="Times New Roman"/>
          <w:b/>
          <w:sz w:val="24"/>
          <w:szCs w:val="24"/>
        </w:rPr>
        <w:t xml:space="preserve">NJ: </w:t>
      </w:r>
      <w:r w:rsidRPr="00870A88">
        <w:rPr>
          <w:rFonts w:ascii="Times New Roman" w:eastAsia="Times New Roman" w:hAnsi="Times New Roman" w:cs="Times New Roman"/>
          <w:sz w:val="24"/>
          <w:szCs w:val="24"/>
        </w:rPr>
        <w:t>S. 477 2019 Gen. Assemb., Reg. Sess. (N.J. 2019)</w:t>
      </w:r>
      <w:r w:rsidRPr="00434337">
        <w:rPr>
          <w:rFonts w:ascii="Times New Roman" w:eastAsia="Times New Roman" w:hAnsi="Times New Roman" w:cs="Times New Roman"/>
          <w:sz w:val="24"/>
          <w:szCs w:val="24"/>
        </w:rPr>
        <w:fldChar w:fldCharType="begin"/>
      </w:r>
      <w:r w:rsidRPr="00870A88">
        <w:rPr>
          <w:rFonts w:ascii="Times New Roman" w:hAnsi="Times New Roman" w:cs="Times New Roman"/>
          <w:sz w:val="24"/>
          <w:szCs w:val="24"/>
        </w:rPr>
        <w:instrText xml:space="preserve"> TA \s "SB477, 2018-2019 Leg., Reg. Sess. (N.J. 2019)" </w:instrText>
      </w:r>
      <w:r w:rsidRPr="00434337">
        <w:rPr>
          <w:rFonts w:ascii="Times New Roman" w:eastAsia="Times New Roman" w:hAnsi="Times New Roman" w:cs="Times New Roman"/>
          <w:sz w:val="24"/>
          <w:szCs w:val="24"/>
        </w:rPr>
        <w:fldChar w:fldCharType="end"/>
      </w:r>
      <w:r w:rsidRPr="00870A88">
        <w:rPr>
          <w:rFonts w:ascii="Times New Roman" w:eastAsia="Times New Roman" w:hAnsi="Times New Roman" w:cs="Times New Roman"/>
          <w:sz w:val="24"/>
          <w:szCs w:val="24"/>
        </w:rPr>
        <w:t xml:space="preserve">; </w:t>
      </w:r>
      <w:r w:rsidRPr="00434337">
        <w:rPr>
          <w:rFonts w:ascii="Times New Roman" w:eastAsia="Times New Roman" w:hAnsi="Times New Roman" w:cs="Times New Roman"/>
          <w:b/>
          <w:sz w:val="24"/>
          <w:szCs w:val="24"/>
        </w:rPr>
        <w:t xml:space="preserve">NC: </w:t>
      </w:r>
      <w:r w:rsidRPr="00870A88">
        <w:rPr>
          <w:rFonts w:ascii="Times New Roman" w:eastAsia="Times New Roman" w:hAnsi="Times New Roman" w:cs="Times New Roman"/>
          <w:sz w:val="24"/>
          <w:szCs w:val="24"/>
        </w:rPr>
        <w:t>S 199, 2019 Leg., Reg. Sess. (N.C. 2019)</w:t>
      </w:r>
      <w:r w:rsidRPr="00434337">
        <w:rPr>
          <w:rFonts w:ascii="Times New Roman" w:eastAsia="Times New Roman" w:hAnsi="Times New Roman" w:cs="Times New Roman"/>
          <w:sz w:val="24"/>
          <w:szCs w:val="24"/>
        </w:rPr>
        <w:fldChar w:fldCharType="begin"/>
      </w:r>
      <w:r w:rsidRPr="00870A88">
        <w:rPr>
          <w:rFonts w:ascii="Times New Roman" w:hAnsi="Times New Roman" w:cs="Times New Roman"/>
          <w:sz w:val="24"/>
          <w:szCs w:val="24"/>
        </w:rPr>
        <w:instrText xml:space="preserve"> TA \l "</w:instrText>
      </w:r>
      <w:r w:rsidRPr="00870A88">
        <w:rPr>
          <w:rFonts w:ascii="Times New Roman" w:eastAsia="Times New Roman" w:hAnsi="Times New Roman" w:cs="Times New Roman"/>
          <w:sz w:val="24"/>
          <w:szCs w:val="24"/>
        </w:rPr>
        <w:instrText>S 199, 2019 Leg., Reg. Sess. (N.C. 2019)</w:instrText>
      </w:r>
      <w:r w:rsidRPr="00870A88">
        <w:rPr>
          <w:rFonts w:ascii="Times New Roman" w:hAnsi="Times New Roman" w:cs="Times New Roman"/>
          <w:sz w:val="24"/>
          <w:szCs w:val="24"/>
        </w:rPr>
        <w:instrText xml:space="preserve">" \s "S 199, 2019 Leg., Reg. Sess. (N.C. 2019)" \c 3 </w:instrText>
      </w:r>
      <w:r w:rsidRPr="00434337">
        <w:rPr>
          <w:rFonts w:ascii="Times New Roman" w:eastAsia="Times New Roman" w:hAnsi="Times New Roman" w:cs="Times New Roman"/>
          <w:sz w:val="24"/>
          <w:szCs w:val="24"/>
        </w:rPr>
        <w:fldChar w:fldCharType="end"/>
      </w:r>
      <w:r w:rsidRPr="00870A88">
        <w:rPr>
          <w:rFonts w:ascii="Times New Roman" w:eastAsia="Times New Roman" w:hAnsi="Times New Roman" w:cs="Times New Roman"/>
          <w:sz w:val="24"/>
          <w:szCs w:val="24"/>
        </w:rPr>
        <w:t>;</w:t>
      </w:r>
      <w:r w:rsidRPr="00434337">
        <w:rPr>
          <w:rFonts w:ascii="Times New Roman" w:eastAsia="Times New Roman" w:hAnsi="Times New Roman" w:cs="Times New Roman"/>
          <w:sz w:val="24"/>
          <w:szCs w:val="24"/>
        </w:rPr>
        <w:t xml:space="preserve"> </w:t>
      </w:r>
      <w:r w:rsidRPr="00F17EF3">
        <w:rPr>
          <w:rFonts w:ascii="Times New Roman" w:eastAsia="Times New Roman" w:hAnsi="Times New Roman" w:cs="Times New Roman"/>
          <w:b/>
          <w:sz w:val="24"/>
          <w:szCs w:val="24"/>
        </w:rPr>
        <w:t>UTAH:</w:t>
      </w:r>
      <w:r w:rsidRPr="00870A88">
        <w:rPr>
          <w:rFonts w:ascii="Times New Roman" w:eastAsia="Times New Roman" w:hAnsi="Times New Roman" w:cs="Times New Roman"/>
          <w:sz w:val="24"/>
          <w:szCs w:val="24"/>
        </w:rPr>
        <w:t xml:space="preserve"> </w:t>
      </w:r>
      <w:r w:rsidRPr="00870A88">
        <w:rPr>
          <w:rFonts w:ascii="Times New Roman" w:eastAsia="Times New Roman" w:hAnsi="Times New Roman" w:cs="Times New Roman"/>
          <w:smallCaps/>
          <w:sz w:val="24"/>
          <w:szCs w:val="24"/>
        </w:rPr>
        <w:t>Utah Code Ann</w:t>
      </w:r>
      <w:r w:rsidRPr="00870A88">
        <w:rPr>
          <w:rFonts w:ascii="Times New Roman" w:eastAsia="Times New Roman" w:hAnsi="Times New Roman" w:cs="Times New Roman"/>
          <w:sz w:val="24"/>
          <w:szCs w:val="24"/>
        </w:rPr>
        <w:t>. § 78B-2-308</w:t>
      </w:r>
      <w:r w:rsidRPr="00434337">
        <w:rPr>
          <w:rFonts w:ascii="Times New Roman" w:eastAsia="Times New Roman" w:hAnsi="Times New Roman" w:cs="Times New Roman"/>
          <w:sz w:val="24"/>
          <w:szCs w:val="24"/>
        </w:rPr>
        <w:fldChar w:fldCharType="begin"/>
      </w:r>
      <w:r w:rsidRPr="00870A88">
        <w:rPr>
          <w:rFonts w:ascii="Times New Roman" w:hAnsi="Times New Roman" w:cs="Times New Roman"/>
          <w:sz w:val="24"/>
          <w:szCs w:val="24"/>
        </w:rPr>
        <w:instrText xml:space="preserve"> TA \s "Utah Code Ann. § 78B-2-308" </w:instrText>
      </w:r>
      <w:r w:rsidRPr="00434337">
        <w:rPr>
          <w:rFonts w:ascii="Times New Roman" w:eastAsia="Times New Roman" w:hAnsi="Times New Roman" w:cs="Times New Roman"/>
          <w:sz w:val="24"/>
          <w:szCs w:val="24"/>
        </w:rPr>
        <w:fldChar w:fldCharType="end"/>
      </w:r>
      <w:r w:rsidRPr="00870A88">
        <w:rPr>
          <w:rFonts w:ascii="Times New Roman" w:eastAsia="Times New Roman" w:hAnsi="Times New Roman" w:cs="Times New Roman"/>
          <w:sz w:val="24"/>
          <w:szCs w:val="24"/>
        </w:rPr>
        <w:t xml:space="preserve">; </w:t>
      </w:r>
      <w:r w:rsidRPr="00434337">
        <w:rPr>
          <w:rFonts w:ascii="Times New Roman" w:eastAsia="Times New Roman" w:hAnsi="Times New Roman" w:cs="Times New Roman"/>
          <w:b/>
          <w:sz w:val="24"/>
          <w:szCs w:val="24"/>
        </w:rPr>
        <w:t xml:space="preserve">VT: </w:t>
      </w:r>
      <w:r w:rsidRPr="00870A88">
        <w:rPr>
          <w:rFonts w:ascii="Times New Roman" w:eastAsia="Times New Roman" w:hAnsi="Times New Roman" w:cs="Times New Roman"/>
          <w:sz w:val="24"/>
          <w:szCs w:val="24"/>
        </w:rPr>
        <w:t>B. 330, 2019 Leg., Reg. Sess. (Vt. 2019)</w:t>
      </w:r>
      <w:r w:rsidRPr="00434337">
        <w:rPr>
          <w:rFonts w:ascii="Times New Roman" w:eastAsia="Times New Roman" w:hAnsi="Times New Roman" w:cs="Times New Roman"/>
          <w:sz w:val="24"/>
          <w:szCs w:val="24"/>
        </w:rPr>
        <w:fldChar w:fldCharType="begin"/>
      </w:r>
      <w:r w:rsidRPr="00870A88">
        <w:rPr>
          <w:rFonts w:ascii="Times New Roman" w:hAnsi="Times New Roman" w:cs="Times New Roman"/>
          <w:sz w:val="24"/>
          <w:szCs w:val="24"/>
        </w:rPr>
        <w:instrText xml:space="preserve"> TA \l "</w:instrText>
      </w:r>
      <w:r w:rsidRPr="00870A88">
        <w:rPr>
          <w:rFonts w:ascii="Times New Roman" w:eastAsia="Times New Roman" w:hAnsi="Times New Roman" w:cs="Times New Roman"/>
          <w:sz w:val="24"/>
          <w:szCs w:val="24"/>
        </w:rPr>
        <w:instrText>B. 330, 2019 Leg., Reg. Sess. (Vt. 2019)</w:instrText>
      </w:r>
      <w:r w:rsidRPr="00870A88">
        <w:rPr>
          <w:rFonts w:ascii="Times New Roman" w:hAnsi="Times New Roman" w:cs="Times New Roman"/>
          <w:sz w:val="24"/>
          <w:szCs w:val="24"/>
        </w:rPr>
        <w:instrText xml:space="preserve">" \s "B. 330, 2019 Leg., Reg. Sess. (Vt. 2019)" \c 3 </w:instrText>
      </w:r>
      <w:r w:rsidRPr="00434337">
        <w:rPr>
          <w:rFonts w:ascii="Times New Roman" w:eastAsia="Times New Roman" w:hAnsi="Times New Roman" w:cs="Times New Roman"/>
          <w:sz w:val="24"/>
          <w:szCs w:val="24"/>
        </w:rPr>
        <w:fldChar w:fldCharType="end"/>
      </w:r>
      <w:r w:rsidRPr="00870A88">
        <w:rPr>
          <w:rFonts w:ascii="Times New Roman" w:eastAsia="Times New Roman" w:hAnsi="Times New Roman" w:cs="Times New Roman"/>
          <w:sz w:val="24"/>
          <w:szCs w:val="24"/>
        </w:rPr>
        <w:t xml:space="preserve">; </w:t>
      </w:r>
      <w:r w:rsidRPr="00434337">
        <w:rPr>
          <w:rFonts w:ascii="Times New Roman" w:eastAsia="Times New Roman" w:hAnsi="Times New Roman" w:cs="Times New Roman"/>
          <w:b/>
          <w:sz w:val="24"/>
          <w:szCs w:val="24"/>
        </w:rPr>
        <w:t xml:space="preserve">VA: </w:t>
      </w:r>
      <w:r w:rsidRPr="00870A88">
        <w:rPr>
          <w:rFonts w:ascii="Times New Roman" w:eastAsia="Times New Roman" w:hAnsi="Times New Roman" w:cs="Times New Roman"/>
          <w:smallCaps/>
          <w:sz w:val="24"/>
          <w:szCs w:val="24"/>
        </w:rPr>
        <w:t>Va. Code Ann</w:t>
      </w:r>
      <w:r w:rsidRPr="00434337">
        <w:rPr>
          <w:rFonts w:ascii="Times New Roman" w:eastAsia="Times New Roman" w:hAnsi="Times New Roman" w:cs="Times New Roman"/>
          <w:sz w:val="24"/>
          <w:szCs w:val="24"/>
        </w:rPr>
        <w:t>. § 8.01-249</w:t>
      </w:r>
      <w:r w:rsidRPr="00434337">
        <w:rPr>
          <w:rFonts w:ascii="Times New Roman" w:eastAsia="Times New Roman" w:hAnsi="Times New Roman" w:cs="Times New Roman"/>
          <w:sz w:val="24"/>
          <w:szCs w:val="24"/>
        </w:rPr>
        <w:fldChar w:fldCharType="begin"/>
      </w:r>
      <w:r w:rsidRPr="00870A88">
        <w:rPr>
          <w:rFonts w:ascii="Times New Roman" w:hAnsi="Times New Roman" w:cs="Times New Roman"/>
          <w:sz w:val="24"/>
          <w:szCs w:val="24"/>
        </w:rPr>
        <w:instrText xml:space="preserve"> TA \s "V.A. Code Ann. § 8.01-249" </w:instrText>
      </w:r>
      <w:r w:rsidRPr="00434337">
        <w:rPr>
          <w:rFonts w:ascii="Times New Roman" w:eastAsia="Times New Roman" w:hAnsi="Times New Roman" w:cs="Times New Roman"/>
          <w:sz w:val="24"/>
          <w:szCs w:val="24"/>
        </w:rPr>
        <w:fldChar w:fldCharType="end"/>
      </w:r>
      <w:r w:rsidRPr="00434337">
        <w:rPr>
          <w:rFonts w:ascii="Times New Roman" w:eastAsia="Times New Roman" w:hAnsi="Times New Roman" w:cs="Times New Roman"/>
          <w:sz w:val="24"/>
          <w:szCs w:val="24"/>
        </w:rPr>
        <w:t xml:space="preserve"> (1991)</w:t>
      </w:r>
      <w:r w:rsidRPr="00F17EF3">
        <w:rPr>
          <w:rFonts w:ascii="Times New Roman" w:eastAsia="Times New Roman" w:hAnsi="Times New Roman" w:cs="Times New Roman"/>
          <w:sz w:val="24"/>
          <w:szCs w:val="24"/>
        </w:rPr>
        <w:t xml:space="preserve">; </w:t>
      </w:r>
      <w:r w:rsidRPr="009E086F">
        <w:rPr>
          <w:rFonts w:ascii="Times New Roman" w:eastAsia="Times New Roman" w:hAnsi="Times New Roman" w:cs="Times New Roman"/>
          <w:b/>
          <w:sz w:val="24"/>
          <w:szCs w:val="24"/>
        </w:rPr>
        <w:t>GUAM:</w:t>
      </w:r>
      <w:r w:rsidRPr="00AD7255">
        <w:rPr>
          <w:rFonts w:ascii="Times New Roman" w:eastAsia="Times New Roman" w:hAnsi="Times New Roman" w:cs="Times New Roman"/>
          <w:sz w:val="24"/>
          <w:szCs w:val="24"/>
        </w:rPr>
        <w:t xml:space="preserve"> 7 </w:t>
      </w:r>
      <w:r w:rsidRPr="00870A88">
        <w:rPr>
          <w:rFonts w:ascii="Times New Roman" w:eastAsia="Times New Roman" w:hAnsi="Times New Roman" w:cs="Times New Roman"/>
          <w:smallCaps/>
          <w:sz w:val="24"/>
          <w:szCs w:val="24"/>
        </w:rPr>
        <w:t>G. Comp. Ann</w:t>
      </w:r>
      <w:r w:rsidRPr="00434337">
        <w:rPr>
          <w:rFonts w:ascii="Times New Roman" w:eastAsia="Times New Roman" w:hAnsi="Times New Roman" w:cs="Times New Roman"/>
          <w:sz w:val="24"/>
          <w:szCs w:val="24"/>
        </w:rPr>
        <w:t>.</w:t>
      </w:r>
      <w:r w:rsidRPr="00F17EF3">
        <w:rPr>
          <w:rFonts w:ascii="Times New Roman" w:eastAsia="Times New Roman" w:hAnsi="Times New Roman" w:cs="Times New Roman"/>
          <w:sz w:val="24"/>
          <w:szCs w:val="24"/>
        </w:rPr>
        <w:t xml:space="preserve"> § 11301.1</w:t>
      </w:r>
      <w:r w:rsidRPr="00434337">
        <w:rPr>
          <w:rFonts w:ascii="Times New Roman" w:eastAsia="Times New Roman" w:hAnsi="Times New Roman" w:cs="Times New Roman"/>
          <w:sz w:val="24"/>
          <w:szCs w:val="24"/>
        </w:rPr>
        <w:fldChar w:fldCharType="begin"/>
      </w:r>
      <w:r w:rsidRPr="00870A88">
        <w:rPr>
          <w:rFonts w:ascii="Times New Roman" w:hAnsi="Times New Roman" w:cs="Times New Roman"/>
          <w:sz w:val="24"/>
          <w:szCs w:val="24"/>
        </w:rPr>
        <w:instrText xml:space="preserve"> TA \s "7 G. Comp. Ann. § 11301.1" </w:instrText>
      </w:r>
      <w:r w:rsidRPr="00434337">
        <w:rPr>
          <w:rFonts w:ascii="Times New Roman" w:eastAsia="Times New Roman" w:hAnsi="Times New Roman" w:cs="Times New Roman"/>
          <w:sz w:val="24"/>
          <w:szCs w:val="24"/>
        </w:rPr>
        <w:fldChar w:fldCharType="end"/>
      </w:r>
      <w:r w:rsidRPr="00870A88">
        <w:rPr>
          <w:rFonts w:ascii="Times New Roman" w:eastAsia="Times New Roman" w:hAnsi="Times New Roman" w:cs="Times New Roman"/>
          <w:sz w:val="24"/>
          <w:szCs w:val="24"/>
        </w:rPr>
        <w:t>.</w:t>
      </w:r>
    </w:p>
  </w:footnote>
  <w:footnote w:id="12">
    <w:p w14:paraId="44EB69BB" w14:textId="06836980" w:rsidR="008A79D7" w:rsidRPr="00870A88" w:rsidRDefault="008A79D7" w:rsidP="00870A88">
      <w:pPr>
        <w:pStyle w:val="FootnoteText"/>
        <w:jc w:val="both"/>
        <w:rPr>
          <w:rFonts w:ascii="Times New Roman" w:hAnsi="Times New Roman" w:cs="Times New Roman"/>
          <w:sz w:val="24"/>
          <w:szCs w:val="24"/>
        </w:rPr>
      </w:pPr>
      <w:r w:rsidRPr="00870A88">
        <w:rPr>
          <w:rStyle w:val="FootnoteReference"/>
          <w:rFonts w:ascii="Times New Roman" w:hAnsi="Times New Roman" w:cs="Times New Roman"/>
          <w:sz w:val="24"/>
          <w:szCs w:val="24"/>
        </w:rPr>
        <w:footnoteRef/>
      </w:r>
      <w:r w:rsidRPr="00870A88">
        <w:rPr>
          <w:rFonts w:ascii="Times New Roman" w:hAnsi="Times New Roman" w:cs="Times New Roman"/>
          <w:sz w:val="24"/>
          <w:szCs w:val="24"/>
        </w:rPr>
        <w:t xml:space="preserve"> See </w:t>
      </w:r>
      <w:r w:rsidRPr="00870A88">
        <w:rPr>
          <w:rFonts w:ascii="Times New Roman" w:hAnsi="Times New Roman" w:cs="Times New Roman"/>
          <w:sz w:val="24"/>
          <w:szCs w:val="24"/>
          <w:u w:val="single"/>
        </w:rPr>
        <w:t>id</w:t>
      </w:r>
      <w:r w:rsidRPr="00870A88">
        <w:rPr>
          <w:rFonts w:ascii="Times New Roman" w:hAnsi="Times New Roman" w:cs="Times New Roman"/>
          <w:sz w:val="24"/>
          <w:szCs w:val="24"/>
        </w:rPr>
        <w:t>.</w:t>
      </w:r>
    </w:p>
  </w:footnote>
  <w:footnote w:id="13">
    <w:p w14:paraId="1E309D2E" w14:textId="330E29D9" w:rsidR="008A79D7" w:rsidRPr="00870A88" w:rsidRDefault="008A79D7" w:rsidP="00870A88">
      <w:pPr>
        <w:pStyle w:val="FootnoteText"/>
        <w:jc w:val="both"/>
        <w:rPr>
          <w:rFonts w:ascii="Times New Roman" w:hAnsi="Times New Roman" w:cs="Times New Roman"/>
          <w:sz w:val="24"/>
          <w:szCs w:val="24"/>
          <w:highlight w:val="yellow"/>
        </w:rPr>
      </w:pPr>
      <w:r w:rsidRPr="00870A88">
        <w:rPr>
          <w:rStyle w:val="FootnoteReference"/>
          <w:rFonts w:ascii="Times New Roman" w:hAnsi="Times New Roman" w:cs="Times New Roman"/>
          <w:sz w:val="24"/>
          <w:szCs w:val="24"/>
        </w:rPr>
        <w:footnoteRef/>
      </w:r>
      <w:r w:rsidRPr="00870A88">
        <w:rPr>
          <w:rFonts w:ascii="Times New Roman" w:hAnsi="Times New Roman" w:cs="Times New Roman"/>
          <w:sz w:val="24"/>
          <w:szCs w:val="24"/>
        </w:rPr>
        <w:t xml:space="preserve"> </w:t>
      </w:r>
      <w:r w:rsidRPr="00434337">
        <w:rPr>
          <w:rFonts w:ascii="Times New Roman" w:hAnsi="Times New Roman" w:cs="Times New Roman"/>
          <w:sz w:val="24"/>
          <w:szCs w:val="24"/>
        </w:rPr>
        <w:t>See</w:t>
      </w:r>
      <w:r w:rsidRPr="00F17EF3">
        <w:rPr>
          <w:rFonts w:ascii="Times New Roman" w:hAnsi="Times New Roman" w:cs="Times New Roman"/>
          <w:sz w:val="24"/>
          <w:szCs w:val="24"/>
        </w:rPr>
        <w:t xml:space="preserve"> </w:t>
      </w:r>
      <w:r w:rsidRPr="00870A88">
        <w:rPr>
          <w:rFonts w:ascii="Times New Roman" w:hAnsi="Times New Roman" w:cs="Times New Roman"/>
          <w:sz w:val="24"/>
          <w:szCs w:val="24"/>
          <w:u w:val="single"/>
        </w:rPr>
        <w:t>Deutsch v. Masonic Homes of Cal., Inc.</w:t>
      </w:r>
      <w:r w:rsidRPr="00434337">
        <w:rPr>
          <w:rFonts w:ascii="Times New Roman" w:hAnsi="Times New Roman" w:cs="Times New Roman"/>
          <w:sz w:val="24"/>
          <w:szCs w:val="24"/>
        </w:rPr>
        <w:t>, 164 Cal.App.4th 748, 752, 759, 80 Cal.Rptr.3d 368 (Cal.Ct.App.2008)</w:t>
      </w:r>
      <w:r w:rsidRPr="00DD31CD">
        <w:rPr>
          <w:rFonts w:ascii="Times New Roman" w:hAnsi="Times New Roman" w:cs="Times New Roman"/>
          <w:sz w:val="24"/>
          <w:szCs w:val="24"/>
        </w:rPr>
        <w:fldChar w:fldCharType="begin"/>
      </w:r>
      <w:r w:rsidRPr="00870A88">
        <w:rPr>
          <w:rFonts w:ascii="Times New Roman" w:hAnsi="Times New Roman" w:cs="Times New Roman"/>
          <w:sz w:val="24"/>
          <w:szCs w:val="24"/>
        </w:rPr>
        <w:instrText xml:space="preserve"> TA \l "</w:instrText>
      </w:r>
      <w:r w:rsidRPr="00870A88">
        <w:rPr>
          <w:rFonts w:ascii="Times New Roman" w:hAnsi="Times New Roman" w:cs="Times New Roman"/>
          <w:sz w:val="24"/>
          <w:szCs w:val="24"/>
          <w:u w:val="single"/>
        </w:rPr>
        <w:instrText>Deutsch v. Masonic Homes of Cal., Inc.</w:instrText>
      </w:r>
      <w:r w:rsidRPr="00434337">
        <w:rPr>
          <w:rFonts w:ascii="Times New Roman" w:hAnsi="Times New Roman" w:cs="Times New Roman"/>
          <w:sz w:val="24"/>
          <w:szCs w:val="24"/>
        </w:rPr>
        <w:instrText>, 164 Cal.App.4th 748, 752, 759, 80 Cal.Rptr.3d 368 (Cal.Ct.App.2008)</w:instrText>
      </w:r>
      <w:r w:rsidRPr="00870A88">
        <w:rPr>
          <w:rFonts w:ascii="Times New Roman" w:hAnsi="Times New Roman" w:cs="Times New Roman"/>
          <w:sz w:val="24"/>
          <w:szCs w:val="24"/>
        </w:rPr>
        <w:instrText xml:space="preserve">" \s "Deutsch v. Masonic Homes of Cal., Inc., 164 Cal.App.4th 748, 752, 759, 80 Cal.Rptr.3d 368 (Cal.Ct.App.2008)" \c 1 </w:instrText>
      </w:r>
      <w:r w:rsidRPr="00DD31CD">
        <w:rPr>
          <w:rFonts w:ascii="Times New Roman" w:hAnsi="Times New Roman" w:cs="Times New Roman"/>
          <w:sz w:val="24"/>
          <w:szCs w:val="24"/>
        </w:rPr>
        <w:fldChar w:fldCharType="end"/>
      </w:r>
      <w:r w:rsidRPr="00434337">
        <w:rPr>
          <w:rFonts w:ascii="Times New Roman" w:hAnsi="Times New Roman" w:cs="Times New Roman"/>
          <w:sz w:val="24"/>
          <w:szCs w:val="24"/>
        </w:rPr>
        <w:t>;</w:t>
      </w:r>
      <w:r w:rsidRPr="00F17EF3">
        <w:rPr>
          <w:rFonts w:ascii="Times New Roman" w:hAnsi="Times New Roman" w:cs="Times New Roman"/>
          <w:sz w:val="24"/>
          <w:szCs w:val="24"/>
        </w:rPr>
        <w:t xml:space="preserve"> </w:t>
      </w:r>
      <w:r w:rsidRPr="00870A88">
        <w:rPr>
          <w:rFonts w:ascii="Times New Roman" w:hAnsi="Times New Roman" w:cs="Times New Roman"/>
          <w:sz w:val="24"/>
          <w:szCs w:val="24"/>
          <w:u w:val="single"/>
        </w:rPr>
        <w:t>Coats v. New Haven Unified Sch. Dist.</w:t>
      </w:r>
      <w:r w:rsidRPr="00434337">
        <w:rPr>
          <w:rFonts w:ascii="Times New Roman" w:hAnsi="Times New Roman" w:cs="Times New Roman"/>
          <w:sz w:val="24"/>
          <w:szCs w:val="24"/>
        </w:rPr>
        <w:t>, 46 Cal. App. 5th 415, 427, 259 Cal. Rptr. 3d 784, 792 (2020)</w:t>
      </w:r>
      <w:r w:rsidRPr="00DD31CD">
        <w:rPr>
          <w:rFonts w:ascii="Times New Roman" w:hAnsi="Times New Roman" w:cs="Times New Roman"/>
          <w:sz w:val="24"/>
          <w:szCs w:val="24"/>
        </w:rPr>
        <w:fldChar w:fldCharType="begin"/>
      </w:r>
      <w:r w:rsidRPr="00870A88">
        <w:rPr>
          <w:rFonts w:ascii="Times New Roman" w:hAnsi="Times New Roman" w:cs="Times New Roman"/>
          <w:sz w:val="24"/>
          <w:szCs w:val="24"/>
        </w:rPr>
        <w:instrText xml:space="preserve"> TA \l "</w:instrText>
      </w:r>
      <w:r w:rsidRPr="00870A88">
        <w:rPr>
          <w:rFonts w:ascii="Times New Roman" w:hAnsi="Times New Roman" w:cs="Times New Roman"/>
          <w:sz w:val="24"/>
          <w:szCs w:val="24"/>
          <w:u w:val="single"/>
        </w:rPr>
        <w:instrText>Coats v. New Haven Unified Sch. Dist.</w:instrText>
      </w:r>
      <w:r w:rsidRPr="00434337">
        <w:rPr>
          <w:rFonts w:ascii="Times New Roman" w:hAnsi="Times New Roman" w:cs="Times New Roman"/>
          <w:sz w:val="24"/>
          <w:szCs w:val="24"/>
        </w:rPr>
        <w:instrText>, 46 Cal. App. 5th 415, 427, 259 Cal. Rptr. 3d 784, 792 (2020)</w:instrText>
      </w:r>
      <w:r w:rsidRPr="00870A88">
        <w:rPr>
          <w:rFonts w:ascii="Times New Roman" w:hAnsi="Times New Roman" w:cs="Times New Roman"/>
          <w:sz w:val="24"/>
          <w:szCs w:val="24"/>
        </w:rPr>
        <w:instrText xml:space="preserve">" \s "Coats v. New Haven Unified Sch. Dist., 46 Cal. App. 5th 415, 427, 259 Cal. Rptr. 3d 784, 792 (2020)" \c 1 </w:instrText>
      </w:r>
      <w:r w:rsidRPr="00DD31CD">
        <w:rPr>
          <w:rFonts w:ascii="Times New Roman" w:hAnsi="Times New Roman" w:cs="Times New Roman"/>
          <w:sz w:val="24"/>
          <w:szCs w:val="24"/>
        </w:rPr>
        <w:fldChar w:fldCharType="end"/>
      </w:r>
      <w:r w:rsidRPr="00434337">
        <w:rPr>
          <w:rFonts w:ascii="Times New Roman" w:hAnsi="Times New Roman" w:cs="Times New Roman"/>
          <w:sz w:val="24"/>
          <w:szCs w:val="24"/>
        </w:rPr>
        <w:t xml:space="preserve">; </w:t>
      </w:r>
      <w:r w:rsidRPr="00870A88">
        <w:rPr>
          <w:rFonts w:ascii="Times New Roman" w:hAnsi="Times New Roman" w:cs="Times New Roman"/>
          <w:sz w:val="24"/>
          <w:szCs w:val="24"/>
          <w:u w:val="single"/>
        </w:rPr>
        <w:t>Sheehan</w:t>
      </w:r>
      <w:r w:rsidRPr="00434337">
        <w:rPr>
          <w:rFonts w:ascii="Times New Roman" w:hAnsi="Times New Roman" w:cs="Times New Roman"/>
          <w:sz w:val="24"/>
          <w:szCs w:val="24"/>
        </w:rPr>
        <w:t xml:space="preserve">, 15 A.3d </w:t>
      </w:r>
      <w:r w:rsidRPr="00F17EF3">
        <w:rPr>
          <w:rFonts w:ascii="Times New Roman" w:hAnsi="Times New Roman" w:cs="Times New Roman"/>
          <w:sz w:val="24"/>
          <w:szCs w:val="24"/>
        </w:rPr>
        <w:t>at</w:t>
      </w:r>
      <w:r w:rsidRPr="00AD7255">
        <w:rPr>
          <w:rFonts w:ascii="Times New Roman" w:hAnsi="Times New Roman" w:cs="Times New Roman"/>
          <w:sz w:val="24"/>
          <w:szCs w:val="24"/>
        </w:rPr>
        <w:t xml:space="preserve"> 1258-60</w:t>
      </w:r>
      <w:r w:rsidRPr="00DD31CD">
        <w:rPr>
          <w:rFonts w:ascii="Times New Roman" w:hAnsi="Times New Roman" w:cs="Times New Roman"/>
          <w:sz w:val="24"/>
          <w:szCs w:val="24"/>
        </w:rPr>
        <w:fldChar w:fldCharType="begin"/>
      </w:r>
      <w:r w:rsidRPr="00870A88">
        <w:rPr>
          <w:rFonts w:ascii="Times New Roman" w:hAnsi="Times New Roman" w:cs="Times New Roman"/>
          <w:sz w:val="24"/>
          <w:szCs w:val="24"/>
        </w:rPr>
        <w:instrText xml:space="preserve"> TA \s "Sheehan v. Oblates of St. Francis de Sales, 15 A.3d 1247 (Del. 2011)" </w:instrText>
      </w:r>
      <w:r w:rsidRPr="00DD31CD">
        <w:rPr>
          <w:rFonts w:ascii="Times New Roman" w:hAnsi="Times New Roman" w:cs="Times New Roman"/>
          <w:sz w:val="24"/>
          <w:szCs w:val="24"/>
        </w:rPr>
        <w:fldChar w:fldCharType="end"/>
      </w:r>
      <w:r w:rsidRPr="00AD7255">
        <w:rPr>
          <w:rFonts w:ascii="Times New Roman" w:hAnsi="Times New Roman" w:cs="Times New Roman"/>
          <w:sz w:val="24"/>
          <w:szCs w:val="24"/>
        </w:rPr>
        <w:t xml:space="preserve">; </w:t>
      </w:r>
      <w:r w:rsidRPr="00870A88">
        <w:rPr>
          <w:rFonts w:ascii="Times New Roman" w:hAnsi="Times New Roman" w:cs="Times New Roman"/>
          <w:sz w:val="24"/>
          <w:szCs w:val="24"/>
          <w:u w:val="single"/>
        </w:rPr>
        <w:t>Roe v. Ram</w:t>
      </w:r>
      <w:r w:rsidRPr="00434337">
        <w:rPr>
          <w:rFonts w:ascii="Times New Roman" w:hAnsi="Times New Roman" w:cs="Times New Roman"/>
          <w:sz w:val="24"/>
          <w:szCs w:val="24"/>
        </w:rPr>
        <w:t xml:space="preserve">, No. CIV. 14-00027 LEK-RL, 2014 WL 4276647, at *9 (D. Haw. Aug. </w:t>
      </w:r>
      <w:r w:rsidRPr="00F17EF3">
        <w:rPr>
          <w:rFonts w:ascii="Times New Roman" w:hAnsi="Times New Roman" w:cs="Times New Roman"/>
          <w:sz w:val="24"/>
          <w:szCs w:val="24"/>
        </w:rPr>
        <w:t>29, 2014)</w:t>
      </w:r>
      <w:r w:rsidRPr="00DD31CD">
        <w:rPr>
          <w:rFonts w:ascii="Times New Roman" w:hAnsi="Times New Roman" w:cs="Times New Roman"/>
          <w:sz w:val="24"/>
          <w:szCs w:val="24"/>
        </w:rPr>
        <w:fldChar w:fldCharType="begin"/>
      </w:r>
      <w:r w:rsidRPr="00870A88">
        <w:rPr>
          <w:rFonts w:ascii="Times New Roman" w:hAnsi="Times New Roman" w:cs="Times New Roman"/>
          <w:sz w:val="24"/>
          <w:szCs w:val="24"/>
        </w:rPr>
        <w:instrText xml:space="preserve"> TA \l "</w:instrText>
      </w:r>
      <w:r w:rsidRPr="00870A88">
        <w:rPr>
          <w:rFonts w:ascii="Times New Roman" w:hAnsi="Times New Roman" w:cs="Times New Roman"/>
          <w:sz w:val="24"/>
          <w:szCs w:val="24"/>
          <w:u w:val="single"/>
        </w:rPr>
        <w:instrText>Roe v. Ram</w:instrText>
      </w:r>
      <w:r w:rsidRPr="00434337">
        <w:rPr>
          <w:rFonts w:ascii="Times New Roman" w:hAnsi="Times New Roman" w:cs="Times New Roman"/>
          <w:sz w:val="24"/>
          <w:szCs w:val="24"/>
        </w:rPr>
        <w:instrText xml:space="preserve">, No. CIV. 14-00027 LEK-RL, 2014 WL 4276647, at *9 (D. Haw. Aug. </w:instrText>
      </w:r>
      <w:r w:rsidRPr="00F17EF3">
        <w:rPr>
          <w:rFonts w:ascii="Times New Roman" w:hAnsi="Times New Roman" w:cs="Times New Roman"/>
          <w:sz w:val="24"/>
          <w:szCs w:val="24"/>
        </w:rPr>
        <w:instrText>29, 2014)</w:instrText>
      </w:r>
      <w:r w:rsidRPr="00870A88">
        <w:rPr>
          <w:rFonts w:ascii="Times New Roman" w:hAnsi="Times New Roman" w:cs="Times New Roman"/>
          <w:sz w:val="24"/>
          <w:szCs w:val="24"/>
        </w:rPr>
        <w:instrText xml:space="preserve">" \s "Roe v. Ram, No. CIV. 14-00027 LEK-RL, 2014 WL 4276647 (D. Haw. Aug. 29, 2014)" \c 1 </w:instrText>
      </w:r>
      <w:r w:rsidRPr="00DD31CD">
        <w:rPr>
          <w:rFonts w:ascii="Times New Roman" w:hAnsi="Times New Roman" w:cs="Times New Roman"/>
          <w:sz w:val="24"/>
          <w:szCs w:val="24"/>
        </w:rPr>
        <w:fldChar w:fldCharType="end"/>
      </w:r>
      <w:r w:rsidRPr="00434337">
        <w:rPr>
          <w:rFonts w:ascii="Times New Roman" w:hAnsi="Times New Roman" w:cs="Times New Roman"/>
          <w:sz w:val="24"/>
          <w:szCs w:val="24"/>
        </w:rPr>
        <w:t xml:space="preserve">; </w:t>
      </w:r>
      <w:r w:rsidRPr="00870A88">
        <w:rPr>
          <w:rFonts w:ascii="Times New Roman" w:hAnsi="Times New Roman" w:cs="Times New Roman"/>
          <w:sz w:val="24"/>
          <w:szCs w:val="24"/>
          <w:u w:val="single"/>
        </w:rPr>
        <w:t>K.E. v. Hoffman</w:t>
      </w:r>
      <w:r w:rsidRPr="00434337">
        <w:rPr>
          <w:rFonts w:ascii="Times New Roman" w:hAnsi="Times New Roman" w:cs="Times New Roman"/>
          <w:sz w:val="24"/>
          <w:szCs w:val="24"/>
        </w:rPr>
        <w:t>, 452 N.W.2d 509, 513-14 (Minn. Ct. App. 1990)</w:t>
      </w:r>
      <w:r w:rsidRPr="00DD31CD">
        <w:rPr>
          <w:rFonts w:ascii="Times New Roman" w:hAnsi="Times New Roman" w:cs="Times New Roman"/>
          <w:sz w:val="24"/>
          <w:szCs w:val="24"/>
        </w:rPr>
        <w:fldChar w:fldCharType="begin"/>
      </w:r>
      <w:r w:rsidRPr="00870A88">
        <w:rPr>
          <w:rFonts w:ascii="Times New Roman" w:hAnsi="Times New Roman" w:cs="Times New Roman"/>
          <w:sz w:val="24"/>
          <w:szCs w:val="24"/>
        </w:rPr>
        <w:instrText xml:space="preserve"> TA \s "K.E. v. Hoffman, 452 N.W.2d 509, 513-14 (Minn. Ct. App. 1990)" </w:instrText>
      </w:r>
      <w:r w:rsidRPr="00DD31CD">
        <w:rPr>
          <w:rFonts w:ascii="Times New Roman" w:hAnsi="Times New Roman" w:cs="Times New Roman"/>
          <w:sz w:val="24"/>
          <w:szCs w:val="24"/>
        </w:rPr>
        <w:fldChar w:fldCharType="end"/>
      </w:r>
      <w:r w:rsidRPr="00434337">
        <w:rPr>
          <w:rFonts w:ascii="Times New Roman" w:hAnsi="Times New Roman" w:cs="Times New Roman"/>
          <w:sz w:val="24"/>
          <w:szCs w:val="24"/>
        </w:rPr>
        <w:t xml:space="preserve">; </w:t>
      </w:r>
      <w:r w:rsidRPr="00870A88">
        <w:rPr>
          <w:rFonts w:ascii="Times New Roman" w:hAnsi="Times New Roman" w:cs="Times New Roman"/>
          <w:sz w:val="24"/>
          <w:szCs w:val="24"/>
          <w:u w:val="single"/>
        </w:rPr>
        <w:t>T.M. v. Order of St. Benedict of New Jersey, Inc.</w:t>
      </w:r>
      <w:r w:rsidRPr="00434337">
        <w:rPr>
          <w:rFonts w:ascii="Times New Roman" w:hAnsi="Times New Roman" w:cs="Times New Roman"/>
          <w:sz w:val="24"/>
          <w:szCs w:val="24"/>
        </w:rPr>
        <w:t>, MRS-L-399-17 (</w:t>
      </w:r>
      <w:r w:rsidRPr="00F17EF3">
        <w:rPr>
          <w:rFonts w:ascii="Times New Roman" w:hAnsi="Times New Roman" w:cs="Times New Roman"/>
          <w:sz w:val="24"/>
          <w:szCs w:val="24"/>
        </w:rPr>
        <w:t>Law Division, Morris County)</w:t>
      </w:r>
      <w:r w:rsidRPr="00DD31CD">
        <w:rPr>
          <w:rFonts w:ascii="Times New Roman" w:hAnsi="Times New Roman" w:cs="Times New Roman"/>
          <w:sz w:val="24"/>
          <w:szCs w:val="24"/>
        </w:rPr>
        <w:fldChar w:fldCharType="begin"/>
      </w:r>
      <w:r w:rsidRPr="00870A88">
        <w:rPr>
          <w:rFonts w:ascii="Times New Roman" w:hAnsi="Times New Roman" w:cs="Times New Roman"/>
          <w:sz w:val="24"/>
          <w:szCs w:val="24"/>
        </w:rPr>
        <w:instrText xml:space="preserve"> TA \l "</w:instrText>
      </w:r>
      <w:r w:rsidRPr="00870A88">
        <w:rPr>
          <w:rFonts w:ascii="Times New Roman" w:hAnsi="Times New Roman" w:cs="Times New Roman"/>
          <w:sz w:val="24"/>
          <w:szCs w:val="24"/>
          <w:u w:val="single"/>
        </w:rPr>
        <w:instrText>T.M. v. Order of St. Benedict of New Jersey, Inc.</w:instrText>
      </w:r>
      <w:r w:rsidRPr="00434337">
        <w:rPr>
          <w:rFonts w:ascii="Times New Roman" w:hAnsi="Times New Roman" w:cs="Times New Roman"/>
          <w:sz w:val="24"/>
          <w:szCs w:val="24"/>
        </w:rPr>
        <w:instrText>, MRS-L-399-17 (</w:instrText>
      </w:r>
      <w:r w:rsidRPr="00F17EF3">
        <w:rPr>
          <w:rFonts w:ascii="Times New Roman" w:hAnsi="Times New Roman" w:cs="Times New Roman"/>
          <w:sz w:val="24"/>
          <w:szCs w:val="24"/>
        </w:rPr>
        <w:instrText>Law Division, Morris County)</w:instrText>
      </w:r>
      <w:r w:rsidRPr="00870A88">
        <w:rPr>
          <w:rFonts w:ascii="Times New Roman" w:hAnsi="Times New Roman" w:cs="Times New Roman"/>
          <w:sz w:val="24"/>
          <w:szCs w:val="24"/>
        </w:rPr>
        <w:instrText xml:space="preserve">" \s "T.M. v. Order of St. Benedict of New Jersey, Inc., MRS-L-399-17 (Law Division, Morris County)" \c 1 </w:instrText>
      </w:r>
      <w:r w:rsidRPr="00DD31CD">
        <w:rPr>
          <w:rFonts w:ascii="Times New Roman" w:hAnsi="Times New Roman" w:cs="Times New Roman"/>
          <w:sz w:val="24"/>
          <w:szCs w:val="24"/>
        </w:rPr>
        <w:fldChar w:fldCharType="end"/>
      </w:r>
      <w:r w:rsidRPr="00434337">
        <w:rPr>
          <w:rFonts w:ascii="Times New Roman" w:hAnsi="Times New Roman" w:cs="Times New Roman"/>
          <w:sz w:val="24"/>
          <w:szCs w:val="24"/>
        </w:rPr>
        <w:t xml:space="preserve">; </w:t>
      </w:r>
      <w:r w:rsidRPr="00870A88">
        <w:rPr>
          <w:rFonts w:ascii="Times New Roman" w:hAnsi="Times New Roman" w:cs="Times New Roman"/>
          <w:sz w:val="24"/>
          <w:szCs w:val="24"/>
          <w:u w:val="single"/>
        </w:rPr>
        <w:t>Torrey v. Portville Cent. Sch.</w:t>
      </w:r>
      <w:r w:rsidRPr="00434337">
        <w:rPr>
          <w:rFonts w:ascii="Times New Roman" w:hAnsi="Times New Roman" w:cs="Times New Roman"/>
          <w:sz w:val="24"/>
          <w:szCs w:val="24"/>
        </w:rPr>
        <w:t>, 66 Misc. 3d 1225(A) (N.Y. Sup. Ct. 2020)</w:t>
      </w:r>
      <w:r w:rsidRPr="00DD31CD">
        <w:rPr>
          <w:rFonts w:ascii="Times New Roman" w:hAnsi="Times New Roman" w:cs="Times New Roman"/>
          <w:sz w:val="24"/>
          <w:szCs w:val="24"/>
        </w:rPr>
        <w:fldChar w:fldCharType="begin"/>
      </w:r>
      <w:r w:rsidRPr="00870A88">
        <w:rPr>
          <w:rFonts w:ascii="Times New Roman" w:hAnsi="Times New Roman" w:cs="Times New Roman"/>
          <w:sz w:val="24"/>
          <w:szCs w:val="24"/>
        </w:rPr>
        <w:instrText xml:space="preserve"> TA \l "</w:instrText>
      </w:r>
      <w:r w:rsidRPr="00870A88">
        <w:rPr>
          <w:rFonts w:ascii="Times New Roman" w:hAnsi="Times New Roman" w:cs="Times New Roman"/>
          <w:sz w:val="24"/>
          <w:szCs w:val="24"/>
          <w:u w:val="single"/>
        </w:rPr>
        <w:instrText>Torrey v. Portville Cent. Sch.</w:instrText>
      </w:r>
      <w:r w:rsidRPr="00434337">
        <w:rPr>
          <w:rFonts w:ascii="Times New Roman" w:hAnsi="Times New Roman" w:cs="Times New Roman"/>
          <w:sz w:val="24"/>
          <w:szCs w:val="24"/>
        </w:rPr>
        <w:instrText>, 66 Misc. 3d 1225(A) (N.Y. Sup. Ct. 2020)</w:instrText>
      </w:r>
      <w:r w:rsidRPr="00870A88">
        <w:rPr>
          <w:rFonts w:ascii="Times New Roman" w:hAnsi="Times New Roman" w:cs="Times New Roman"/>
          <w:sz w:val="24"/>
          <w:szCs w:val="24"/>
        </w:rPr>
        <w:instrText xml:space="preserve">" \s "Torrey v. Portville Cent. Sch., 66 Misc. 3d 1225(A) (N.Y. Sup. Ct. 2020)" \c 1 </w:instrText>
      </w:r>
      <w:r w:rsidRPr="00DD31CD">
        <w:rPr>
          <w:rFonts w:ascii="Times New Roman" w:hAnsi="Times New Roman" w:cs="Times New Roman"/>
          <w:sz w:val="24"/>
          <w:szCs w:val="24"/>
        </w:rPr>
        <w:fldChar w:fldCharType="end"/>
      </w:r>
      <w:r w:rsidRPr="00434337">
        <w:rPr>
          <w:rFonts w:ascii="Times New Roman" w:hAnsi="Times New Roman" w:cs="Times New Roman"/>
          <w:sz w:val="24"/>
          <w:szCs w:val="24"/>
        </w:rPr>
        <w:t xml:space="preserve">; </w:t>
      </w:r>
      <w:r w:rsidRPr="00870A88">
        <w:rPr>
          <w:rFonts w:ascii="Times New Roman" w:hAnsi="Times New Roman" w:cs="Times New Roman"/>
          <w:sz w:val="24"/>
          <w:szCs w:val="24"/>
          <w:u w:val="single"/>
        </w:rPr>
        <w:t>S.T. v. Diocese of Rockville Centre</w:t>
      </w:r>
      <w:r w:rsidRPr="00434337">
        <w:rPr>
          <w:rFonts w:ascii="Times New Roman" w:hAnsi="Times New Roman" w:cs="Times New Roman"/>
          <w:sz w:val="24"/>
          <w:szCs w:val="24"/>
        </w:rPr>
        <w:t>, Index No. 099997/2019, Supreme Court, Nassau County, Hon. Steven M. Jaeger (May 18, 2020)</w:t>
      </w:r>
      <w:r w:rsidRPr="00DD31CD">
        <w:rPr>
          <w:rFonts w:ascii="Times New Roman" w:hAnsi="Times New Roman" w:cs="Times New Roman"/>
          <w:sz w:val="24"/>
          <w:szCs w:val="24"/>
        </w:rPr>
        <w:fldChar w:fldCharType="begin"/>
      </w:r>
      <w:r w:rsidRPr="00870A88">
        <w:rPr>
          <w:rFonts w:ascii="Times New Roman" w:hAnsi="Times New Roman" w:cs="Times New Roman"/>
          <w:sz w:val="24"/>
          <w:szCs w:val="24"/>
        </w:rPr>
        <w:instrText xml:space="preserve"> TA \l "</w:instrText>
      </w:r>
      <w:r w:rsidRPr="00870A88">
        <w:rPr>
          <w:rFonts w:ascii="Times New Roman" w:hAnsi="Times New Roman" w:cs="Times New Roman"/>
          <w:sz w:val="24"/>
          <w:szCs w:val="24"/>
          <w:u w:val="single"/>
        </w:rPr>
        <w:instrText>S.T. v. Diocese of Rockville Centre</w:instrText>
      </w:r>
      <w:r w:rsidRPr="00434337">
        <w:rPr>
          <w:rFonts w:ascii="Times New Roman" w:hAnsi="Times New Roman" w:cs="Times New Roman"/>
          <w:sz w:val="24"/>
          <w:szCs w:val="24"/>
        </w:rPr>
        <w:instrText>, Index No. 099997/2019, Supreme Court, Nassau County, Hon. Steven M. Jaeger (May 18, 2020)</w:instrText>
      </w:r>
      <w:r w:rsidRPr="00870A88">
        <w:rPr>
          <w:rFonts w:ascii="Times New Roman" w:hAnsi="Times New Roman" w:cs="Times New Roman"/>
          <w:sz w:val="24"/>
          <w:szCs w:val="24"/>
        </w:rPr>
        <w:instrText xml:space="preserve">" \s "S.T. v. Diocese of Rockville Centre, Index No. 099997/2019, Supreme Court, Nassau County, Hon. Steven M. Jaeger (May 18, 2020)" \c 1 </w:instrText>
      </w:r>
      <w:r w:rsidRPr="00DD31CD">
        <w:rPr>
          <w:rFonts w:ascii="Times New Roman" w:hAnsi="Times New Roman" w:cs="Times New Roman"/>
          <w:sz w:val="24"/>
          <w:szCs w:val="24"/>
        </w:rPr>
        <w:fldChar w:fldCharType="end"/>
      </w:r>
      <w:r w:rsidRPr="00434337">
        <w:rPr>
          <w:rFonts w:ascii="Times New Roman" w:hAnsi="Times New Roman" w:cs="Times New Roman"/>
          <w:sz w:val="24"/>
          <w:szCs w:val="24"/>
        </w:rPr>
        <w:t xml:space="preserve">; </w:t>
      </w:r>
      <w:r w:rsidRPr="00870A88">
        <w:rPr>
          <w:rFonts w:ascii="Times New Roman" w:hAnsi="Times New Roman" w:cs="Times New Roman"/>
          <w:sz w:val="24"/>
          <w:szCs w:val="24"/>
          <w:u w:val="single"/>
        </w:rPr>
        <w:t>Giuffre v. Dershowitz</w:t>
      </w:r>
      <w:r w:rsidRPr="00434337">
        <w:rPr>
          <w:rFonts w:ascii="Times New Roman" w:hAnsi="Times New Roman" w:cs="Times New Roman"/>
          <w:sz w:val="24"/>
          <w:szCs w:val="24"/>
        </w:rPr>
        <w:t>, No. 19 CIV. 3377 (LAP), 2020 WL 2123214, at *2 (S.D.N.Y. Apr. 8, 2020)</w:t>
      </w:r>
      <w:r w:rsidRPr="00DD31CD">
        <w:rPr>
          <w:rFonts w:ascii="Times New Roman" w:hAnsi="Times New Roman" w:cs="Times New Roman"/>
          <w:sz w:val="24"/>
          <w:szCs w:val="24"/>
        </w:rPr>
        <w:fldChar w:fldCharType="begin"/>
      </w:r>
      <w:r w:rsidRPr="00870A88">
        <w:rPr>
          <w:rFonts w:ascii="Times New Roman" w:hAnsi="Times New Roman" w:cs="Times New Roman"/>
          <w:sz w:val="24"/>
          <w:szCs w:val="24"/>
        </w:rPr>
        <w:instrText xml:space="preserve"> TA \l "</w:instrText>
      </w:r>
      <w:r w:rsidRPr="00870A88">
        <w:rPr>
          <w:rFonts w:ascii="Times New Roman" w:hAnsi="Times New Roman" w:cs="Times New Roman"/>
          <w:sz w:val="24"/>
          <w:szCs w:val="24"/>
          <w:u w:val="single"/>
        </w:rPr>
        <w:instrText>Giuffre v. Dershowitz</w:instrText>
      </w:r>
      <w:r w:rsidRPr="00434337">
        <w:rPr>
          <w:rFonts w:ascii="Times New Roman" w:hAnsi="Times New Roman" w:cs="Times New Roman"/>
          <w:sz w:val="24"/>
          <w:szCs w:val="24"/>
        </w:rPr>
        <w:instrText>, No. 19 CIV. 3377 (LAP), 2020 WL 2123214, at *2 (S.D.N.Y. Apr. 8, 2020)</w:instrText>
      </w:r>
      <w:r w:rsidRPr="00870A88">
        <w:rPr>
          <w:rFonts w:ascii="Times New Roman" w:hAnsi="Times New Roman" w:cs="Times New Roman"/>
          <w:sz w:val="24"/>
          <w:szCs w:val="24"/>
        </w:rPr>
        <w:instrText xml:space="preserve">" \s "Giuffre v. Dershowitz, No. 19 CIV. 3377 (LAP), 2020 WL 2123214 (S.D.N.Y. Apr. 8, 2020)" \c 1 </w:instrText>
      </w:r>
      <w:r w:rsidRPr="00DD31CD">
        <w:rPr>
          <w:rFonts w:ascii="Times New Roman" w:hAnsi="Times New Roman" w:cs="Times New Roman"/>
          <w:sz w:val="24"/>
          <w:szCs w:val="24"/>
        </w:rPr>
        <w:fldChar w:fldCharType="end"/>
      </w:r>
      <w:r w:rsidRPr="00434337">
        <w:rPr>
          <w:rFonts w:ascii="Times New Roman" w:hAnsi="Times New Roman" w:cs="Times New Roman"/>
          <w:sz w:val="24"/>
          <w:szCs w:val="24"/>
        </w:rPr>
        <w:t>.</w:t>
      </w:r>
    </w:p>
  </w:footnote>
  <w:footnote w:id="14">
    <w:p w14:paraId="4B74CA47" w14:textId="61BA1081" w:rsidR="008A79D7" w:rsidRPr="00870A88" w:rsidRDefault="008A79D7" w:rsidP="00870A88">
      <w:pPr>
        <w:pStyle w:val="FootnoteText"/>
        <w:jc w:val="both"/>
        <w:rPr>
          <w:rFonts w:ascii="Times New Roman" w:hAnsi="Times New Roman" w:cs="Times New Roman"/>
          <w:sz w:val="24"/>
          <w:szCs w:val="24"/>
        </w:rPr>
      </w:pPr>
      <w:r w:rsidRPr="00870A88">
        <w:rPr>
          <w:rStyle w:val="FootnoteReference"/>
          <w:rFonts w:ascii="Times New Roman" w:hAnsi="Times New Roman" w:cs="Times New Roman"/>
          <w:sz w:val="24"/>
          <w:szCs w:val="24"/>
        </w:rPr>
        <w:footnoteRef/>
      </w:r>
      <w:r w:rsidRPr="00870A88">
        <w:rPr>
          <w:rFonts w:ascii="Times New Roman" w:hAnsi="Times New Roman" w:cs="Times New Roman"/>
          <w:sz w:val="24"/>
          <w:szCs w:val="24"/>
        </w:rPr>
        <w:t xml:space="preserve"> See </w:t>
      </w:r>
      <w:r w:rsidRPr="00434337">
        <w:rPr>
          <w:rFonts w:ascii="Times New Roman" w:hAnsi="Times New Roman" w:cs="Times New Roman"/>
          <w:sz w:val="24"/>
          <w:szCs w:val="24"/>
          <w:u w:val="single"/>
        </w:rPr>
        <w:t>Crea v. Krzyzanski</w:t>
      </w:r>
      <w:r w:rsidRPr="00F17EF3">
        <w:rPr>
          <w:rFonts w:ascii="Times New Roman" w:hAnsi="Times New Roman" w:cs="Times New Roman"/>
          <w:sz w:val="24"/>
          <w:szCs w:val="24"/>
        </w:rPr>
        <w:t>, No. 1:18-CV-0861-SCJ, 2019 WL 1499471, at *3 (N.D. Ga. Feb. 6, 2019)</w:t>
      </w:r>
      <w:r w:rsidRPr="00434337">
        <w:rPr>
          <w:rFonts w:ascii="Times New Roman" w:hAnsi="Times New Roman" w:cs="Times New Roman"/>
          <w:sz w:val="24"/>
          <w:szCs w:val="24"/>
        </w:rPr>
        <w:fldChar w:fldCharType="begin"/>
      </w:r>
      <w:r w:rsidRPr="00870A88">
        <w:rPr>
          <w:rFonts w:ascii="Times New Roman" w:hAnsi="Times New Roman" w:cs="Times New Roman"/>
          <w:sz w:val="24"/>
          <w:szCs w:val="24"/>
        </w:rPr>
        <w:instrText xml:space="preserve"> TA \l "</w:instrText>
      </w:r>
      <w:r w:rsidRPr="00434337">
        <w:rPr>
          <w:rFonts w:ascii="Times New Roman" w:hAnsi="Times New Roman" w:cs="Times New Roman"/>
          <w:sz w:val="24"/>
          <w:szCs w:val="24"/>
          <w:u w:val="single"/>
        </w:rPr>
        <w:instrText>Crea v. Krzyzanski</w:instrText>
      </w:r>
      <w:r w:rsidRPr="00F17EF3">
        <w:rPr>
          <w:rFonts w:ascii="Times New Roman" w:hAnsi="Times New Roman" w:cs="Times New Roman"/>
          <w:sz w:val="24"/>
          <w:szCs w:val="24"/>
        </w:rPr>
        <w:instrText>, No. 1:18-CV-0861-SCJ, 2019 WL 1499471, at *3 (N.D. Ga. Feb. 6, 2019)</w:instrText>
      </w:r>
      <w:r w:rsidRPr="00870A88">
        <w:rPr>
          <w:rFonts w:ascii="Times New Roman" w:hAnsi="Times New Roman" w:cs="Times New Roman"/>
          <w:sz w:val="24"/>
          <w:szCs w:val="24"/>
        </w:rPr>
        <w:instrText xml:space="preserve">" \s "Crea v. Krzyzanski, No. 1:18-CV-0861-SCJ, 2019 WL 1499471 (N.D. Ga. Feb. 6, 2019)" \c 1 </w:instrText>
      </w:r>
      <w:r w:rsidRPr="00434337">
        <w:rPr>
          <w:rFonts w:ascii="Times New Roman" w:hAnsi="Times New Roman" w:cs="Times New Roman"/>
          <w:sz w:val="24"/>
          <w:szCs w:val="24"/>
        </w:rPr>
        <w:fldChar w:fldCharType="end"/>
      </w:r>
      <w:r w:rsidRPr="00434337">
        <w:rPr>
          <w:rFonts w:ascii="Times New Roman" w:hAnsi="Times New Roman" w:cs="Times New Roman"/>
          <w:sz w:val="24"/>
          <w:szCs w:val="24"/>
        </w:rPr>
        <w:t xml:space="preserve"> (defendant’s motion to dismiss challenged the constitutionality of the window</w:t>
      </w:r>
      <w:r w:rsidRPr="00F17EF3">
        <w:rPr>
          <w:rFonts w:ascii="Times New Roman" w:hAnsi="Times New Roman" w:cs="Times New Roman"/>
          <w:sz w:val="24"/>
          <w:szCs w:val="24"/>
        </w:rPr>
        <w:t>, but court dismissed without prejudice).</w:t>
      </w:r>
    </w:p>
  </w:footnote>
  <w:footnote w:id="15">
    <w:p w14:paraId="359FC4ED" w14:textId="5E27AE25" w:rsidR="008A79D7" w:rsidRPr="00870A88" w:rsidRDefault="008A79D7" w:rsidP="00870A88">
      <w:pPr>
        <w:pStyle w:val="FootnoteText"/>
        <w:jc w:val="both"/>
        <w:rPr>
          <w:rFonts w:ascii="Times New Roman" w:hAnsi="Times New Roman" w:cs="Times New Roman"/>
          <w:sz w:val="24"/>
          <w:szCs w:val="24"/>
        </w:rPr>
      </w:pPr>
      <w:r w:rsidRPr="00870A88">
        <w:rPr>
          <w:rStyle w:val="FootnoteReference"/>
          <w:rFonts w:ascii="Times New Roman" w:hAnsi="Times New Roman" w:cs="Times New Roman"/>
          <w:sz w:val="24"/>
          <w:szCs w:val="24"/>
        </w:rPr>
        <w:footnoteRef/>
      </w:r>
      <w:r w:rsidRPr="00870A88">
        <w:rPr>
          <w:rFonts w:ascii="Times New Roman" w:hAnsi="Times New Roman" w:cs="Times New Roman"/>
          <w:sz w:val="24"/>
          <w:szCs w:val="24"/>
        </w:rPr>
        <w:t xml:space="preserve"> </w:t>
      </w:r>
      <w:r w:rsidRPr="00434337">
        <w:rPr>
          <w:rFonts w:ascii="Times New Roman" w:hAnsi="Times New Roman" w:cs="Times New Roman"/>
          <w:sz w:val="24"/>
          <w:szCs w:val="24"/>
        </w:rPr>
        <w:t xml:space="preserve"> </w:t>
      </w:r>
      <w:r w:rsidRPr="00870A88">
        <w:rPr>
          <w:rFonts w:ascii="Times New Roman" w:hAnsi="Times New Roman" w:cs="Times New Roman"/>
          <w:sz w:val="24"/>
          <w:szCs w:val="24"/>
          <w:u w:val="single"/>
        </w:rPr>
        <w:t>Joseph Cryan, et al., v. Nat</w:t>
      </w:r>
      <w:r w:rsidRPr="00434337">
        <w:rPr>
          <w:rFonts w:ascii="Times New Roman" w:hAnsi="Times New Roman" w:cs="Times New Roman"/>
          <w:sz w:val="24"/>
          <w:szCs w:val="24"/>
          <w:u w:val="single"/>
        </w:rPr>
        <w:t>’</w:t>
      </w:r>
      <w:r w:rsidRPr="00870A88">
        <w:rPr>
          <w:rFonts w:ascii="Times New Roman" w:hAnsi="Times New Roman" w:cs="Times New Roman"/>
          <w:sz w:val="24"/>
          <w:szCs w:val="24"/>
          <w:u w:val="single"/>
        </w:rPr>
        <w:t>l Council of Young Men’s Christian Ass</w:t>
      </w:r>
      <w:r w:rsidRPr="00434337">
        <w:rPr>
          <w:rFonts w:ascii="Times New Roman" w:hAnsi="Times New Roman" w:cs="Times New Roman"/>
          <w:sz w:val="24"/>
          <w:szCs w:val="24"/>
          <w:u w:val="single"/>
        </w:rPr>
        <w:t>’</w:t>
      </w:r>
      <w:r w:rsidRPr="00870A88">
        <w:rPr>
          <w:rFonts w:ascii="Times New Roman" w:hAnsi="Times New Roman" w:cs="Times New Roman"/>
          <w:sz w:val="24"/>
          <w:szCs w:val="24"/>
          <w:u w:val="single"/>
        </w:rPr>
        <w:t xml:space="preserve">n of the </w:t>
      </w:r>
      <w:r w:rsidRPr="00434337">
        <w:rPr>
          <w:rFonts w:ascii="Times New Roman" w:hAnsi="Times New Roman" w:cs="Times New Roman"/>
          <w:sz w:val="24"/>
          <w:szCs w:val="24"/>
          <w:u w:val="single"/>
        </w:rPr>
        <w:t>U.S.A.</w:t>
      </w:r>
      <w:r w:rsidRPr="00870A88">
        <w:rPr>
          <w:rFonts w:ascii="Times New Roman" w:hAnsi="Times New Roman" w:cs="Times New Roman"/>
          <w:sz w:val="24"/>
          <w:szCs w:val="24"/>
          <w:u w:val="single"/>
        </w:rPr>
        <w:t>, et al</w:t>
      </w:r>
      <w:r w:rsidRPr="00434337">
        <w:rPr>
          <w:rFonts w:ascii="Times New Roman" w:hAnsi="Times New Roman" w:cs="Times New Roman"/>
          <w:sz w:val="24"/>
          <w:szCs w:val="24"/>
        </w:rPr>
        <w:t>.</w:t>
      </w:r>
      <w:r w:rsidRPr="00F17EF3">
        <w:rPr>
          <w:rFonts w:ascii="Times New Roman" w:hAnsi="Times New Roman" w:cs="Times New Roman"/>
          <w:sz w:val="24"/>
          <w:szCs w:val="24"/>
        </w:rPr>
        <w:t xml:space="preserve">, </w:t>
      </w:r>
      <w:r w:rsidRPr="009E086F">
        <w:rPr>
          <w:rFonts w:ascii="Times New Roman" w:hAnsi="Times New Roman" w:cs="Times New Roman"/>
          <w:sz w:val="24"/>
          <w:szCs w:val="24"/>
        </w:rPr>
        <w:t>File No.: 20</w:t>
      </w:r>
      <w:r w:rsidRPr="00AD7255">
        <w:rPr>
          <w:rFonts w:ascii="Times New Roman" w:hAnsi="Times New Roman" w:cs="Times New Roman"/>
          <w:sz w:val="24"/>
          <w:szCs w:val="24"/>
        </w:rPr>
        <w:t>-CVS-951 (N.C. Super. Ct., Cty. of Forsyth)</w:t>
      </w:r>
      <w:r w:rsidRPr="00DD31CD">
        <w:rPr>
          <w:rFonts w:ascii="Times New Roman" w:hAnsi="Times New Roman" w:cs="Times New Roman"/>
          <w:sz w:val="24"/>
          <w:szCs w:val="24"/>
        </w:rPr>
        <w:fldChar w:fldCharType="begin"/>
      </w:r>
      <w:r w:rsidRPr="00870A88">
        <w:rPr>
          <w:rFonts w:ascii="Times New Roman" w:hAnsi="Times New Roman" w:cs="Times New Roman"/>
          <w:sz w:val="24"/>
          <w:szCs w:val="24"/>
        </w:rPr>
        <w:instrText xml:space="preserve"> TA \l "</w:instrText>
      </w:r>
      <w:r w:rsidRPr="00870A88">
        <w:rPr>
          <w:rFonts w:ascii="Times New Roman" w:hAnsi="Times New Roman" w:cs="Times New Roman"/>
          <w:sz w:val="24"/>
          <w:szCs w:val="24"/>
          <w:u w:val="single"/>
        </w:rPr>
        <w:instrText>Joseph Cryan, et al., v. Nat</w:instrText>
      </w:r>
      <w:r w:rsidRPr="00434337">
        <w:rPr>
          <w:rFonts w:ascii="Times New Roman" w:hAnsi="Times New Roman" w:cs="Times New Roman"/>
          <w:sz w:val="24"/>
          <w:szCs w:val="24"/>
          <w:u w:val="single"/>
        </w:rPr>
        <w:instrText>’</w:instrText>
      </w:r>
      <w:r w:rsidRPr="00870A88">
        <w:rPr>
          <w:rFonts w:ascii="Times New Roman" w:hAnsi="Times New Roman" w:cs="Times New Roman"/>
          <w:sz w:val="24"/>
          <w:szCs w:val="24"/>
          <w:u w:val="single"/>
        </w:rPr>
        <w:instrText>l Council of Young Men’s Christian Ass</w:instrText>
      </w:r>
      <w:r w:rsidRPr="00434337">
        <w:rPr>
          <w:rFonts w:ascii="Times New Roman" w:hAnsi="Times New Roman" w:cs="Times New Roman"/>
          <w:sz w:val="24"/>
          <w:szCs w:val="24"/>
          <w:u w:val="single"/>
        </w:rPr>
        <w:instrText>’</w:instrText>
      </w:r>
      <w:r w:rsidRPr="00870A88">
        <w:rPr>
          <w:rFonts w:ascii="Times New Roman" w:hAnsi="Times New Roman" w:cs="Times New Roman"/>
          <w:sz w:val="24"/>
          <w:szCs w:val="24"/>
          <w:u w:val="single"/>
        </w:rPr>
        <w:instrText xml:space="preserve">n of the </w:instrText>
      </w:r>
      <w:r w:rsidRPr="00434337">
        <w:rPr>
          <w:rFonts w:ascii="Times New Roman" w:hAnsi="Times New Roman" w:cs="Times New Roman"/>
          <w:sz w:val="24"/>
          <w:szCs w:val="24"/>
          <w:u w:val="single"/>
        </w:rPr>
        <w:instrText>U.S.A.</w:instrText>
      </w:r>
      <w:r w:rsidRPr="00870A88">
        <w:rPr>
          <w:rFonts w:ascii="Times New Roman" w:hAnsi="Times New Roman" w:cs="Times New Roman"/>
          <w:sz w:val="24"/>
          <w:szCs w:val="24"/>
          <w:u w:val="single"/>
        </w:rPr>
        <w:instrText>, et al</w:instrText>
      </w:r>
      <w:r w:rsidRPr="00434337">
        <w:rPr>
          <w:rFonts w:ascii="Times New Roman" w:hAnsi="Times New Roman" w:cs="Times New Roman"/>
          <w:sz w:val="24"/>
          <w:szCs w:val="24"/>
        </w:rPr>
        <w:instrText>.</w:instrText>
      </w:r>
      <w:r w:rsidRPr="00F17EF3">
        <w:rPr>
          <w:rFonts w:ascii="Times New Roman" w:hAnsi="Times New Roman" w:cs="Times New Roman"/>
          <w:sz w:val="24"/>
          <w:szCs w:val="24"/>
        </w:rPr>
        <w:instrText xml:space="preserve">, </w:instrText>
      </w:r>
      <w:r w:rsidRPr="009E086F">
        <w:rPr>
          <w:rFonts w:ascii="Times New Roman" w:hAnsi="Times New Roman" w:cs="Times New Roman"/>
          <w:sz w:val="24"/>
          <w:szCs w:val="24"/>
        </w:rPr>
        <w:instrText>File No.: 20</w:instrText>
      </w:r>
      <w:r w:rsidRPr="00AD7255">
        <w:rPr>
          <w:rFonts w:ascii="Times New Roman" w:hAnsi="Times New Roman" w:cs="Times New Roman"/>
          <w:sz w:val="24"/>
          <w:szCs w:val="24"/>
        </w:rPr>
        <w:instrText>-CVS-951 (N.C. Super. Ct., Cty. of Forsyth)</w:instrText>
      </w:r>
      <w:r w:rsidRPr="00870A88">
        <w:rPr>
          <w:rFonts w:ascii="Times New Roman" w:hAnsi="Times New Roman" w:cs="Times New Roman"/>
          <w:sz w:val="24"/>
          <w:szCs w:val="24"/>
        </w:rPr>
        <w:instrText xml:space="preserve">" \s "Joseph Cryan, et al., v. Nat’l Council of Young Men’s Christian Ass’n of the U.S.A., et al., File No.: 20-CVS-951 (N.C. Super. Ct., Cty. of Forsyth)" \c 1 </w:instrText>
      </w:r>
      <w:r w:rsidRPr="00DD31CD">
        <w:rPr>
          <w:rFonts w:ascii="Times New Roman" w:hAnsi="Times New Roman" w:cs="Times New Roman"/>
          <w:sz w:val="24"/>
          <w:szCs w:val="24"/>
        </w:rPr>
        <w:fldChar w:fldCharType="end"/>
      </w:r>
      <w:r w:rsidRPr="00434337">
        <w:rPr>
          <w:rFonts w:ascii="Times New Roman" w:hAnsi="Times New Roman" w:cs="Times New Roman"/>
          <w:sz w:val="24"/>
          <w:szCs w:val="24"/>
        </w:rPr>
        <w:t>.</w:t>
      </w:r>
    </w:p>
  </w:footnote>
  <w:footnote w:id="16">
    <w:p w14:paraId="1C60CCE8" w14:textId="44FAB862" w:rsidR="008A79D7" w:rsidRPr="00870A88" w:rsidRDefault="008A79D7" w:rsidP="00870A88">
      <w:pPr>
        <w:spacing w:after="0" w:line="240" w:lineRule="auto"/>
        <w:jc w:val="both"/>
        <w:rPr>
          <w:rFonts w:ascii="Times New Roman" w:eastAsia="Times New Roman" w:hAnsi="Times New Roman" w:cs="Times New Roman"/>
          <w:color w:val="201F1E"/>
          <w:sz w:val="24"/>
          <w:szCs w:val="24"/>
        </w:rPr>
      </w:pPr>
      <w:r w:rsidRPr="00870A88">
        <w:rPr>
          <w:rStyle w:val="FootnoteReference"/>
          <w:rFonts w:ascii="Times New Roman" w:hAnsi="Times New Roman" w:cs="Times New Roman"/>
          <w:sz w:val="24"/>
          <w:szCs w:val="24"/>
        </w:rPr>
        <w:footnoteRef/>
      </w:r>
      <w:r w:rsidRPr="00870A88">
        <w:rPr>
          <w:rFonts w:ascii="Times New Roman" w:eastAsia="Times New Roman" w:hAnsi="Times New Roman" w:cs="Times New Roman"/>
          <w:sz w:val="24"/>
          <w:szCs w:val="24"/>
        </w:rPr>
        <w:t xml:space="preserve"> </w:t>
      </w:r>
      <w:r w:rsidRPr="00434337">
        <w:rPr>
          <w:rFonts w:ascii="Times New Roman" w:eastAsia="Times New Roman" w:hAnsi="Times New Roman" w:cs="Times New Roman"/>
          <w:sz w:val="24"/>
          <w:szCs w:val="24"/>
        </w:rPr>
        <w:t xml:space="preserve">See </w:t>
      </w:r>
      <w:r w:rsidRPr="00F17EF3">
        <w:rPr>
          <w:rFonts w:ascii="Times New Roman" w:eastAsia="Times New Roman" w:hAnsi="Times New Roman" w:cs="Times New Roman"/>
          <w:color w:val="201F1E"/>
          <w:sz w:val="24"/>
          <w:szCs w:val="24"/>
          <w:u w:val="single"/>
        </w:rPr>
        <w:t>Wiley v. Roof</w:t>
      </w:r>
      <w:r w:rsidRPr="00F17EF3">
        <w:rPr>
          <w:rFonts w:ascii="Times New Roman" w:eastAsia="Times New Roman" w:hAnsi="Times New Roman" w:cs="Times New Roman"/>
          <w:color w:val="201F1E"/>
          <w:sz w:val="24"/>
          <w:szCs w:val="24"/>
        </w:rPr>
        <w:t xml:space="preserve">, 641 So. 2d 66, </w:t>
      </w:r>
      <w:r w:rsidRPr="009E086F">
        <w:rPr>
          <w:rFonts w:ascii="Times New Roman" w:eastAsia="Times New Roman" w:hAnsi="Times New Roman" w:cs="Times New Roman"/>
          <w:color w:val="201F1E"/>
          <w:sz w:val="24"/>
          <w:szCs w:val="24"/>
        </w:rPr>
        <w:t>69 (Fla. 1994)</w:t>
      </w:r>
      <w:r w:rsidRPr="00DD31CD">
        <w:rPr>
          <w:rFonts w:ascii="Times New Roman" w:eastAsia="Times New Roman" w:hAnsi="Times New Roman" w:cs="Times New Roman"/>
          <w:color w:val="201F1E"/>
          <w:sz w:val="24"/>
          <w:szCs w:val="24"/>
        </w:rPr>
        <w:fldChar w:fldCharType="begin"/>
      </w:r>
      <w:r w:rsidRPr="00870A88">
        <w:rPr>
          <w:rFonts w:ascii="Times New Roman" w:hAnsi="Times New Roman" w:cs="Times New Roman"/>
          <w:sz w:val="24"/>
          <w:szCs w:val="24"/>
        </w:rPr>
        <w:instrText xml:space="preserve"> TA \l "</w:instrText>
      </w:r>
      <w:r w:rsidRPr="00434337">
        <w:rPr>
          <w:rFonts w:ascii="Times New Roman" w:eastAsia="Times New Roman" w:hAnsi="Times New Roman" w:cs="Times New Roman"/>
          <w:color w:val="201F1E"/>
          <w:sz w:val="24"/>
          <w:szCs w:val="24"/>
          <w:u w:val="single"/>
        </w:rPr>
        <w:instrText>Wiley v. Roof</w:instrText>
      </w:r>
      <w:r w:rsidRPr="00F17EF3">
        <w:rPr>
          <w:rFonts w:ascii="Times New Roman" w:eastAsia="Times New Roman" w:hAnsi="Times New Roman" w:cs="Times New Roman"/>
          <w:color w:val="201F1E"/>
          <w:sz w:val="24"/>
          <w:szCs w:val="24"/>
        </w:rPr>
        <w:instrText>, 641 So. 2d 66, 69 (Fla. 1994)</w:instrText>
      </w:r>
      <w:r w:rsidRPr="00870A88">
        <w:rPr>
          <w:rFonts w:ascii="Times New Roman" w:hAnsi="Times New Roman" w:cs="Times New Roman"/>
          <w:sz w:val="24"/>
          <w:szCs w:val="24"/>
        </w:rPr>
        <w:instrText xml:space="preserve">" \s "Wiley v. Roof, 641 So. 2d 66 (Fla. 1994)" \c 1 </w:instrText>
      </w:r>
      <w:r w:rsidRPr="00DD31CD">
        <w:rPr>
          <w:rFonts w:ascii="Times New Roman" w:eastAsia="Times New Roman" w:hAnsi="Times New Roman" w:cs="Times New Roman"/>
          <w:color w:val="201F1E"/>
          <w:sz w:val="24"/>
          <w:szCs w:val="24"/>
        </w:rPr>
        <w:fldChar w:fldCharType="end"/>
      </w:r>
      <w:r w:rsidRPr="00434337">
        <w:rPr>
          <w:rFonts w:ascii="Times New Roman" w:eastAsia="Times New Roman" w:hAnsi="Times New Roman" w:cs="Times New Roman"/>
          <w:color w:val="201F1E"/>
          <w:sz w:val="24"/>
          <w:szCs w:val="24"/>
        </w:rPr>
        <w:t xml:space="preserve">; </w:t>
      </w:r>
      <w:r w:rsidRPr="00870A88">
        <w:rPr>
          <w:rFonts w:ascii="Times New Roman" w:eastAsia="Times New Roman" w:hAnsi="Times New Roman" w:cs="Times New Roman"/>
          <w:sz w:val="24"/>
          <w:szCs w:val="24"/>
          <w:u w:val="single"/>
        </w:rPr>
        <w:t>Mitchell v. Roberts</w:t>
      </w:r>
      <w:r w:rsidRPr="00870A88">
        <w:rPr>
          <w:rFonts w:ascii="Times New Roman" w:eastAsia="Times New Roman" w:hAnsi="Times New Roman" w:cs="Times New Roman"/>
          <w:sz w:val="24"/>
          <w:szCs w:val="24"/>
        </w:rPr>
        <w:t>,</w:t>
      </w:r>
      <w:r w:rsidRPr="00434337">
        <w:rPr>
          <w:rFonts w:ascii="Times New Roman" w:eastAsia="Times New Roman" w:hAnsi="Times New Roman" w:cs="Times New Roman"/>
          <w:sz w:val="24"/>
          <w:szCs w:val="24"/>
        </w:rPr>
        <w:t xml:space="preserve"> 2020 WL 3118607, *2 (Utah 2020</w:t>
      </w:r>
      <w:r w:rsidRPr="00F17EF3">
        <w:rPr>
          <w:rFonts w:ascii="Times New Roman" w:eastAsia="Times New Roman" w:hAnsi="Times New Roman" w:cs="Times New Roman"/>
          <w:sz w:val="24"/>
          <w:szCs w:val="24"/>
        </w:rPr>
        <w:t>)</w:t>
      </w:r>
      <w:r w:rsidRPr="00DD31CD">
        <w:rPr>
          <w:rFonts w:ascii="Times New Roman" w:eastAsia="Times New Roman" w:hAnsi="Times New Roman" w:cs="Times New Roman"/>
          <w:sz w:val="24"/>
          <w:szCs w:val="24"/>
        </w:rPr>
        <w:fldChar w:fldCharType="begin"/>
      </w:r>
      <w:r w:rsidRPr="00870A88">
        <w:rPr>
          <w:rFonts w:ascii="Times New Roman" w:hAnsi="Times New Roman" w:cs="Times New Roman"/>
          <w:sz w:val="24"/>
          <w:szCs w:val="24"/>
        </w:rPr>
        <w:instrText xml:space="preserve"> TA \l "</w:instrText>
      </w:r>
      <w:r w:rsidRPr="00870A88">
        <w:rPr>
          <w:rFonts w:ascii="Times New Roman" w:eastAsia="Times New Roman" w:hAnsi="Times New Roman" w:cs="Times New Roman"/>
          <w:sz w:val="24"/>
          <w:szCs w:val="24"/>
          <w:u w:val="single"/>
        </w:rPr>
        <w:instrText>Mitchell v. Roberts</w:instrText>
      </w:r>
      <w:r w:rsidRPr="00870A88">
        <w:rPr>
          <w:rFonts w:ascii="Times New Roman" w:eastAsia="Times New Roman" w:hAnsi="Times New Roman" w:cs="Times New Roman"/>
          <w:sz w:val="24"/>
          <w:szCs w:val="24"/>
        </w:rPr>
        <w:instrText>,</w:instrText>
      </w:r>
      <w:r w:rsidRPr="00434337">
        <w:rPr>
          <w:rFonts w:ascii="Times New Roman" w:eastAsia="Times New Roman" w:hAnsi="Times New Roman" w:cs="Times New Roman"/>
          <w:sz w:val="24"/>
          <w:szCs w:val="24"/>
        </w:rPr>
        <w:instrText xml:space="preserve"> 2020 WL 3118607, *2 (Utah 2020</w:instrText>
      </w:r>
      <w:r w:rsidRPr="00F17EF3">
        <w:rPr>
          <w:rFonts w:ascii="Times New Roman" w:eastAsia="Times New Roman" w:hAnsi="Times New Roman" w:cs="Times New Roman"/>
          <w:sz w:val="24"/>
          <w:szCs w:val="24"/>
        </w:rPr>
        <w:instrText>)</w:instrText>
      </w:r>
      <w:r w:rsidRPr="00870A88">
        <w:rPr>
          <w:rFonts w:ascii="Times New Roman" w:hAnsi="Times New Roman" w:cs="Times New Roman"/>
          <w:sz w:val="24"/>
          <w:szCs w:val="24"/>
        </w:rPr>
        <w:instrText xml:space="preserve">" \s "Mitchell v. Roberts, 2020 WL 3118607 (Utah 2020)" \c 1 </w:instrText>
      </w:r>
      <w:r w:rsidRPr="00DD31CD">
        <w:rPr>
          <w:rFonts w:ascii="Times New Roman" w:eastAsia="Times New Roman" w:hAnsi="Times New Roman" w:cs="Times New Roman"/>
          <w:sz w:val="24"/>
          <w:szCs w:val="24"/>
        </w:rPr>
        <w:fldChar w:fldCharType="end"/>
      </w:r>
      <w:r w:rsidRPr="00434337">
        <w:rPr>
          <w:rFonts w:ascii="Times New Roman" w:eastAsia="Times New Roman" w:hAnsi="Times New Roman" w:cs="Times New Roman"/>
          <w:sz w:val="24"/>
          <w:szCs w:val="24"/>
        </w:rPr>
        <w:t xml:space="preserve">; </w:t>
      </w:r>
      <w:r w:rsidRPr="00870A88">
        <w:rPr>
          <w:rFonts w:ascii="Times New Roman" w:eastAsia="Times New Roman" w:hAnsi="Times New Roman" w:cs="Times New Roman"/>
          <w:sz w:val="24"/>
          <w:szCs w:val="24"/>
          <w:u w:val="single"/>
        </w:rPr>
        <w:t>Starnes v. Cayouette</w:t>
      </w:r>
      <w:r w:rsidRPr="00434337">
        <w:rPr>
          <w:rFonts w:ascii="Times New Roman" w:eastAsia="Times New Roman" w:hAnsi="Times New Roman" w:cs="Times New Roman"/>
          <w:sz w:val="24"/>
          <w:szCs w:val="24"/>
        </w:rPr>
        <w:t>, 244 Va. 202, 212, 419 S.E.2d 669, 675 (</w:t>
      </w:r>
      <w:r w:rsidRPr="00F17EF3">
        <w:rPr>
          <w:rFonts w:ascii="Times New Roman" w:eastAsia="Times New Roman" w:hAnsi="Times New Roman" w:cs="Times New Roman"/>
          <w:sz w:val="24"/>
          <w:szCs w:val="24"/>
        </w:rPr>
        <w:t>1992)</w:t>
      </w:r>
      <w:r w:rsidRPr="00DD31CD">
        <w:rPr>
          <w:rFonts w:ascii="Times New Roman" w:eastAsia="Times New Roman" w:hAnsi="Times New Roman" w:cs="Times New Roman"/>
          <w:sz w:val="24"/>
          <w:szCs w:val="24"/>
        </w:rPr>
        <w:fldChar w:fldCharType="begin"/>
      </w:r>
      <w:r w:rsidRPr="00870A88">
        <w:rPr>
          <w:rFonts w:ascii="Times New Roman" w:hAnsi="Times New Roman" w:cs="Times New Roman"/>
          <w:sz w:val="24"/>
          <w:szCs w:val="24"/>
        </w:rPr>
        <w:instrText xml:space="preserve"> TA \l "</w:instrText>
      </w:r>
      <w:r w:rsidRPr="00870A88">
        <w:rPr>
          <w:rFonts w:ascii="Times New Roman" w:eastAsia="Times New Roman" w:hAnsi="Times New Roman" w:cs="Times New Roman"/>
          <w:sz w:val="24"/>
          <w:szCs w:val="24"/>
          <w:u w:val="single"/>
        </w:rPr>
        <w:instrText>Starnes v. Cayouette</w:instrText>
      </w:r>
      <w:r w:rsidRPr="00434337">
        <w:rPr>
          <w:rFonts w:ascii="Times New Roman" w:eastAsia="Times New Roman" w:hAnsi="Times New Roman" w:cs="Times New Roman"/>
          <w:sz w:val="24"/>
          <w:szCs w:val="24"/>
        </w:rPr>
        <w:instrText>, 244 Va. 202, 212, 419 S.E.2d 669, 675 (</w:instrText>
      </w:r>
      <w:r w:rsidRPr="00F17EF3">
        <w:rPr>
          <w:rFonts w:ascii="Times New Roman" w:eastAsia="Times New Roman" w:hAnsi="Times New Roman" w:cs="Times New Roman"/>
          <w:sz w:val="24"/>
          <w:szCs w:val="24"/>
        </w:rPr>
        <w:instrText>1992)</w:instrText>
      </w:r>
      <w:r w:rsidRPr="00870A88">
        <w:rPr>
          <w:rFonts w:ascii="Times New Roman" w:hAnsi="Times New Roman" w:cs="Times New Roman"/>
          <w:sz w:val="24"/>
          <w:szCs w:val="24"/>
        </w:rPr>
        <w:instrText xml:space="preserve">" \s "Starnes v. Cayouette, 419 S.E.2d 669 (1992)" \c 1 </w:instrText>
      </w:r>
      <w:r w:rsidRPr="00DD31CD">
        <w:rPr>
          <w:rFonts w:ascii="Times New Roman" w:eastAsia="Times New Roman" w:hAnsi="Times New Roman" w:cs="Times New Roman"/>
          <w:sz w:val="24"/>
          <w:szCs w:val="24"/>
        </w:rPr>
        <w:fldChar w:fldCharType="end"/>
      </w:r>
      <w:r w:rsidRPr="00434337">
        <w:rPr>
          <w:rFonts w:ascii="Times New Roman" w:eastAsia="Times New Roman" w:hAnsi="Times New Roman" w:cs="Times New Roman"/>
          <w:sz w:val="24"/>
          <w:szCs w:val="24"/>
        </w:rPr>
        <w:t xml:space="preserve">. </w:t>
      </w:r>
      <w:r w:rsidRPr="00F17EF3">
        <w:rPr>
          <w:rFonts w:ascii="Times New Roman" w:eastAsia="Times New Roman" w:hAnsi="Times New Roman" w:cs="Times New Roman"/>
          <w:sz w:val="24"/>
          <w:szCs w:val="24"/>
        </w:rPr>
        <w:t xml:space="preserve"> But </w:t>
      </w:r>
      <w:r w:rsidRPr="00F17EF3">
        <w:rPr>
          <w:rFonts w:ascii="Times New Roman" w:hAnsi="Times New Roman" w:cs="Times New Roman"/>
          <w:sz w:val="24"/>
          <w:szCs w:val="24"/>
        </w:rPr>
        <w:t>s</w:t>
      </w:r>
      <w:r w:rsidRPr="009E086F">
        <w:rPr>
          <w:rFonts w:ascii="Times New Roman" w:hAnsi="Times New Roman" w:cs="Times New Roman"/>
          <w:sz w:val="24"/>
          <w:szCs w:val="24"/>
        </w:rPr>
        <w:t xml:space="preserve">ee </w:t>
      </w:r>
      <w:r w:rsidRPr="00AD7255">
        <w:rPr>
          <w:rFonts w:ascii="Times New Roman" w:hAnsi="Times New Roman" w:cs="Times New Roman"/>
          <w:sz w:val="24"/>
          <w:szCs w:val="24"/>
          <w:u w:val="single"/>
        </w:rPr>
        <w:t>Landgraf v. USI Film Prods.</w:t>
      </w:r>
      <w:r w:rsidRPr="00AD7255">
        <w:rPr>
          <w:rFonts w:ascii="Times New Roman" w:hAnsi="Times New Roman" w:cs="Times New Roman"/>
          <w:sz w:val="24"/>
          <w:szCs w:val="24"/>
        </w:rPr>
        <w:t>, 511 U.S. 244 (1994) (revival of civil statutes of limitations is constitutional under the United States Constitution)</w:t>
      </w:r>
      <w:r w:rsidRPr="00DD31CD">
        <w:rPr>
          <w:rFonts w:ascii="Times New Roman" w:hAnsi="Times New Roman" w:cs="Times New Roman"/>
          <w:sz w:val="24"/>
          <w:szCs w:val="24"/>
        </w:rPr>
        <w:fldChar w:fldCharType="begin"/>
      </w:r>
      <w:r w:rsidRPr="00870A88">
        <w:rPr>
          <w:rFonts w:ascii="Times New Roman" w:hAnsi="Times New Roman" w:cs="Times New Roman"/>
          <w:sz w:val="24"/>
          <w:szCs w:val="24"/>
        </w:rPr>
        <w:instrText xml:space="preserve"> TA \s "Landgraf v. USI Film Prods., 511 U.S. 244, 267, 114 S.Ct. 1483, 1498 (1994)" </w:instrText>
      </w:r>
      <w:r w:rsidRPr="00DD31CD">
        <w:rPr>
          <w:rFonts w:ascii="Times New Roman" w:hAnsi="Times New Roman" w:cs="Times New Roman"/>
          <w:sz w:val="24"/>
          <w:szCs w:val="24"/>
        </w:rPr>
        <w:fldChar w:fldCharType="end"/>
      </w:r>
      <w:r w:rsidRPr="00434337">
        <w:rPr>
          <w:rFonts w:ascii="Times New Roman" w:eastAsia="Times New Roman" w:hAnsi="Times New Roman" w:cs="Times New Roman"/>
          <w:sz w:val="24"/>
          <w:szCs w:val="24"/>
        </w:rPr>
        <w:t>.</w:t>
      </w:r>
      <w:r w:rsidRPr="00AD7255">
        <w:rPr>
          <w:rFonts w:ascii="Times New Roman" w:eastAsia="Times New Roman" w:hAnsi="Times New Roman" w:cs="Times New Roman"/>
          <w:color w:val="201F1E"/>
          <w:sz w:val="24"/>
          <w:szCs w:val="24"/>
        </w:rPr>
        <w:t xml:space="preserve"> </w:t>
      </w:r>
    </w:p>
  </w:footnote>
  <w:footnote w:id="17">
    <w:p w14:paraId="7A2FCA39" w14:textId="0DD06EFC" w:rsidR="008A79D7" w:rsidRPr="00F17EF3" w:rsidRDefault="008A79D7" w:rsidP="00DD31CD">
      <w:pPr>
        <w:pStyle w:val="FootnoteText"/>
        <w:jc w:val="both"/>
        <w:rPr>
          <w:rFonts w:ascii="Times New Roman" w:hAnsi="Times New Roman" w:cs="Times New Roman"/>
          <w:sz w:val="24"/>
          <w:szCs w:val="24"/>
        </w:rPr>
      </w:pPr>
      <w:r w:rsidRPr="00870A88">
        <w:rPr>
          <w:rStyle w:val="FootnoteReference"/>
          <w:rFonts w:ascii="Times New Roman" w:hAnsi="Times New Roman" w:cs="Times New Roman"/>
          <w:sz w:val="24"/>
          <w:szCs w:val="24"/>
        </w:rPr>
        <w:footnoteRef/>
      </w:r>
      <w:r w:rsidRPr="00AD7255">
        <w:rPr>
          <w:rFonts w:ascii="Times New Roman" w:hAnsi="Times New Roman" w:cs="Times New Roman"/>
          <w:sz w:val="24"/>
          <w:szCs w:val="24"/>
        </w:rPr>
        <w:t xml:space="preserve"> </w:t>
      </w:r>
      <w:r w:rsidRPr="00870A88">
        <w:rPr>
          <w:rFonts w:ascii="Times New Roman" w:hAnsi="Times New Roman" w:cs="Times New Roman"/>
          <w:sz w:val="24"/>
          <w:szCs w:val="24"/>
        </w:rPr>
        <w:t>See VA Const. art. 4, § 14 (1995)</w:t>
      </w:r>
      <w:r w:rsidRPr="00434337">
        <w:rPr>
          <w:rFonts w:ascii="Times New Roman" w:hAnsi="Times New Roman" w:cs="Times New Roman"/>
          <w:sz w:val="24"/>
          <w:szCs w:val="24"/>
        </w:rPr>
        <w:fldChar w:fldCharType="begin"/>
      </w:r>
      <w:r w:rsidRPr="00870A88">
        <w:rPr>
          <w:rFonts w:ascii="Times New Roman" w:hAnsi="Times New Roman" w:cs="Times New Roman"/>
          <w:sz w:val="24"/>
          <w:szCs w:val="24"/>
        </w:rPr>
        <w:instrText xml:space="preserve"> TA \l "VA Const. art. 4, § 14 (1995)" \s "VA Const. art. 4, § 14 (1995)" \c 2 </w:instrText>
      </w:r>
      <w:r w:rsidRPr="00434337">
        <w:rPr>
          <w:rFonts w:ascii="Times New Roman" w:hAnsi="Times New Roman" w:cs="Times New Roman"/>
          <w:sz w:val="24"/>
          <w:szCs w:val="24"/>
        </w:rPr>
        <w:fldChar w:fldCharType="end"/>
      </w:r>
      <w:r w:rsidRPr="00870A88">
        <w:rPr>
          <w:rFonts w:ascii="Times New Roman" w:hAnsi="Times New Roman" w:cs="Times New Roman"/>
          <w:sz w:val="24"/>
          <w:szCs w:val="24"/>
        </w:rPr>
        <w:t xml:space="preserve">; </w:t>
      </w:r>
      <w:r w:rsidRPr="00870A88">
        <w:rPr>
          <w:rFonts w:ascii="Times New Roman" w:hAnsi="Times New Roman" w:cs="Times New Roman"/>
          <w:sz w:val="24"/>
          <w:szCs w:val="24"/>
          <w:u w:val="single"/>
        </w:rPr>
        <w:t>Kopalchick</w:t>
      </w:r>
      <w:r w:rsidRPr="00870A88">
        <w:rPr>
          <w:rFonts w:ascii="Times New Roman" w:hAnsi="Times New Roman" w:cs="Times New Roman"/>
          <w:sz w:val="24"/>
          <w:szCs w:val="24"/>
        </w:rPr>
        <w:t>, 645 S.E.2d</w:t>
      </w:r>
      <w:r w:rsidRPr="00434337">
        <w:rPr>
          <w:rFonts w:ascii="Times New Roman" w:hAnsi="Times New Roman" w:cs="Times New Roman"/>
          <w:sz w:val="24"/>
          <w:szCs w:val="24"/>
        </w:rPr>
        <w:t xml:space="preserve"> at</w:t>
      </w:r>
      <w:r w:rsidRPr="00870A88">
        <w:rPr>
          <w:rFonts w:ascii="Times New Roman" w:hAnsi="Times New Roman" w:cs="Times New Roman"/>
          <w:sz w:val="24"/>
          <w:szCs w:val="24"/>
        </w:rPr>
        <w:t xml:space="preserve"> 439</w:t>
      </w:r>
      <w:r w:rsidRPr="00434337">
        <w:rPr>
          <w:rFonts w:ascii="Times New Roman" w:hAnsi="Times New Roman" w:cs="Times New Roman"/>
          <w:sz w:val="24"/>
          <w:szCs w:val="24"/>
        </w:rPr>
        <w:fldChar w:fldCharType="begin"/>
      </w:r>
      <w:r w:rsidRPr="00870A88">
        <w:rPr>
          <w:rFonts w:ascii="Times New Roman" w:hAnsi="Times New Roman" w:cs="Times New Roman"/>
          <w:sz w:val="24"/>
          <w:szCs w:val="24"/>
        </w:rPr>
        <w:instrText xml:space="preserve"> TA \s "Kopalchick v. Cath. Diocese of Richmond, 274 Va. 332, 337, 645 S.E.2d 439 (Va. 2007)" </w:instrText>
      </w:r>
      <w:r w:rsidRPr="00434337">
        <w:rPr>
          <w:rFonts w:ascii="Times New Roman" w:hAnsi="Times New Roman" w:cs="Times New Roman"/>
          <w:sz w:val="24"/>
          <w:szCs w:val="24"/>
        </w:rPr>
        <w:fldChar w:fldCharType="end"/>
      </w:r>
      <w:r w:rsidRPr="00870A88">
        <w:rPr>
          <w:rFonts w:ascii="Times New Roman" w:hAnsi="Times New Roman" w:cs="Times New Roman"/>
          <w:sz w:val="24"/>
          <w:szCs w:val="24"/>
        </w:rPr>
        <w:t>.</w:t>
      </w:r>
      <w:r w:rsidRPr="00434337">
        <w:rPr>
          <w:rFonts w:ascii="Times New Roman" w:hAnsi="Times New Roman" w:cs="Times New Roman"/>
          <w:sz w:val="24"/>
          <w:szCs w:val="24"/>
        </w:rPr>
        <w:t xml:space="preserve"> </w:t>
      </w:r>
    </w:p>
  </w:footnote>
  <w:footnote w:id="18">
    <w:p w14:paraId="21C46B05" w14:textId="694AFC8C" w:rsidR="008A79D7" w:rsidRPr="00AD7255" w:rsidRDefault="008A79D7" w:rsidP="00F17EF3">
      <w:pPr>
        <w:pStyle w:val="BodyText"/>
        <w:spacing w:before="64"/>
        <w:ind w:left="0"/>
        <w:jc w:val="both"/>
        <w:rPr>
          <w:rFonts w:ascii="Times New Roman" w:hAnsi="Times New Roman" w:cs="Times New Roman"/>
          <w:highlight w:val="yellow"/>
        </w:rPr>
      </w:pPr>
      <w:r w:rsidRPr="00870A88">
        <w:rPr>
          <w:rStyle w:val="FootnoteReference"/>
          <w:rFonts w:ascii="Times New Roman" w:eastAsia="Times New Roman" w:hAnsi="Times New Roman" w:cs="Times New Roman"/>
        </w:rPr>
        <w:footnoteRef/>
      </w:r>
      <w:r w:rsidRPr="00870A88">
        <w:rPr>
          <w:rFonts w:ascii="Times New Roman" w:eastAsia="Times New Roman" w:hAnsi="Times New Roman" w:cs="Times New Roman"/>
        </w:rPr>
        <w:t xml:space="preserve"> </w:t>
      </w:r>
      <w:r w:rsidRPr="00870A88">
        <w:rPr>
          <w:rFonts w:ascii="Times New Roman" w:eastAsia="Times New Roman" w:hAnsi="Times New Roman" w:cs="Times New Roman"/>
          <w:u w:val="single"/>
        </w:rPr>
        <w:t>See also</w:t>
      </w:r>
      <w:r w:rsidRPr="00870A88">
        <w:rPr>
          <w:rFonts w:ascii="Times New Roman" w:eastAsia="Times New Roman" w:hAnsi="Times New Roman" w:cs="Times New Roman"/>
        </w:rPr>
        <w:t xml:space="preserve">, </w:t>
      </w:r>
      <w:r w:rsidRPr="00870A88">
        <w:rPr>
          <w:rFonts w:ascii="Times New Roman" w:eastAsia="Times New Roman" w:hAnsi="Times New Roman" w:cs="Times New Roman"/>
          <w:u w:val="single"/>
        </w:rPr>
        <w:t>Usery v. Turner Elkhorn Mining Co.</w:t>
      </w:r>
      <w:r w:rsidRPr="00870A88">
        <w:rPr>
          <w:rFonts w:ascii="Times New Roman" w:eastAsia="Times New Roman" w:hAnsi="Times New Roman" w:cs="Times New Roman"/>
        </w:rPr>
        <w:t>, 428 U.S. 1, 14-20, 96 S. Ct. 2882, 2891-2894 (1976)</w:t>
      </w:r>
      <w:r w:rsidRPr="00DD31CD">
        <w:rPr>
          <w:rFonts w:ascii="Times New Roman" w:hAnsi="Times New Roman" w:cs="Times New Roman"/>
        </w:rPr>
        <w:fldChar w:fldCharType="begin"/>
      </w:r>
      <w:r w:rsidRPr="00870A88">
        <w:rPr>
          <w:rFonts w:ascii="Times New Roman" w:hAnsi="Times New Roman" w:cs="Times New Roman"/>
        </w:rPr>
        <w:instrText xml:space="preserve"> TA \l "</w:instrText>
      </w:r>
      <w:r w:rsidRPr="00F17EF3">
        <w:rPr>
          <w:rFonts w:ascii="Times New Roman" w:hAnsi="Times New Roman" w:cs="Times New Roman"/>
          <w:u w:val="single"/>
        </w:rPr>
        <w:instrText>Usery v. Turner Elkhorn Mining Co.</w:instrText>
      </w:r>
      <w:r w:rsidRPr="00F17EF3">
        <w:rPr>
          <w:rFonts w:ascii="Times New Roman" w:hAnsi="Times New Roman" w:cs="Times New Roman"/>
        </w:rPr>
        <w:instrText>, 428 U.S. 1, 14-20, 96 S. Ct. 2882, 2891-2894 (1976)</w:instrText>
      </w:r>
      <w:r w:rsidRPr="00870A88">
        <w:rPr>
          <w:rFonts w:ascii="Times New Roman" w:hAnsi="Times New Roman" w:cs="Times New Roman"/>
        </w:rPr>
        <w:instrText xml:space="preserve">" \s "Usery v. Turner Elkhorn Mining Co., 428 U.S. 1, 14-20, 96 S. Ct. 2882, 2891-2894 (1976)" \c 1 </w:instrText>
      </w:r>
      <w:r w:rsidRPr="00DD31CD">
        <w:rPr>
          <w:rFonts w:ascii="Times New Roman" w:hAnsi="Times New Roman" w:cs="Times New Roman"/>
        </w:rPr>
        <w:fldChar w:fldCharType="end"/>
      </w:r>
      <w:r w:rsidRPr="00870A88">
        <w:rPr>
          <w:rFonts w:ascii="Times New Roman" w:eastAsia="Times New Roman" w:hAnsi="Times New Roman" w:cs="Times New Roman"/>
        </w:rPr>
        <w:t>.</w:t>
      </w:r>
    </w:p>
  </w:footnote>
  <w:footnote w:id="19">
    <w:p w14:paraId="425A8E82" w14:textId="2C546806" w:rsidR="008A79D7" w:rsidRPr="00AD7255" w:rsidRDefault="008A79D7" w:rsidP="00F17EF3">
      <w:pPr>
        <w:pStyle w:val="FootnoteText"/>
        <w:jc w:val="both"/>
        <w:rPr>
          <w:rFonts w:ascii="Times New Roman" w:hAnsi="Times New Roman" w:cs="Times New Roman"/>
          <w:sz w:val="24"/>
          <w:szCs w:val="24"/>
        </w:rPr>
      </w:pPr>
      <w:r w:rsidRPr="00870A88">
        <w:rPr>
          <w:rStyle w:val="FootnoteReference"/>
          <w:rFonts w:ascii="Times New Roman" w:eastAsia="Times New Roman" w:hAnsi="Times New Roman" w:cs="Times New Roman"/>
          <w:sz w:val="24"/>
          <w:szCs w:val="24"/>
        </w:rPr>
        <w:footnoteRef/>
      </w:r>
      <w:r w:rsidRPr="00870A88">
        <w:rPr>
          <w:rFonts w:ascii="Times New Roman" w:eastAsia="Times New Roman" w:hAnsi="Times New Roman" w:cs="Times New Roman"/>
          <w:sz w:val="24"/>
          <w:szCs w:val="24"/>
        </w:rPr>
        <w:t xml:space="preserve"> American Psychological Association, Understanding Child Sex Abuse, available at https://www.apa.org/pi/about/newsletter/2011/12/sexual-abuse</w:t>
      </w:r>
      <w:r w:rsidRPr="00DD31CD">
        <w:rPr>
          <w:rFonts w:ascii="Times New Roman" w:hAnsi="Times New Roman" w:cs="Times New Roman"/>
          <w:sz w:val="24"/>
          <w:szCs w:val="24"/>
        </w:rPr>
        <w:fldChar w:fldCharType="begin"/>
      </w:r>
      <w:r w:rsidRPr="00870A88">
        <w:rPr>
          <w:rFonts w:ascii="Times New Roman" w:hAnsi="Times New Roman" w:cs="Times New Roman"/>
          <w:sz w:val="24"/>
          <w:szCs w:val="24"/>
        </w:rPr>
        <w:instrText xml:space="preserve"> TA \l "</w:instrText>
      </w:r>
      <w:r w:rsidRPr="00F17EF3">
        <w:rPr>
          <w:rFonts w:ascii="Times New Roman" w:hAnsi="Times New Roman" w:cs="Times New Roman"/>
          <w:sz w:val="24"/>
          <w:szCs w:val="24"/>
        </w:rPr>
        <w:instrText>American Psychological Association, Understanding Child Sex Abuse, available at https://www.apa.org/pi/about/newsletter/2011/12/sexual-abuse</w:instrText>
      </w:r>
      <w:r w:rsidRPr="00870A88">
        <w:rPr>
          <w:rFonts w:ascii="Times New Roman" w:hAnsi="Times New Roman" w:cs="Times New Roman"/>
          <w:sz w:val="24"/>
          <w:szCs w:val="24"/>
        </w:rPr>
        <w:instrText xml:space="preserve">" \s "American Psychological Association, Understanding Child Sex Abuse, available at https://www.apa.org/pi/about/newsletter/2011/12/sexual-abuse" \c 3 </w:instrText>
      </w:r>
      <w:r w:rsidRPr="00DD31CD">
        <w:rPr>
          <w:rFonts w:ascii="Times New Roman" w:hAnsi="Times New Roman" w:cs="Times New Roman"/>
          <w:sz w:val="24"/>
          <w:szCs w:val="24"/>
        </w:rPr>
        <w:fldChar w:fldCharType="end"/>
      </w:r>
      <w:r w:rsidRPr="00870A88">
        <w:rPr>
          <w:rFonts w:ascii="Times New Roman" w:eastAsia="Times New Roman" w:hAnsi="Times New Roman" w:cs="Times New Roman"/>
          <w:sz w:val="24"/>
          <w:szCs w:val="24"/>
        </w:rPr>
        <w:t xml:space="preserve"> (last visited Jan. 22, 2020); </w:t>
      </w:r>
      <w:r w:rsidRPr="00870A88">
        <w:rPr>
          <w:rFonts w:ascii="Times New Roman" w:eastAsia="Times New Roman" w:hAnsi="Times New Roman" w:cs="Times New Roman"/>
          <w:sz w:val="24"/>
          <w:szCs w:val="24"/>
          <w:u w:val="single"/>
        </w:rPr>
        <w:t>see also</w:t>
      </w:r>
      <w:r w:rsidRPr="00870A88">
        <w:rPr>
          <w:rFonts w:ascii="Times New Roman" w:eastAsia="Times New Roman" w:hAnsi="Times New Roman" w:cs="Times New Roman"/>
          <w:sz w:val="24"/>
          <w:szCs w:val="24"/>
        </w:rPr>
        <w:t>,</w:t>
      </w:r>
      <w:r w:rsidRPr="00870A88">
        <w:rPr>
          <w:rFonts w:ascii="Times New Roman" w:eastAsia="Times New Roman" w:hAnsi="Times New Roman" w:cs="Times New Roman"/>
          <w:spacing w:val="-43"/>
          <w:sz w:val="24"/>
          <w:szCs w:val="24"/>
        </w:rPr>
        <w:t xml:space="preserve"> </w:t>
      </w:r>
      <w:r w:rsidRPr="00870A88">
        <w:rPr>
          <w:rFonts w:ascii="Times New Roman" w:eastAsia="Times New Roman" w:hAnsi="Times New Roman" w:cs="Times New Roman"/>
          <w:sz w:val="24"/>
          <w:szCs w:val="24"/>
        </w:rPr>
        <w:t xml:space="preserve">The National Child Traumatic Stress Network, </w:t>
      </w:r>
      <w:r w:rsidRPr="00870A88">
        <w:rPr>
          <w:rFonts w:ascii="Times New Roman" w:eastAsia="Times New Roman" w:hAnsi="Times New Roman" w:cs="Times New Roman"/>
          <w:sz w:val="24"/>
          <w:szCs w:val="24"/>
          <w:u w:val="single"/>
        </w:rPr>
        <w:t>Child Sexual</w:t>
      </w:r>
      <w:r w:rsidRPr="00870A88">
        <w:rPr>
          <w:rFonts w:ascii="Times New Roman" w:eastAsia="Times New Roman" w:hAnsi="Times New Roman" w:cs="Times New Roman"/>
          <w:sz w:val="24"/>
          <w:szCs w:val="24"/>
        </w:rPr>
        <w:t xml:space="preserve"> </w:t>
      </w:r>
      <w:r w:rsidRPr="00870A88">
        <w:rPr>
          <w:rFonts w:ascii="Times New Roman" w:eastAsia="Times New Roman" w:hAnsi="Times New Roman" w:cs="Times New Roman"/>
          <w:sz w:val="24"/>
          <w:szCs w:val="24"/>
          <w:u w:val="single"/>
        </w:rPr>
        <w:t>Abuse Fact Sheet</w:t>
      </w:r>
      <w:r w:rsidRPr="00870A88">
        <w:rPr>
          <w:rFonts w:ascii="Times New Roman" w:eastAsia="Times New Roman" w:hAnsi="Times New Roman" w:cs="Times New Roman"/>
          <w:sz w:val="24"/>
          <w:szCs w:val="24"/>
        </w:rPr>
        <w:t>, available at</w:t>
      </w:r>
      <w:bookmarkStart w:id="24" w:name="_bookmark24"/>
      <w:bookmarkEnd w:id="24"/>
      <w:r w:rsidRPr="00870A88">
        <w:rPr>
          <w:rFonts w:ascii="Times New Roman" w:eastAsia="Times New Roman" w:hAnsi="Times New Roman" w:cs="Times New Roman"/>
          <w:sz w:val="24"/>
          <w:szCs w:val="24"/>
        </w:rPr>
        <w:t xml:space="preserve"> https://www.nctsn.org/sites/default/files/resources//child_sexual_abuse_fact_sheet_parents_teachers_caregivers.pdf</w:t>
      </w:r>
      <w:r w:rsidRPr="00DD31CD">
        <w:rPr>
          <w:rFonts w:ascii="Times New Roman" w:hAnsi="Times New Roman" w:cs="Times New Roman"/>
          <w:sz w:val="24"/>
          <w:szCs w:val="24"/>
        </w:rPr>
        <w:fldChar w:fldCharType="begin"/>
      </w:r>
      <w:r w:rsidRPr="00870A88">
        <w:rPr>
          <w:rFonts w:ascii="Times New Roman" w:hAnsi="Times New Roman" w:cs="Times New Roman"/>
          <w:sz w:val="24"/>
          <w:szCs w:val="24"/>
        </w:rPr>
        <w:instrText xml:space="preserve"> TA \l "</w:instrText>
      </w:r>
      <w:r w:rsidRPr="00F17EF3">
        <w:rPr>
          <w:rFonts w:ascii="Times New Roman" w:hAnsi="Times New Roman" w:cs="Times New Roman"/>
          <w:sz w:val="24"/>
          <w:szCs w:val="24"/>
        </w:rPr>
        <w:instrText xml:space="preserve">The National Child Traumatic Stress Network, </w:instrText>
      </w:r>
      <w:r w:rsidRPr="00F17EF3">
        <w:rPr>
          <w:rFonts w:ascii="Times New Roman" w:hAnsi="Times New Roman" w:cs="Times New Roman"/>
          <w:sz w:val="24"/>
          <w:szCs w:val="24"/>
          <w:u w:val="single"/>
        </w:rPr>
        <w:instrText>Child Sexual</w:instrText>
      </w:r>
      <w:r w:rsidRPr="00F17EF3">
        <w:rPr>
          <w:rFonts w:ascii="Times New Roman" w:hAnsi="Times New Roman" w:cs="Times New Roman"/>
          <w:sz w:val="24"/>
          <w:szCs w:val="24"/>
        </w:rPr>
        <w:instrText xml:space="preserve"> </w:instrText>
      </w:r>
      <w:r w:rsidRPr="00F17EF3">
        <w:rPr>
          <w:rFonts w:ascii="Times New Roman" w:hAnsi="Times New Roman" w:cs="Times New Roman"/>
          <w:sz w:val="24"/>
          <w:szCs w:val="24"/>
          <w:u w:val="single"/>
        </w:rPr>
        <w:instrText xml:space="preserve">Abuse Fact </w:instrText>
      </w:r>
      <w:r w:rsidRPr="009E086F">
        <w:rPr>
          <w:rFonts w:ascii="Times New Roman" w:hAnsi="Times New Roman" w:cs="Times New Roman"/>
          <w:sz w:val="24"/>
          <w:szCs w:val="24"/>
          <w:u w:val="single"/>
        </w:rPr>
        <w:instrText>Sheet</w:instrText>
      </w:r>
      <w:r w:rsidRPr="00AD7255">
        <w:rPr>
          <w:rFonts w:ascii="Times New Roman" w:hAnsi="Times New Roman" w:cs="Times New Roman"/>
          <w:sz w:val="24"/>
          <w:szCs w:val="24"/>
        </w:rPr>
        <w:instrText>, available at https://www.nctsn.org/sites/default/files/resources//child_sexual_abuse_fact_sheet_parents_teachers_caregivers.pdf</w:instrText>
      </w:r>
      <w:r w:rsidRPr="00870A88">
        <w:rPr>
          <w:rFonts w:ascii="Times New Roman" w:hAnsi="Times New Roman" w:cs="Times New Roman"/>
          <w:sz w:val="24"/>
          <w:szCs w:val="24"/>
        </w:rPr>
        <w:instrText xml:space="preserve">" \s "The National Child Traumatic Stress Network, Child Sexual Abuse Fact Sheet, available at https://www.nctsn.org/sites/default/files/resources//child_sexual_abuse_fact_sheet_parents_teachers_caregivers.pdf" \c 3 </w:instrText>
      </w:r>
      <w:r w:rsidRPr="00DD31CD">
        <w:rPr>
          <w:rFonts w:ascii="Times New Roman" w:hAnsi="Times New Roman" w:cs="Times New Roman"/>
          <w:sz w:val="24"/>
          <w:szCs w:val="24"/>
        </w:rPr>
        <w:fldChar w:fldCharType="end"/>
      </w:r>
      <w:r w:rsidRPr="00870A88">
        <w:rPr>
          <w:rFonts w:ascii="Times New Roman" w:eastAsia="Times New Roman" w:hAnsi="Times New Roman" w:cs="Times New Roman"/>
          <w:sz w:val="24"/>
          <w:szCs w:val="24"/>
        </w:rPr>
        <w:t>(last visited Jan. 22, 2020); National Sexual Violence Resource Center, Understanding Child Sex Abuse Definitions and Rates (Aug. 2012), available at https://www.nsvrc.org/sites/default/files/NSVRC_Publications_TalkingPoints_Understanding-Child-Sexual-Abuse-definitions-rates.pdf</w:t>
      </w:r>
      <w:r w:rsidRPr="00DD31CD">
        <w:rPr>
          <w:rFonts w:ascii="Times New Roman" w:hAnsi="Times New Roman" w:cs="Times New Roman"/>
          <w:sz w:val="24"/>
          <w:szCs w:val="24"/>
        </w:rPr>
        <w:fldChar w:fldCharType="begin"/>
      </w:r>
      <w:r w:rsidRPr="00870A88">
        <w:rPr>
          <w:rFonts w:ascii="Times New Roman" w:hAnsi="Times New Roman" w:cs="Times New Roman"/>
          <w:sz w:val="24"/>
          <w:szCs w:val="24"/>
        </w:rPr>
        <w:instrText xml:space="preserve"> TA \l "</w:instrText>
      </w:r>
      <w:r w:rsidRPr="00F17EF3">
        <w:rPr>
          <w:rFonts w:ascii="Times New Roman" w:hAnsi="Times New Roman" w:cs="Times New Roman"/>
          <w:sz w:val="24"/>
          <w:szCs w:val="24"/>
        </w:rPr>
        <w:instrText>National Sexual Violence Resource Center, Understanding Child Sex Abuse Definitions and Rates (Aug. 2012), available at https://www.nsvrc.org/sites/default/files/NSVRC_Publications_TalkingPoints_Understanding-Child-Sexual-Abuse-definitions-rates.pdf</w:instrText>
      </w:r>
      <w:r w:rsidRPr="00870A88">
        <w:rPr>
          <w:rFonts w:ascii="Times New Roman" w:hAnsi="Times New Roman" w:cs="Times New Roman"/>
          <w:sz w:val="24"/>
          <w:szCs w:val="24"/>
        </w:rPr>
        <w:instrText xml:space="preserve">" \s "National Sexual Violence Resource Center, Understanding Child Sex Abuse Definitions and Rates (Aug. 2012), available at https://www.nsvrc.org/sites/default/files/NSVRC_Publications_TalkingPoints_Understanding-Child-Sexual-Abuse-definitions-rates.pdf" \c 3 </w:instrText>
      </w:r>
      <w:r w:rsidRPr="00DD31CD">
        <w:rPr>
          <w:rFonts w:ascii="Times New Roman" w:hAnsi="Times New Roman" w:cs="Times New Roman"/>
          <w:sz w:val="24"/>
          <w:szCs w:val="24"/>
        </w:rPr>
        <w:fldChar w:fldCharType="end"/>
      </w:r>
      <w:r w:rsidRPr="00870A88">
        <w:rPr>
          <w:rFonts w:ascii="Times New Roman" w:eastAsia="Times New Roman" w:hAnsi="Times New Roman" w:cs="Times New Roman"/>
          <w:sz w:val="24"/>
          <w:szCs w:val="24"/>
        </w:rPr>
        <w:t xml:space="preserve"> </w:t>
      </w:r>
      <w:r w:rsidRPr="00870A88">
        <w:rPr>
          <w:rFonts w:ascii="Times New Roman" w:eastAsia="Times New Roman" w:hAnsi="Times New Roman" w:cs="Times New Roman"/>
          <w:color w:val="202020"/>
          <w:sz w:val="24"/>
          <w:szCs w:val="24"/>
        </w:rPr>
        <w:t>(last visited Jan. 22, 2020).</w:t>
      </w:r>
    </w:p>
  </w:footnote>
  <w:footnote w:id="20">
    <w:p w14:paraId="01C70473" w14:textId="1D597910" w:rsidR="008A79D7" w:rsidRPr="00AD7255" w:rsidRDefault="008A79D7" w:rsidP="00F17EF3">
      <w:pPr>
        <w:pStyle w:val="FootnoteText"/>
        <w:jc w:val="both"/>
        <w:rPr>
          <w:rFonts w:ascii="Times New Roman" w:hAnsi="Times New Roman" w:cs="Times New Roman"/>
          <w:sz w:val="24"/>
          <w:szCs w:val="24"/>
        </w:rPr>
      </w:pPr>
      <w:r w:rsidRPr="00F17EF3">
        <w:rPr>
          <w:rStyle w:val="FootnoteReference"/>
          <w:rFonts w:ascii="Times New Roman" w:eastAsia="Times New Roman" w:hAnsi="Times New Roman" w:cs="Times New Roman"/>
          <w:sz w:val="24"/>
          <w:szCs w:val="24"/>
        </w:rPr>
        <w:footnoteRef/>
      </w:r>
      <w:r w:rsidRPr="00F17EF3">
        <w:rPr>
          <w:rFonts w:ascii="Times New Roman" w:eastAsia="Times New Roman" w:hAnsi="Times New Roman" w:cs="Times New Roman"/>
          <w:sz w:val="24"/>
          <w:szCs w:val="24"/>
        </w:rPr>
        <w:t xml:space="preserve"> Supra, note 6.</w:t>
      </w:r>
      <w:r w:rsidRPr="00F17EF3">
        <w:rPr>
          <w:rFonts w:ascii="Times New Roman" w:hAnsi="Times New Roman" w:cs="Times New Roman"/>
          <w:sz w:val="24"/>
          <w:szCs w:val="24"/>
        </w:rPr>
        <w:fldChar w:fldCharType="begin"/>
      </w:r>
      <w:r w:rsidRPr="00F17EF3">
        <w:rPr>
          <w:rFonts w:ascii="Times New Roman" w:hAnsi="Times New Roman" w:cs="Times New Roman"/>
          <w:sz w:val="24"/>
          <w:szCs w:val="24"/>
        </w:rPr>
        <w:instrText xml:space="preserve"> TA \l "Preventing Child Sexual Abuse, </w:instrText>
      </w:r>
      <w:r w:rsidRPr="00F17EF3">
        <w:rPr>
          <w:rFonts w:ascii="Times New Roman" w:hAnsi="Times New Roman" w:cs="Times New Roman"/>
          <w:smallCaps/>
          <w:sz w:val="24"/>
          <w:szCs w:val="24"/>
        </w:rPr>
        <w:instrText>cdc.gov</w:instrText>
      </w:r>
      <w:r w:rsidRPr="00F17EF3">
        <w:rPr>
          <w:rFonts w:ascii="Times New Roman" w:hAnsi="Times New Roman" w:cs="Times New Roman"/>
          <w:sz w:val="24"/>
          <w:szCs w:val="24"/>
        </w:rPr>
        <w:instrText xml:space="preserve"> (last visited Jan. 24, 2020)</w:instrText>
      </w:r>
      <w:r w:rsidRPr="009E086F">
        <w:rPr>
          <w:rFonts w:ascii="Times New Roman" w:hAnsi="Times New Roman" w:cs="Times New Roman"/>
          <w:sz w:val="24"/>
          <w:szCs w:val="24"/>
        </w:rPr>
        <w:instrText>" \s "Preventing Child Sexual Abuse, cdc.gov (last visited J</w:instrText>
      </w:r>
      <w:r w:rsidRPr="00AD7255">
        <w:rPr>
          <w:rFonts w:ascii="Times New Roman" w:hAnsi="Times New Roman" w:cs="Times New Roman"/>
          <w:sz w:val="24"/>
          <w:szCs w:val="24"/>
        </w:rPr>
        <w:instrText xml:space="preserve">an. 24, 2020)" \c 3 </w:instrText>
      </w:r>
      <w:r w:rsidRPr="00F17EF3">
        <w:rPr>
          <w:rFonts w:ascii="Times New Roman" w:hAnsi="Times New Roman" w:cs="Times New Roman"/>
          <w:sz w:val="24"/>
          <w:szCs w:val="24"/>
        </w:rPr>
        <w:fldChar w:fldCharType="end"/>
      </w:r>
      <w:r w:rsidRPr="00F17EF3">
        <w:rPr>
          <w:rFonts w:ascii="Times New Roman" w:hAnsi="Times New Roman" w:cs="Times New Roman"/>
          <w:sz w:val="24"/>
          <w:szCs w:val="24"/>
        </w:rPr>
        <w:fldChar w:fldCharType="begin"/>
      </w:r>
      <w:r w:rsidRPr="00F17EF3">
        <w:rPr>
          <w:rFonts w:ascii="Times New Roman" w:hAnsi="Times New Roman" w:cs="Times New Roman"/>
          <w:sz w:val="24"/>
          <w:szCs w:val="24"/>
        </w:rPr>
        <w:instrText xml:space="preserve"> TA \l "Finkelhor, D., Turner H. A., Shattuck, A., &amp; Hamby, S.L., </w:instrText>
      </w:r>
      <w:r w:rsidRPr="00F17EF3">
        <w:rPr>
          <w:rFonts w:ascii="Times New Roman" w:hAnsi="Times New Roman" w:cs="Times New Roman"/>
          <w:sz w:val="24"/>
          <w:szCs w:val="24"/>
          <w:u w:val="single"/>
        </w:rPr>
        <w:instrText>Prevalence of child exposure to violence, crime, and abuse: Results from the Nat’l Survey of Children’s Exposu</w:instrText>
      </w:r>
      <w:r w:rsidRPr="009E086F">
        <w:rPr>
          <w:rFonts w:ascii="Times New Roman" w:hAnsi="Times New Roman" w:cs="Times New Roman"/>
          <w:sz w:val="24"/>
          <w:szCs w:val="24"/>
          <w:u w:val="single"/>
        </w:rPr>
        <w:instrText>re to Violence</w:instrText>
      </w:r>
      <w:r w:rsidRPr="00AD7255">
        <w:rPr>
          <w:rFonts w:ascii="Times New Roman" w:hAnsi="Times New Roman" w:cs="Times New Roman"/>
          <w:sz w:val="24"/>
          <w:szCs w:val="24"/>
        </w:rPr>
        <w:instrText xml:space="preserve">, </w:instrText>
      </w:r>
      <w:r w:rsidRPr="00AD7255">
        <w:rPr>
          <w:rFonts w:ascii="Times New Roman" w:hAnsi="Times New Roman" w:cs="Times New Roman"/>
          <w:smallCaps/>
          <w:sz w:val="24"/>
          <w:szCs w:val="24"/>
        </w:rPr>
        <w:instrText>JAMA Pediatrics</w:instrText>
      </w:r>
      <w:r w:rsidRPr="00AD7255">
        <w:rPr>
          <w:rFonts w:ascii="Times New Roman" w:hAnsi="Times New Roman" w:cs="Times New Roman"/>
          <w:sz w:val="24"/>
          <w:szCs w:val="24"/>
        </w:rPr>
        <w:instrText xml:space="preserve"> 169(8), 746-54 (2015)" \s "Finkelhor, D., Turner H. A., Shattuck, A., &amp; Hamby, S.L., Prevalence of child exposure to violence, crime, and abuse: Results from the Nat’l Survey of Children’s Exposure to Violence, JAMA Pediatrics 169(8), 746-54 (2015)" \c 3 </w:instrText>
      </w:r>
      <w:r w:rsidRPr="00F17EF3">
        <w:rPr>
          <w:rFonts w:ascii="Times New Roman" w:hAnsi="Times New Roman" w:cs="Times New Roman"/>
          <w:sz w:val="24"/>
          <w:szCs w:val="24"/>
        </w:rPr>
        <w:fldChar w:fldCharType="end"/>
      </w:r>
    </w:p>
  </w:footnote>
  <w:footnote w:id="21">
    <w:p w14:paraId="296EFCCE" w14:textId="67C8A81C" w:rsidR="008A79D7" w:rsidRPr="00AD7255" w:rsidRDefault="008A79D7" w:rsidP="00F17EF3">
      <w:pPr>
        <w:pStyle w:val="FootnoteText"/>
        <w:jc w:val="both"/>
        <w:rPr>
          <w:rFonts w:ascii="Times New Roman" w:hAnsi="Times New Roman" w:cs="Times New Roman"/>
          <w:sz w:val="24"/>
          <w:szCs w:val="24"/>
        </w:rPr>
      </w:pPr>
      <w:r w:rsidRPr="00870A88">
        <w:rPr>
          <w:rStyle w:val="FootnoteReference"/>
          <w:rFonts w:ascii="Times New Roman" w:eastAsia="Times New Roman" w:hAnsi="Times New Roman" w:cs="Times New Roman"/>
          <w:sz w:val="24"/>
          <w:szCs w:val="24"/>
        </w:rPr>
        <w:footnoteRef/>
      </w:r>
      <w:r w:rsidRPr="00870A88">
        <w:rPr>
          <w:rFonts w:ascii="Times New Roman" w:eastAsia="Times New Roman" w:hAnsi="Times New Roman" w:cs="Times New Roman"/>
          <w:sz w:val="24"/>
          <w:szCs w:val="24"/>
        </w:rPr>
        <w:t xml:space="preserve"> </w:t>
      </w:r>
      <w:r w:rsidRPr="00AD7255">
        <w:rPr>
          <w:rFonts w:ascii="Times New Roman" w:eastAsia="Times New Roman" w:hAnsi="Times New Roman" w:cs="Times New Roman"/>
          <w:sz w:val="24"/>
          <w:szCs w:val="24"/>
        </w:rPr>
        <w:t>Supra, note 3.</w:t>
      </w:r>
      <w:r w:rsidRPr="00DD31CD">
        <w:rPr>
          <w:rFonts w:ascii="Times New Roman" w:hAnsi="Times New Roman" w:cs="Times New Roman"/>
          <w:sz w:val="24"/>
          <w:szCs w:val="24"/>
        </w:rPr>
        <w:fldChar w:fldCharType="begin"/>
      </w:r>
      <w:r w:rsidRPr="00870A88">
        <w:rPr>
          <w:rFonts w:ascii="Times New Roman" w:hAnsi="Times New Roman" w:cs="Times New Roman"/>
          <w:sz w:val="24"/>
          <w:szCs w:val="24"/>
        </w:rPr>
        <w:instrText xml:space="preserve"> TA \l "</w:instrText>
      </w:r>
      <w:r w:rsidRPr="00F17EF3">
        <w:rPr>
          <w:rFonts w:ascii="Times New Roman" w:hAnsi="Times New Roman" w:cs="Times New Roman"/>
          <w:sz w:val="24"/>
          <w:szCs w:val="24"/>
        </w:rPr>
        <w:instrText>Centers for Disease Control and Prevention, The Adverse Childhood Experiences (ACE) Study, available at http://www.cdc.gov/violenceprevention/acestudy/#1</w:instrText>
      </w:r>
      <w:r w:rsidRPr="00870A88">
        <w:rPr>
          <w:rFonts w:ascii="Times New Roman" w:hAnsi="Times New Roman" w:cs="Times New Roman"/>
          <w:sz w:val="24"/>
          <w:szCs w:val="24"/>
        </w:rPr>
        <w:instrText xml:space="preserve">" \s "Centers for Disease Control and Prevention, The Adverse Childhood Experiences (ACE) Study, available at http://www.cdc.gov/violenceprevention/acestudy/#1" \c 3 </w:instrText>
      </w:r>
      <w:r w:rsidRPr="00DD31CD">
        <w:rPr>
          <w:rFonts w:ascii="Times New Roman" w:hAnsi="Times New Roman" w:cs="Times New Roman"/>
          <w:sz w:val="24"/>
          <w:szCs w:val="24"/>
        </w:rPr>
        <w:fldChar w:fldCharType="end"/>
      </w:r>
      <w:r w:rsidRPr="00DD31CD">
        <w:rPr>
          <w:rFonts w:ascii="Times New Roman" w:hAnsi="Times New Roman" w:cs="Times New Roman"/>
          <w:sz w:val="24"/>
          <w:szCs w:val="24"/>
        </w:rPr>
        <w:fldChar w:fldCharType="begin"/>
      </w:r>
      <w:r w:rsidRPr="00870A88">
        <w:rPr>
          <w:rFonts w:ascii="Times New Roman" w:hAnsi="Times New Roman" w:cs="Times New Roman"/>
          <w:sz w:val="24"/>
          <w:szCs w:val="24"/>
        </w:rPr>
        <w:instrText xml:space="preserve"> TA \l "</w:instrText>
      </w:r>
      <w:r w:rsidRPr="00F17EF3">
        <w:rPr>
          <w:rFonts w:ascii="Times New Roman" w:hAnsi="Times New Roman" w:cs="Times New Roman"/>
          <w:sz w:val="24"/>
          <w:szCs w:val="24"/>
        </w:rPr>
        <w:instrText>U.S. Department of Health and Human Services Administration for Children and Families, Administration on Children, Youth and Families, and Children’s Bureau, Child Maltreatment 2017, available at https://www.acf.hhs.gov/sites/default/files/cb/cm2017.pdf</w:instrText>
      </w:r>
      <w:r w:rsidRPr="00870A88">
        <w:rPr>
          <w:rFonts w:ascii="Times New Roman" w:hAnsi="Times New Roman" w:cs="Times New Roman"/>
          <w:sz w:val="24"/>
          <w:szCs w:val="24"/>
        </w:rPr>
        <w:instrText xml:space="preserve">" \s "U.S. Department of Health and Human Services Administration for Children and Families, Administration on Children, Youth and Families, and Children’s Bureau, Child Maltreatment 2017, available at https://www.acf.hhs.gov/sites/default/files/cb/cm2017.pdf" \c 3 </w:instrText>
      </w:r>
      <w:r w:rsidRPr="00DD31CD">
        <w:rPr>
          <w:rFonts w:ascii="Times New Roman" w:hAnsi="Times New Roman" w:cs="Times New Roman"/>
          <w:sz w:val="24"/>
          <w:szCs w:val="24"/>
        </w:rPr>
        <w:fldChar w:fldCharType="end"/>
      </w:r>
      <w:r w:rsidRPr="00870A88">
        <w:rPr>
          <w:rFonts w:ascii="Times New Roman" w:eastAsia="Times New Roman" w:hAnsi="Times New Roman" w:cs="Times New Roman"/>
          <w:sz w:val="24"/>
          <w:szCs w:val="24"/>
        </w:rPr>
        <w:t xml:space="preserve">  </w:t>
      </w:r>
    </w:p>
  </w:footnote>
  <w:footnote w:id="22">
    <w:p w14:paraId="2D81D4E6" w14:textId="1A214BC0" w:rsidR="008A79D7" w:rsidRPr="00AD7255" w:rsidRDefault="008A79D7" w:rsidP="00F17EF3">
      <w:pPr>
        <w:pStyle w:val="FootnoteText"/>
        <w:jc w:val="both"/>
        <w:rPr>
          <w:rFonts w:ascii="Times New Roman" w:hAnsi="Times New Roman" w:cs="Times New Roman"/>
          <w:sz w:val="24"/>
          <w:szCs w:val="24"/>
        </w:rPr>
      </w:pPr>
      <w:r w:rsidRPr="00870A88">
        <w:rPr>
          <w:rStyle w:val="FootnoteReference"/>
          <w:rFonts w:ascii="Times New Roman" w:eastAsia="Times New Roman" w:hAnsi="Times New Roman" w:cs="Times New Roman"/>
          <w:sz w:val="24"/>
          <w:szCs w:val="24"/>
        </w:rPr>
        <w:footnoteRef/>
      </w:r>
      <w:r w:rsidRPr="00870A88">
        <w:rPr>
          <w:rFonts w:ascii="Times New Roman" w:eastAsia="Times New Roman" w:hAnsi="Times New Roman" w:cs="Times New Roman"/>
          <w:sz w:val="24"/>
          <w:szCs w:val="24"/>
        </w:rPr>
        <w:t xml:space="preserve"> </w:t>
      </w:r>
      <w:r w:rsidRPr="00AD7255">
        <w:rPr>
          <w:rFonts w:ascii="Times New Roman" w:eastAsia="Times New Roman" w:hAnsi="Times New Roman" w:cs="Times New Roman"/>
          <w:sz w:val="24"/>
          <w:szCs w:val="24"/>
        </w:rPr>
        <w:t>Supra, note 4.</w:t>
      </w:r>
      <w:r w:rsidRPr="00F17EF3">
        <w:rPr>
          <w:rFonts w:ascii="Times New Roman" w:eastAsia="Times New Roman" w:hAnsi="Times New Roman" w:cs="Times New Roman"/>
          <w:sz w:val="24"/>
          <w:szCs w:val="24"/>
        </w:rPr>
        <w:fldChar w:fldCharType="begin"/>
      </w:r>
      <w:r w:rsidRPr="00870A88">
        <w:rPr>
          <w:rFonts w:ascii="Times New Roman" w:hAnsi="Times New Roman" w:cs="Times New Roman"/>
          <w:sz w:val="24"/>
          <w:szCs w:val="24"/>
        </w:rPr>
        <w:instrText xml:space="preserve"> TA \s "Rebecca Campbell, Ph.D., \"The Neurobiology of Sexual Assault: Explaining Effects on the Brain,\" National Institute of Justice (2012)" </w:instrText>
      </w:r>
      <w:r w:rsidRPr="00F17EF3">
        <w:rPr>
          <w:rFonts w:ascii="Times New Roman" w:eastAsia="Times New Roman" w:hAnsi="Times New Roman" w:cs="Times New Roman"/>
          <w:sz w:val="24"/>
          <w:szCs w:val="24"/>
        </w:rPr>
        <w:fldChar w:fldCharType="end"/>
      </w:r>
      <w:r w:rsidRPr="00870A88">
        <w:rPr>
          <w:rFonts w:ascii="Times New Roman" w:eastAsia="Times New Roman" w:hAnsi="Times New Roman" w:cs="Times New Roman"/>
          <w:sz w:val="24"/>
          <w:szCs w:val="24"/>
        </w:rPr>
        <w:t xml:space="preserve"> </w:t>
      </w:r>
      <w:r w:rsidRPr="00DD31CD">
        <w:rPr>
          <w:rFonts w:ascii="Times New Roman" w:hAnsi="Times New Roman" w:cs="Times New Roman"/>
          <w:sz w:val="24"/>
          <w:szCs w:val="24"/>
        </w:rPr>
        <w:fldChar w:fldCharType="begin"/>
      </w:r>
      <w:r w:rsidRPr="00870A88">
        <w:rPr>
          <w:rFonts w:ascii="Times New Roman" w:hAnsi="Times New Roman" w:cs="Times New Roman"/>
          <w:sz w:val="24"/>
          <w:szCs w:val="24"/>
        </w:rPr>
        <w:instrText xml:space="preserve"> TA \l "</w:instrText>
      </w:r>
      <w:r w:rsidRPr="00F17EF3">
        <w:rPr>
          <w:rFonts w:ascii="Times New Roman" w:hAnsi="Times New Roman" w:cs="Times New Roman"/>
          <w:sz w:val="24"/>
          <w:szCs w:val="24"/>
          <w:u w:val="single"/>
        </w:rPr>
        <w:instrText>R.L. v. Voytac</w:instrText>
      </w:r>
      <w:r w:rsidRPr="00F17EF3">
        <w:rPr>
          <w:rFonts w:ascii="Times New Roman" w:hAnsi="Times New Roman" w:cs="Times New Roman"/>
          <w:sz w:val="24"/>
          <w:szCs w:val="24"/>
        </w:rPr>
        <w:instrText>, 199 N.J. 285, 971 A.2d 1074 (N.J. 2009)</w:instrText>
      </w:r>
      <w:r w:rsidRPr="00870A88">
        <w:rPr>
          <w:rFonts w:ascii="Times New Roman" w:hAnsi="Times New Roman" w:cs="Times New Roman"/>
          <w:sz w:val="24"/>
          <w:szCs w:val="24"/>
        </w:rPr>
        <w:instrText xml:space="preserve">" \s "R.L. v. Voytac, 199 N.J. 285, 971 A.2d 1074 (N.J. 2009)" \c 1 </w:instrText>
      </w:r>
      <w:r w:rsidRPr="00DD31CD">
        <w:rPr>
          <w:rFonts w:ascii="Times New Roman" w:hAnsi="Times New Roman" w:cs="Times New Roman"/>
          <w:sz w:val="24"/>
          <w:szCs w:val="24"/>
        </w:rPr>
        <w:fldChar w:fldCharType="end"/>
      </w:r>
      <w:r w:rsidRPr="00DD31CD">
        <w:rPr>
          <w:rFonts w:ascii="Times New Roman" w:hAnsi="Times New Roman" w:cs="Times New Roman"/>
          <w:sz w:val="24"/>
          <w:szCs w:val="24"/>
        </w:rPr>
        <w:fldChar w:fldCharType="begin"/>
      </w:r>
      <w:r w:rsidRPr="00870A88">
        <w:rPr>
          <w:rFonts w:ascii="Times New Roman" w:hAnsi="Times New Roman" w:cs="Times New Roman"/>
          <w:sz w:val="24"/>
          <w:szCs w:val="24"/>
        </w:rPr>
        <w:instrText xml:space="preserve"> TA \l "</w:instrText>
      </w:r>
      <w:r w:rsidRPr="00F17EF3">
        <w:rPr>
          <w:rFonts w:ascii="Times New Roman" w:hAnsi="Times New Roman" w:cs="Times New Roman"/>
          <w:sz w:val="24"/>
          <w:szCs w:val="24"/>
        </w:rPr>
        <w:instrText xml:space="preserve">Bessel A. van der Kolk M.D., et al., </w:instrText>
      </w:r>
      <w:r w:rsidRPr="00F17EF3">
        <w:rPr>
          <w:rFonts w:ascii="Times New Roman" w:hAnsi="Times New Roman" w:cs="Times New Roman"/>
          <w:sz w:val="24"/>
          <w:szCs w:val="24"/>
          <w:u w:val="single"/>
        </w:rPr>
        <w:instrText>Traumatic Stress: The Effects of</w:instrText>
      </w:r>
      <w:r w:rsidRPr="00F17EF3">
        <w:rPr>
          <w:rFonts w:ascii="Times New Roman" w:hAnsi="Times New Roman" w:cs="Times New Roman"/>
          <w:sz w:val="24"/>
          <w:szCs w:val="24"/>
        </w:rPr>
        <w:instrText xml:space="preserve"> </w:instrText>
      </w:r>
      <w:r w:rsidRPr="009E086F">
        <w:rPr>
          <w:rFonts w:ascii="Times New Roman" w:hAnsi="Times New Roman" w:cs="Times New Roman"/>
          <w:sz w:val="24"/>
          <w:szCs w:val="24"/>
          <w:u w:val="single"/>
        </w:rPr>
        <w:instrText>Overwhelming Experience on Mind, Body, and Society</w:instrText>
      </w:r>
      <w:r w:rsidRPr="00AD7255">
        <w:rPr>
          <w:rFonts w:ascii="Times New Roman" w:hAnsi="Times New Roman" w:cs="Times New Roman"/>
          <w:sz w:val="24"/>
          <w:szCs w:val="24"/>
        </w:rPr>
        <w:instrText xml:space="preserve"> (2006)</w:instrText>
      </w:r>
      <w:r w:rsidRPr="00870A88">
        <w:rPr>
          <w:rFonts w:ascii="Times New Roman" w:hAnsi="Times New Roman" w:cs="Times New Roman"/>
          <w:sz w:val="24"/>
          <w:szCs w:val="24"/>
        </w:rPr>
        <w:instrText xml:space="preserve">" \s "Bessel A. van der Kolk M.D., et al., Traumatic Stress: The Effects of Overwhelming Experience on Mind, Body, and Society (2006)" \c 3 </w:instrText>
      </w:r>
      <w:r w:rsidRPr="00DD31CD">
        <w:rPr>
          <w:rFonts w:ascii="Times New Roman" w:hAnsi="Times New Roman" w:cs="Times New Roman"/>
          <w:sz w:val="24"/>
          <w:szCs w:val="24"/>
        </w:rPr>
        <w:fldChar w:fldCharType="end"/>
      </w:r>
    </w:p>
  </w:footnote>
  <w:footnote w:id="23">
    <w:p w14:paraId="065DD2CA" w14:textId="0A63CE68" w:rsidR="008A79D7" w:rsidRPr="00870A88" w:rsidRDefault="008A79D7" w:rsidP="00870A88">
      <w:pPr>
        <w:pStyle w:val="FootnoteText"/>
        <w:jc w:val="both"/>
        <w:rPr>
          <w:rFonts w:ascii="Times New Roman" w:hAnsi="Times New Roman" w:cs="Times New Roman"/>
          <w:sz w:val="24"/>
          <w:szCs w:val="24"/>
        </w:rPr>
      </w:pPr>
      <w:r w:rsidRPr="00870A88">
        <w:rPr>
          <w:rStyle w:val="FootnoteReference"/>
          <w:rFonts w:ascii="Times New Roman" w:hAnsi="Times New Roman" w:cs="Times New Roman"/>
          <w:sz w:val="24"/>
          <w:szCs w:val="24"/>
        </w:rPr>
        <w:footnoteRef/>
      </w:r>
      <w:r w:rsidRPr="00870A88">
        <w:rPr>
          <w:rFonts w:ascii="Times New Roman" w:eastAsia="Times New Roman" w:hAnsi="Times New Roman" w:cs="Times New Roman"/>
          <w:sz w:val="24"/>
          <w:szCs w:val="24"/>
        </w:rPr>
        <w:t xml:space="preserve"> </w:t>
      </w:r>
      <w:r w:rsidRPr="00870A88">
        <w:rPr>
          <w:rFonts w:ascii="Times New Roman" w:eastAsia="Times New Roman" w:hAnsi="Times New Roman" w:cs="Times New Roman"/>
          <w:sz w:val="24"/>
          <w:szCs w:val="24"/>
          <w:u w:val="single"/>
        </w:rPr>
        <w:t>Stogner</w:t>
      </w:r>
      <w:r w:rsidRPr="00870A88">
        <w:rPr>
          <w:rFonts w:ascii="Times New Roman" w:eastAsia="Times New Roman" w:hAnsi="Times New Roman" w:cs="Times New Roman"/>
          <w:sz w:val="24"/>
          <w:szCs w:val="24"/>
        </w:rPr>
        <w:t>, 539 U.S. 607, 610, 123 S. Ct. 2446, 2449 (2003)</w:t>
      </w:r>
      <w:r w:rsidRPr="00870A88">
        <w:rPr>
          <w:rFonts w:ascii="Times New Roman" w:hAnsi="Times New Roman" w:cs="Times New Roman"/>
          <w:sz w:val="24"/>
          <w:szCs w:val="24"/>
        </w:rPr>
        <w:fldChar w:fldCharType="begin"/>
      </w:r>
      <w:r w:rsidRPr="00870A88">
        <w:rPr>
          <w:rFonts w:ascii="Times New Roman" w:hAnsi="Times New Roman" w:cs="Times New Roman"/>
          <w:sz w:val="24"/>
          <w:szCs w:val="24"/>
        </w:rPr>
        <w:instrText xml:space="preserve"> TA \l "</w:instrText>
      </w:r>
      <w:r w:rsidRPr="00870A88">
        <w:rPr>
          <w:rFonts w:ascii="Times New Roman" w:hAnsi="Times New Roman" w:cs="Times New Roman"/>
          <w:sz w:val="24"/>
          <w:szCs w:val="24"/>
          <w:u w:val="single"/>
        </w:rPr>
        <w:instrText>Stogner v. California</w:instrText>
      </w:r>
      <w:r w:rsidRPr="00870A88">
        <w:rPr>
          <w:rFonts w:ascii="Times New Roman" w:hAnsi="Times New Roman" w:cs="Times New Roman"/>
          <w:sz w:val="24"/>
          <w:szCs w:val="24"/>
        </w:rPr>
        <w:instrText xml:space="preserve">, 539 U.S. 607, 610, 123 S. Ct. 2446, 2449 (2003)" \s "Stogner v. California, 539 U.S. 607, 610, 123 S. Ct. 2446, 2449 (2003)" \c 1 </w:instrText>
      </w:r>
      <w:r w:rsidRPr="00870A88">
        <w:rPr>
          <w:rFonts w:ascii="Times New Roman" w:hAnsi="Times New Roman" w:cs="Times New Roman"/>
          <w:sz w:val="24"/>
          <w:szCs w:val="24"/>
        </w:rPr>
        <w:fldChar w:fldCharType="end"/>
      </w:r>
      <w:r w:rsidRPr="00870A88">
        <w:rPr>
          <w:rFonts w:ascii="Times New Roman" w:eastAsia="Times New Roman" w:hAnsi="Times New Roman" w:cs="Times New Roman"/>
          <w:sz w:val="24"/>
          <w:szCs w:val="24"/>
        </w:rPr>
        <w:t xml:space="preserve"> (retroactive application of a criminal statute of limitations to revive a previously time-barred prosecution violates the </w:t>
      </w:r>
      <w:r w:rsidRPr="00870A88">
        <w:rPr>
          <w:rFonts w:ascii="Times New Roman" w:eastAsia="Times New Roman" w:hAnsi="Times New Roman" w:cs="Times New Roman"/>
          <w:i/>
          <w:sz w:val="24"/>
          <w:szCs w:val="24"/>
        </w:rPr>
        <w:t xml:space="preserve">Ex Post Facto </w:t>
      </w:r>
      <w:r w:rsidRPr="00870A88">
        <w:rPr>
          <w:rFonts w:ascii="Times New Roman" w:eastAsia="Times New Roman" w:hAnsi="Times New Roman" w:cs="Times New Roman"/>
          <w:sz w:val="24"/>
          <w:szCs w:val="24"/>
        </w:rPr>
        <w:t>Clause of the United States Constitution).</w:t>
      </w:r>
    </w:p>
  </w:footnote>
  <w:footnote w:id="24">
    <w:p w14:paraId="545E9136" w14:textId="5B8060D1" w:rsidR="008A79D7" w:rsidRPr="00870A88" w:rsidRDefault="008A79D7" w:rsidP="00870A88">
      <w:pPr>
        <w:pStyle w:val="FootnoteText"/>
        <w:jc w:val="both"/>
        <w:rPr>
          <w:rFonts w:ascii="Times New Roman" w:hAnsi="Times New Roman" w:cs="Times New Roman"/>
          <w:sz w:val="24"/>
          <w:szCs w:val="24"/>
        </w:rPr>
      </w:pPr>
      <w:r w:rsidRPr="00870A88">
        <w:rPr>
          <w:rStyle w:val="FootnoteReference"/>
          <w:rFonts w:ascii="Times New Roman" w:hAnsi="Times New Roman" w:cs="Times New Roman"/>
          <w:sz w:val="24"/>
          <w:szCs w:val="24"/>
        </w:rPr>
        <w:footnoteRef/>
      </w:r>
      <w:r w:rsidRPr="00870A88">
        <w:rPr>
          <w:rFonts w:ascii="Times New Roman" w:hAnsi="Times New Roman" w:cs="Times New Roman"/>
          <w:sz w:val="24"/>
          <w:szCs w:val="24"/>
        </w:rPr>
        <w:t xml:space="preserve"> </w:t>
      </w:r>
      <w:r w:rsidRPr="00F17EF3">
        <w:rPr>
          <w:rFonts w:ascii="Times New Roman" w:hAnsi="Times New Roman" w:cs="Times New Roman"/>
          <w:sz w:val="24"/>
          <w:szCs w:val="24"/>
        </w:rPr>
        <w:t>Supra notes 2-3</w:t>
      </w:r>
      <w:r w:rsidRPr="00870A88">
        <w:rPr>
          <w:rFonts w:ascii="Times New Roman" w:hAnsi="Times New Roman" w:cs="Times New Roman"/>
          <w:sz w:val="24"/>
          <w:szCs w:val="24"/>
        </w:rPr>
        <w:t>.</w:t>
      </w:r>
    </w:p>
  </w:footnote>
  <w:footnote w:id="25">
    <w:p w14:paraId="5A86BCBA" w14:textId="5C77AA56" w:rsidR="008A79D7" w:rsidRPr="00870A88" w:rsidRDefault="008A79D7" w:rsidP="00870A88">
      <w:pPr>
        <w:pStyle w:val="FootnoteText"/>
        <w:jc w:val="both"/>
        <w:rPr>
          <w:rFonts w:ascii="Times New Roman" w:hAnsi="Times New Roman" w:cs="Times New Roman"/>
          <w:sz w:val="24"/>
          <w:szCs w:val="24"/>
        </w:rPr>
      </w:pPr>
      <w:r w:rsidRPr="00870A88">
        <w:rPr>
          <w:rStyle w:val="FootnoteReference"/>
          <w:rFonts w:ascii="Times New Roman" w:hAnsi="Times New Roman" w:cs="Times New Roman"/>
          <w:sz w:val="24"/>
          <w:szCs w:val="24"/>
        </w:rPr>
        <w:footnoteRef/>
      </w:r>
      <w:r w:rsidRPr="00870A88">
        <w:rPr>
          <w:rFonts w:ascii="Times New Roman" w:hAnsi="Times New Roman" w:cs="Times New Roman"/>
          <w:sz w:val="24"/>
          <w:szCs w:val="24"/>
        </w:rPr>
        <w:t xml:space="preserve"> </w:t>
      </w:r>
      <w:r w:rsidRPr="00870A88">
        <w:rPr>
          <w:rFonts w:ascii="Times New Roman" w:hAnsi="Times New Roman" w:cs="Times New Roman"/>
          <w:sz w:val="24"/>
          <w:szCs w:val="24"/>
          <w:u w:val="single"/>
        </w:rPr>
        <w:t>Id</w:t>
      </w:r>
      <w:r w:rsidRPr="00870A88">
        <w:rPr>
          <w:rFonts w:ascii="Times New Roman" w:hAnsi="Times New Roman" w:cs="Times New Roman"/>
          <w:sz w:val="24"/>
          <w:szCs w:val="24"/>
        </w:rPr>
        <w:t>.</w:t>
      </w:r>
    </w:p>
  </w:footnote>
  <w:footnote w:id="26">
    <w:p w14:paraId="691FA8D7" w14:textId="77777777" w:rsidR="008A79D7" w:rsidRPr="00870A88" w:rsidRDefault="008A79D7" w:rsidP="00F17EF3">
      <w:pPr>
        <w:pStyle w:val="NormalWeb"/>
        <w:spacing w:before="0" w:beforeAutospacing="0" w:after="0" w:afterAutospacing="0"/>
        <w:jc w:val="both"/>
        <w:rPr>
          <w:rFonts w:ascii="Times New Roman" w:hAnsi="Times New Roman"/>
          <w:sz w:val="24"/>
          <w:szCs w:val="24"/>
        </w:rPr>
      </w:pPr>
      <w:r w:rsidRPr="00F17EF3">
        <w:rPr>
          <w:rStyle w:val="FootnoteReference"/>
          <w:rFonts w:ascii="Times New Roman" w:hAnsi="Times New Roman"/>
          <w:sz w:val="24"/>
          <w:szCs w:val="24"/>
        </w:rPr>
        <w:footnoteRef/>
      </w:r>
      <w:r w:rsidRPr="00F17EF3">
        <w:rPr>
          <w:rFonts w:ascii="Times New Roman" w:eastAsia="Times New Roman" w:hAnsi="Times New Roman"/>
          <w:sz w:val="24"/>
          <w:szCs w:val="24"/>
        </w:rPr>
        <w:t xml:space="preserve"> </w:t>
      </w:r>
      <w:r w:rsidRPr="00870A88">
        <w:rPr>
          <w:rFonts w:ascii="Times New Roman" w:eastAsia="Times New Roman" w:hAnsi="Times New Roman"/>
          <w:color w:val="000000" w:themeColor="text1"/>
          <w:sz w:val="24"/>
          <w:szCs w:val="24"/>
        </w:rPr>
        <w:t>See generally</w:t>
      </w:r>
      <w:r w:rsidRPr="00F17EF3">
        <w:rPr>
          <w:rFonts w:ascii="Times New Roman" w:eastAsia="Times New Roman" w:hAnsi="Times New Roman"/>
          <w:color w:val="000000" w:themeColor="text1"/>
          <w:sz w:val="24"/>
          <w:szCs w:val="24"/>
        </w:rPr>
        <w:t xml:space="preserve">, </w:t>
      </w:r>
      <w:r w:rsidRPr="00F17EF3">
        <w:rPr>
          <w:rFonts w:ascii="Times New Roman" w:eastAsia="Times New Roman" w:hAnsi="Times New Roman"/>
          <w:color w:val="000000" w:themeColor="text1"/>
          <w:sz w:val="24"/>
          <w:szCs w:val="24"/>
          <w:u w:val="single"/>
        </w:rPr>
        <w:t>Making the Case: Why Prevention Matters</w:t>
      </w:r>
      <w:r w:rsidRPr="00F17EF3">
        <w:rPr>
          <w:rFonts w:ascii="Times New Roman" w:eastAsia="Times New Roman" w:hAnsi="Times New Roman"/>
          <w:color w:val="000000" w:themeColor="text1"/>
          <w:sz w:val="24"/>
          <w:szCs w:val="24"/>
        </w:rPr>
        <w:t xml:space="preserve">, </w:t>
      </w:r>
      <w:r w:rsidRPr="00F17EF3">
        <w:rPr>
          <w:rFonts w:ascii="Times New Roman" w:eastAsia="Times New Roman" w:hAnsi="Times New Roman"/>
          <w:smallCaps/>
          <w:color w:val="000000" w:themeColor="text1"/>
          <w:sz w:val="24"/>
          <w:szCs w:val="24"/>
        </w:rPr>
        <w:t>preventchildabuse.org</w:t>
      </w:r>
      <w:r w:rsidRPr="009E086F">
        <w:rPr>
          <w:rFonts w:ascii="Times New Roman" w:eastAsia="Times New Roman" w:hAnsi="Times New Roman"/>
          <w:color w:val="000000" w:themeColor="text1"/>
          <w:sz w:val="24"/>
          <w:szCs w:val="24"/>
        </w:rPr>
        <w:t xml:space="preserve"> (last visited Mar. 30, 2020)</w:t>
      </w:r>
      <w:r w:rsidRPr="00F17EF3">
        <w:rPr>
          <w:rFonts w:ascii="Times New Roman" w:hAnsi="Times New Roman"/>
          <w:color w:val="000000" w:themeColor="text1"/>
          <w:sz w:val="24"/>
          <w:szCs w:val="24"/>
        </w:rPr>
        <w:fldChar w:fldCharType="begin"/>
      </w:r>
      <w:r w:rsidRPr="00F17EF3">
        <w:rPr>
          <w:rFonts w:ascii="Times New Roman" w:hAnsi="Times New Roman"/>
          <w:sz w:val="24"/>
          <w:szCs w:val="24"/>
        </w:rPr>
        <w:instrText xml:space="preserve"> TA \l "</w:instrText>
      </w:r>
      <w:r w:rsidRPr="00F17EF3">
        <w:rPr>
          <w:rFonts w:ascii="Times New Roman" w:hAnsi="Times New Roman"/>
          <w:color w:val="000000" w:themeColor="text1"/>
          <w:sz w:val="24"/>
          <w:szCs w:val="24"/>
          <w:u w:val="single"/>
        </w:rPr>
        <w:instrText>Making the Case: Why Prevention Matters</w:instrText>
      </w:r>
      <w:r w:rsidRPr="00F17EF3">
        <w:rPr>
          <w:rFonts w:ascii="Times New Roman" w:hAnsi="Times New Roman"/>
          <w:color w:val="000000" w:themeColor="text1"/>
          <w:sz w:val="24"/>
          <w:szCs w:val="24"/>
        </w:rPr>
        <w:instrText xml:space="preserve">, </w:instrText>
      </w:r>
      <w:r w:rsidRPr="00F17EF3">
        <w:rPr>
          <w:rFonts w:ascii="Times New Roman" w:hAnsi="Times New Roman"/>
          <w:smallCaps/>
          <w:color w:val="000000" w:themeColor="text1"/>
          <w:sz w:val="24"/>
          <w:szCs w:val="24"/>
        </w:rPr>
        <w:instrText>preventchildabuse.org</w:instrText>
      </w:r>
      <w:r w:rsidRPr="009E086F">
        <w:rPr>
          <w:rFonts w:ascii="Times New Roman" w:hAnsi="Times New Roman"/>
          <w:color w:val="000000" w:themeColor="text1"/>
          <w:sz w:val="24"/>
          <w:szCs w:val="24"/>
        </w:rPr>
        <w:instrText xml:space="preserve"> (last visited Mar. 30, 2020)</w:instrText>
      </w:r>
      <w:r w:rsidRPr="00AD7255">
        <w:rPr>
          <w:rFonts w:ascii="Times New Roman" w:hAnsi="Times New Roman"/>
          <w:sz w:val="24"/>
          <w:szCs w:val="24"/>
        </w:rPr>
        <w:instrText xml:space="preserve">" \s "Making the Case: Why Prevention Matters, preventchildabuse.org (last visited Mar. 30, 2020)" \c 3 </w:instrText>
      </w:r>
      <w:r w:rsidRPr="00F17EF3">
        <w:rPr>
          <w:rFonts w:ascii="Times New Roman" w:hAnsi="Times New Roman"/>
          <w:color w:val="000000" w:themeColor="text1"/>
          <w:sz w:val="24"/>
          <w:szCs w:val="24"/>
        </w:rPr>
        <w:fldChar w:fldCharType="end"/>
      </w:r>
      <w:r w:rsidRPr="00F17EF3">
        <w:rPr>
          <w:rFonts w:ascii="Times New Roman" w:eastAsia="Times New Roman" w:hAnsi="Times New Roman"/>
          <w:color w:val="000000" w:themeColor="text1"/>
          <w:sz w:val="24"/>
          <w:szCs w:val="24"/>
        </w:rPr>
        <w:t xml:space="preserve">, available at </w:t>
      </w:r>
      <w:r w:rsidRPr="00F17EF3">
        <w:rPr>
          <w:rFonts w:ascii="Times New Roman" w:eastAsia="Times New Roman" w:hAnsi="Times New Roman"/>
          <w:sz w:val="24"/>
          <w:szCs w:val="24"/>
        </w:rPr>
        <w:t>https://preventchildabuse.org/resource/why-prevention-matters/</w:t>
      </w:r>
      <w:r w:rsidRPr="009E086F">
        <w:rPr>
          <w:rFonts w:ascii="Times New Roman" w:eastAsia="Times New Roman" w:hAnsi="Times New Roman"/>
          <w:color w:val="000000" w:themeColor="text1"/>
          <w:sz w:val="24"/>
          <w:szCs w:val="24"/>
        </w:rPr>
        <w:t xml:space="preserve">; </w:t>
      </w:r>
      <w:r w:rsidRPr="00AD7255">
        <w:rPr>
          <w:rFonts w:ascii="Times New Roman" w:eastAsia="Times New Roman" w:hAnsi="Times New Roman"/>
          <w:color w:val="000000" w:themeColor="text1"/>
          <w:sz w:val="24"/>
          <w:szCs w:val="24"/>
          <w:u w:val="single"/>
        </w:rPr>
        <w:t>Preventing Adverse Childhood Experiences</w:t>
      </w:r>
      <w:r w:rsidRPr="00AD7255">
        <w:rPr>
          <w:rFonts w:ascii="Times New Roman" w:eastAsia="Times New Roman" w:hAnsi="Times New Roman"/>
          <w:color w:val="000000" w:themeColor="text1"/>
          <w:sz w:val="24"/>
          <w:szCs w:val="24"/>
        </w:rPr>
        <w:t xml:space="preserve">, </w:t>
      </w:r>
      <w:r w:rsidRPr="00AD7255">
        <w:rPr>
          <w:rFonts w:ascii="Times New Roman" w:eastAsia="Times New Roman" w:hAnsi="Times New Roman"/>
          <w:smallCaps/>
          <w:color w:val="000000" w:themeColor="text1"/>
          <w:sz w:val="24"/>
          <w:szCs w:val="24"/>
        </w:rPr>
        <w:t>cdc.gov</w:t>
      </w:r>
      <w:r w:rsidRPr="00AD7255">
        <w:rPr>
          <w:rFonts w:ascii="Times New Roman" w:eastAsia="Times New Roman" w:hAnsi="Times New Roman"/>
          <w:color w:val="000000" w:themeColor="text1"/>
          <w:sz w:val="24"/>
          <w:szCs w:val="24"/>
        </w:rPr>
        <w:t xml:space="preserve"> (last visited Mar. 30, 2020), available at </w:t>
      </w:r>
      <w:r w:rsidRPr="00AD7255">
        <w:rPr>
          <w:rFonts w:ascii="Times New Roman" w:eastAsia="Times New Roman" w:hAnsi="Times New Roman"/>
          <w:sz w:val="24"/>
          <w:szCs w:val="24"/>
        </w:rPr>
        <w:t>https://www.cdc.gov/violenceprevention/childabuseandneglect/aces/fastfact.html</w:t>
      </w:r>
      <w:r w:rsidRPr="00AD7255">
        <w:rPr>
          <w:rFonts w:ascii="Times New Roman" w:eastAsia="Times New Roman" w:hAnsi="Times New Roman"/>
          <w:color w:val="000000" w:themeColor="text1"/>
          <w:sz w:val="24"/>
          <w:szCs w:val="24"/>
        </w:rPr>
        <w:t>.</w:t>
      </w:r>
    </w:p>
  </w:footnote>
  <w:footnote w:id="27">
    <w:p w14:paraId="3F7B5541" w14:textId="77777777" w:rsidR="008A79D7" w:rsidRPr="00870A88" w:rsidRDefault="008A79D7" w:rsidP="00870A88">
      <w:pPr>
        <w:pStyle w:val="FootnoteText"/>
        <w:jc w:val="both"/>
        <w:rPr>
          <w:rFonts w:ascii="Times New Roman" w:hAnsi="Times New Roman" w:cs="Times New Roman"/>
          <w:sz w:val="24"/>
          <w:szCs w:val="24"/>
        </w:rPr>
      </w:pPr>
      <w:r w:rsidRPr="00870A88">
        <w:rPr>
          <w:rStyle w:val="FootnoteReference"/>
          <w:rFonts w:ascii="Times New Roman" w:hAnsi="Times New Roman" w:cs="Times New Roman"/>
          <w:sz w:val="24"/>
          <w:szCs w:val="24"/>
        </w:rPr>
        <w:footnoteRef/>
      </w:r>
      <w:r w:rsidRPr="00870A88">
        <w:rPr>
          <w:rFonts w:ascii="Times New Roman" w:hAnsi="Times New Roman" w:cs="Times New Roman"/>
          <w:sz w:val="24"/>
          <w:szCs w:val="24"/>
        </w:rPr>
        <w:t xml:space="preserve"> </w:t>
      </w:r>
      <w:r w:rsidRPr="00F17EF3">
        <w:rPr>
          <w:rFonts w:ascii="Times New Roman" w:eastAsia="Times New Roman" w:hAnsi="Times New Roman" w:cs="Times New Roman"/>
          <w:sz w:val="24"/>
          <w:szCs w:val="24"/>
        </w:rPr>
        <w:t>The average lifetime cost of child maltreatment is $830, 928.00 per victim.  Child maltreatment includes: physical abuse, sexual abuse, emotional abuse (psychological abuse), and neglect. The toxic stress</w:t>
      </w:r>
      <w:r w:rsidRPr="009E086F">
        <w:rPr>
          <w:rFonts w:ascii="Times New Roman" w:eastAsia="Times New Roman" w:hAnsi="Times New Roman" w:cs="Times New Roman"/>
          <w:sz w:val="24"/>
          <w:szCs w:val="24"/>
        </w:rPr>
        <w:t xml:space="preserve"> and trauma associated with childhood sexual abuse a</w:t>
      </w:r>
      <w:r w:rsidRPr="00AD7255">
        <w:rPr>
          <w:rFonts w:ascii="Times New Roman" w:eastAsia="Times New Roman" w:hAnsi="Times New Roman" w:cs="Times New Roman"/>
          <w:sz w:val="24"/>
          <w:szCs w:val="24"/>
        </w:rPr>
        <w:t xml:space="preserve">re even higher for those victims than those who experience other forms of child maltreatment.  </w:t>
      </w:r>
      <w:r w:rsidRPr="00AD7255">
        <w:rPr>
          <w:rFonts w:ascii="Times New Roman" w:eastAsia="Times New Roman" w:hAnsi="Times New Roman" w:cs="Times New Roman"/>
          <w:sz w:val="24"/>
          <w:szCs w:val="24"/>
          <w:u w:val="single"/>
        </w:rPr>
        <w:t>See</w:t>
      </w:r>
      <w:r w:rsidRPr="00AD7255">
        <w:rPr>
          <w:rFonts w:ascii="Times New Roman" w:eastAsia="Times New Roman" w:hAnsi="Times New Roman" w:cs="Times New Roman"/>
          <w:sz w:val="24"/>
          <w:szCs w:val="24"/>
        </w:rPr>
        <w:t xml:space="preserve"> M. Merricka, et. al., </w:t>
      </w:r>
      <w:r w:rsidRPr="00AD7255">
        <w:rPr>
          <w:rFonts w:ascii="Times New Roman" w:eastAsia="Times New Roman" w:hAnsi="Times New Roman" w:cs="Times New Roman"/>
          <w:sz w:val="24"/>
          <w:szCs w:val="24"/>
          <w:u w:val="single"/>
        </w:rPr>
        <w:t>Unpacking the impact of adverse childhood experiences on adult mental health</w:t>
      </w:r>
      <w:r w:rsidRPr="00AD7255">
        <w:rPr>
          <w:rFonts w:ascii="Times New Roman" w:eastAsia="Times New Roman" w:hAnsi="Times New Roman" w:cs="Times New Roman"/>
          <w:sz w:val="24"/>
          <w:szCs w:val="24"/>
        </w:rPr>
        <w:t xml:space="preserve">, </w:t>
      </w:r>
      <w:r w:rsidRPr="00AD7255">
        <w:rPr>
          <w:rFonts w:ascii="Times New Roman" w:eastAsia="Times New Roman" w:hAnsi="Times New Roman" w:cs="Times New Roman"/>
          <w:smallCaps/>
          <w:sz w:val="24"/>
          <w:szCs w:val="24"/>
        </w:rPr>
        <w:t>Child Abuse Neglect</w:t>
      </w:r>
      <w:r w:rsidRPr="00AD7255">
        <w:rPr>
          <w:rFonts w:ascii="Times New Roman" w:eastAsia="Times New Roman" w:hAnsi="Times New Roman" w:cs="Times New Roman"/>
          <w:sz w:val="24"/>
          <w:szCs w:val="24"/>
        </w:rPr>
        <w:t xml:space="preserve"> (2017)</w:t>
      </w:r>
      <w:r w:rsidRPr="00F17EF3">
        <w:rPr>
          <w:rFonts w:ascii="Times New Roman" w:hAnsi="Times New Roman" w:cs="Times New Roman"/>
          <w:sz w:val="24"/>
          <w:szCs w:val="24"/>
        </w:rPr>
        <w:fldChar w:fldCharType="begin"/>
      </w:r>
      <w:r w:rsidRPr="00F17EF3">
        <w:rPr>
          <w:rFonts w:ascii="Times New Roman" w:hAnsi="Times New Roman" w:cs="Times New Roman"/>
          <w:sz w:val="24"/>
          <w:szCs w:val="24"/>
        </w:rPr>
        <w:instrText xml:space="preserve"> TA \l "M. Merricka, et. al., </w:instrText>
      </w:r>
      <w:r w:rsidRPr="00F17EF3">
        <w:rPr>
          <w:rFonts w:ascii="Times New Roman" w:hAnsi="Times New Roman" w:cs="Times New Roman"/>
          <w:sz w:val="24"/>
          <w:szCs w:val="24"/>
          <w:u w:val="single"/>
        </w:rPr>
        <w:instrText>Unpacking the impact of adverse childhood experiences on adult mental health</w:instrText>
      </w:r>
      <w:r w:rsidRPr="00F17EF3">
        <w:rPr>
          <w:rFonts w:ascii="Times New Roman" w:hAnsi="Times New Roman" w:cs="Times New Roman"/>
          <w:sz w:val="24"/>
          <w:szCs w:val="24"/>
        </w:rPr>
        <w:instrText xml:space="preserve">, </w:instrText>
      </w:r>
      <w:r w:rsidRPr="009E086F">
        <w:rPr>
          <w:rFonts w:ascii="Times New Roman" w:hAnsi="Times New Roman" w:cs="Times New Roman"/>
          <w:smallCaps/>
          <w:sz w:val="24"/>
          <w:szCs w:val="24"/>
        </w:rPr>
        <w:instrText>Child Abuse Neglect</w:instrText>
      </w:r>
      <w:r w:rsidRPr="00AD7255">
        <w:rPr>
          <w:rFonts w:ascii="Times New Roman" w:hAnsi="Times New Roman" w:cs="Times New Roman"/>
          <w:sz w:val="24"/>
          <w:szCs w:val="24"/>
        </w:rPr>
        <w:instrText xml:space="preserve"> (2017)" \s "M. Merricka, et. al., Unpacking the impact of adverse childhood experiences on adult mental health, Child Abuse Neglect (2017)" \c 3 </w:instrText>
      </w:r>
      <w:r w:rsidRPr="00F17EF3">
        <w:rPr>
          <w:rFonts w:ascii="Times New Roman" w:hAnsi="Times New Roman" w:cs="Times New Roman"/>
          <w:sz w:val="24"/>
          <w:szCs w:val="24"/>
        </w:rPr>
        <w:fldChar w:fldCharType="end"/>
      </w:r>
      <w:r w:rsidRPr="00F17EF3">
        <w:rPr>
          <w:rFonts w:ascii="Times New Roman" w:eastAsia="Times New Roman" w:hAnsi="Times New Roman" w:cs="Times New Roman"/>
          <w:sz w:val="24"/>
          <w:szCs w:val="24"/>
        </w:rPr>
        <w:t xml:space="preserve">; Angelakis, I., Gillespie, E.L., Panagioti, M., </w:t>
      </w:r>
      <w:r w:rsidRPr="00F17EF3">
        <w:rPr>
          <w:rFonts w:ascii="Times New Roman" w:eastAsia="Times New Roman" w:hAnsi="Times New Roman" w:cs="Times New Roman"/>
          <w:sz w:val="24"/>
          <w:szCs w:val="24"/>
          <w:u w:val="single"/>
        </w:rPr>
        <w:t>Childhood maltreatment and adult suicidality: a comprehensive systematic review with meta-analysis</w:t>
      </w:r>
      <w:r w:rsidRPr="009E086F">
        <w:rPr>
          <w:rFonts w:ascii="Times New Roman" w:eastAsia="Times New Roman" w:hAnsi="Times New Roman" w:cs="Times New Roman"/>
          <w:sz w:val="24"/>
          <w:szCs w:val="24"/>
        </w:rPr>
        <w:t xml:space="preserve">, </w:t>
      </w:r>
      <w:r w:rsidRPr="00AD7255">
        <w:rPr>
          <w:rFonts w:ascii="Times New Roman" w:eastAsia="Times New Roman" w:hAnsi="Times New Roman" w:cs="Times New Roman"/>
          <w:smallCaps/>
          <w:sz w:val="24"/>
          <w:szCs w:val="24"/>
        </w:rPr>
        <w:t>Psychological Medicine</w:t>
      </w:r>
      <w:r w:rsidRPr="00AD7255">
        <w:rPr>
          <w:rFonts w:ascii="Times New Roman" w:eastAsia="Times New Roman" w:hAnsi="Times New Roman" w:cs="Times New Roman"/>
          <w:sz w:val="24"/>
          <w:szCs w:val="24"/>
        </w:rPr>
        <w:t xml:space="preserve"> 1-22 (2019)</w:t>
      </w:r>
      <w:r w:rsidRPr="00F17EF3">
        <w:rPr>
          <w:rFonts w:ascii="Times New Roman" w:hAnsi="Times New Roman" w:cs="Times New Roman"/>
          <w:sz w:val="24"/>
          <w:szCs w:val="24"/>
        </w:rPr>
        <w:fldChar w:fldCharType="begin"/>
      </w:r>
      <w:r w:rsidRPr="00F17EF3">
        <w:rPr>
          <w:rFonts w:ascii="Times New Roman" w:hAnsi="Times New Roman" w:cs="Times New Roman"/>
          <w:sz w:val="24"/>
          <w:szCs w:val="24"/>
        </w:rPr>
        <w:instrText xml:space="preserve"> TA \l "Angelakis, I., Gillespie, E.L., Panagioti, M., </w:instrText>
      </w:r>
      <w:r w:rsidRPr="00F17EF3">
        <w:rPr>
          <w:rFonts w:ascii="Times New Roman" w:hAnsi="Times New Roman" w:cs="Times New Roman"/>
          <w:sz w:val="24"/>
          <w:szCs w:val="24"/>
          <w:u w:val="single"/>
        </w:rPr>
        <w:instrText xml:space="preserve">Childhood </w:instrText>
      </w:r>
      <w:r w:rsidRPr="009E086F">
        <w:rPr>
          <w:rFonts w:ascii="Times New Roman" w:hAnsi="Times New Roman" w:cs="Times New Roman"/>
          <w:sz w:val="24"/>
          <w:szCs w:val="24"/>
          <w:u w:val="single"/>
        </w:rPr>
        <w:instrText>maltreatment and adult suicidality: a comprehensive systematic review with meta-analysis</w:instrText>
      </w:r>
      <w:r w:rsidRPr="00AD7255">
        <w:rPr>
          <w:rFonts w:ascii="Times New Roman" w:hAnsi="Times New Roman" w:cs="Times New Roman"/>
          <w:sz w:val="24"/>
          <w:szCs w:val="24"/>
        </w:rPr>
        <w:instrText xml:space="preserve">, </w:instrText>
      </w:r>
      <w:r w:rsidRPr="00AD7255">
        <w:rPr>
          <w:rFonts w:ascii="Times New Roman" w:hAnsi="Times New Roman" w:cs="Times New Roman"/>
          <w:smallCaps/>
          <w:sz w:val="24"/>
          <w:szCs w:val="24"/>
        </w:rPr>
        <w:instrText>Psychological Medicine</w:instrText>
      </w:r>
      <w:r w:rsidRPr="00AD7255">
        <w:rPr>
          <w:rFonts w:ascii="Times New Roman" w:hAnsi="Times New Roman" w:cs="Times New Roman"/>
          <w:sz w:val="24"/>
          <w:szCs w:val="24"/>
        </w:rPr>
        <w:instrText xml:space="preserve"> 1-22 (2019)" \s "Angelakis, I., Gillespie, E.L., Panagioti, M., Childhood maltreatment and adult suicidality: a comprehensive systematic review with meta-analysis, Psychological Medicine 1-22 (2019)" \c 3 </w:instrText>
      </w:r>
      <w:r w:rsidRPr="00F17EF3">
        <w:rPr>
          <w:rFonts w:ascii="Times New Roman" w:hAnsi="Times New Roman" w:cs="Times New Roman"/>
          <w:sz w:val="24"/>
          <w:szCs w:val="24"/>
        </w:rPr>
        <w:fldChar w:fldCharType="end"/>
      </w:r>
      <w:r w:rsidRPr="00F17EF3">
        <w:rPr>
          <w:rFonts w:ascii="Times New Roman" w:eastAsia="Times New Roman" w:hAnsi="Times New Roman" w:cs="Times New Roman"/>
          <w:sz w:val="24"/>
          <w:szCs w:val="24"/>
        </w:rPr>
        <w:t xml:space="preserve">; Gail Hornot, </w:t>
      </w:r>
      <w:r w:rsidRPr="00F17EF3">
        <w:rPr>
          <w:rFonts w:ascii="Times New Roman" w:eastAsia="Times New Roman" w:hAnsi="Times New Roman" w:cs="Times New Roman"/>
          <w:sz w:val="24"/>
          <w:szCs w:val="24"/>
          <w:u w:val="single"/>
        </w:rPr>
        <w:t>Childhood Trauma Exposure &amp; Toxic Stress: What the PNP Needs to Know</w:t>
      </w:r>
      <w:r w:rsidRPr="00F17EF3">
        <w:rPr>
          <w:rFonts w:ascii="Times New Roman" w:eastAsia="Times New Roman" w:hAnsi="Times New Roman" w:cs="Times New Roman"/>
          <w:sz w:val="24"/>
          <w:szCs w:val="24"/>
        </w:rPr>
        <w:t xml:space="preserve">, </w:t>
      </w:r>
      <w:r w:rsidRPr="00F17EF3">
        <w:rPr>
          <w:rFonts w:ascii="Times New Roman" w:eastAsia="Times New Roman" w:hAnsi="Times New Roman" w:cs="Times New Roman"/>
          <w:smallCaps/>
          <w:sz w:val="24"/>
          <w:szCs w:val="24"/>
        </w:rPr>
        <w:t>J. Pediatric Healthcare</w:t>
      </w:r>
      <w:r w:rsidRPr="009E086F">
        <w:rPr>
          <w:rFonts w:ascii="Times New Roman" w:eastAsia="Times New Roman" w:hAnsi="Times New Roman" w:cs="Times New Roman"/>
          <w:sz w:val="24"/>
          <w:szCs w:val="24"/>
        </w:rPr>
        <w:t xml:space="preserve"> (2015)</w:t>
      </w:r>
      <w:r w:rsidRPr="00F17EF3">
        <w:rPr>
          <w:rFonts w:ascii="Times New Roman" w:hAnsi="Times New Roman" w:cs="Times New Roman"/>
          <w:sz w:val="24"/>
          <w:szCs w:val="24"/>
        </w:rPr>
        <w:fldChar w:fldCharType="begin"/>
      </w:r>
      <w:r w:rsidRPr="00F17EF3">
        <w:rPr>
          <w:rFonts w:ascii="Times New Roman" w:hAnsi="Times New Roman" w:cs="Times New Roman"/>
          <w:sz w:val="24"/>
          <w:szCs w:val="24"/>
        </w:rPr>
        <w:instrText xml:space="preserve"> TA \l "Gail Hornot, </w:instrText>
      </w:r>
      <w:r w:rsidRPr="00F17EF3">
        <w:rPr>
          <w:rFonts w:ascii="Times New Roman" w:hAnsi="Times New Roman" w:cs="Times New Roman"/>
          <w:sz w:val="24"/>
          <w:szCs w:val="24"/>
          <w:u w:val="single"/>
        </w:rPr>
        <w:instrText xml:space="preserve">Childhood Trauma Exposure &amp; Toxic Stress: What the </w:instrText>
      </w:r>
      <w:r w:rsidRPr="009E086F">
        <w:rPr>
          <w:rFonts w:ascii="Times New Roman" w:hAnsi="Times New Roman" w:cs="Times New Roman"/>
          <w:sz w:val="24"/>
          <w:szCs w:val="24"/>
          <w:u w:val="single"/>
        </w:rPr>
        <w:instrText>PNP Needs to Know</w:instrText>
      </w:r>
      <w:r w:rsidRPr="00AD7255">
        <w:rPr>
          <w:rFonts w:ascii="Times New Roman" w:hAnsi="Times New Roman" w:cs="Times New Roman"/>
          <w:sz w:val="24"/>
          <w:szCs w:val="24"/>
        </w:rPr>
        <w:instrText xml:space="preserve">, </w:instrText>
      </w:r>
      <w:r w:rsidRPr="00AD7255">
        <w:rPr>
          <w:rFonts w:ascii="Times New Roman" w:hAnsi="Times New Roman" w:cs="Times New Roman"/>
          <w:smallCaps/>
          <w:sz w:val="24"/>
          <w:szCs w:val="24"/>
        </w:rPr>
        <w:instrText>J. Pediatric Healthcare</w:instrText>
      </w:r>
      <w:r w:rsidRPr="00AD7255">
        <w:rPr>
          <w:rFonts w:ascii="Times New Roman" w:hAnsi="Times New Roman" w:cs="Times New Roman"/>
          <w:sz w:val="24"/>
          <w:szCs w:val="24"/>
        </w:rPr>
        <w:instrText xml:space="preserve"> (2015)" \s "Gail Hornot, Childhood Trauma Exposure &amp; Toxic Stress: What the PNP Needs to Know, J. Pediatric Healthcare (2015)" \c 3 </w:instrText>
      </w:r>
      <w:r w:rsidRPr="00F17EF3">
        <w:rPr>
          <w:rFonts w:ascii="Times New Roman" w:hAnsi="Times New Roman" w:cs="Times New Roman"/>
          <w:sz w:val="24"/>
          <w:szCs w:val="24"/>
        </w:rPr>
        <w:fldChar w:fldCharType="end"/>
      </w:r>
      <w:r w:rsidRPr="00F17EF3">
        <w:rPr>
          <w:rFonts w:ascii="Times New Roman" w:eastAsia="Times New Roman" w:hAnsi="Times New Roman" w:cs="Times New Roman"/>
          <w:sz w:val="24"/>
          <w:szCs w:val="24"/>
        </w:rPr>
        <w:t xml:space="preserve">; Perryman Group, </w:t>
      </w:r>
      <w:r w:rsidRPr="00F17EF3">
        <w:rPr>
          <w:rFonts w:ascii="Times New Roman" w:eastAsia="Times New Roman" w:hAnsi="Times New Roman" w:cs="Times New Roman"/>
          <w:sz w:val="24"/>
          <w:szCs w:val="24"/>
          <w:u w:val="single"/>
        </w:rPr>
        <w:t>Suffer the Little Children: An Assessment of the Economic Cost of Child Maltreatment</w:t>
      </w:r>
      <w:r w:rsidRPr="009E086F">
        <w:rPr>
          <w:rFonts w:ascii="Times New Roman" w:eastAsia="Times New Roman" w:hAnsi="Times New Roman" w:cs="Times New Roman"/>
          <w:sz w:val="24"/>
          <w:szCs w:val="24"/>
        </w:rPr>
        <w:t>, (2014)</w:t>
      </w:r>
      <w:r w:rsidRPr="00F17EF3">
        <w:rPr>
          <w:rFonts w:ascii="Times New Roman" w:hAnsi="Times New Roman" w:cs="Times New Roman"/>
          <w:sz w:val="24"/>
          <w:szCs w:val="24"/>
        </w:rPr>
        <w:fldChar w:fldCharType="begin"/>
      </w:r>
      <w:r w:rsidRPr="00F17EF3">
        <w:rPr>
          <w:rFonts w:ascii="Times New Roman" w:hAnsi="Times New Roman" w:cs="Times New Roman"/>
          <w:sz w:val="24"/>
          <w:szCs w:val="24"/>
        </w:rPr>
        <w:instrText xml:space="preserve"> TA \l "Perryman Group, </w:instrText>
      </w:r>
      <w:r w:rsidRPr="00F17EF3">
        <w:rPr>
          <w:rFonts w:ascii="Times New Roman" w:hAnsi="Times New Roman" w:cs="Times New Roman"/>
          <w:sz w:val="24"/>
          <w:szCs w:val="24"/>
          <w:u w:val="single"/>
        </w:rPr>
        <w:instrText>Suffer the Little Children: An Assessment of the Economic Cost of Child Maltreatment</w:instrText>
      </w:r>
      <w:r w:rsidRPr="00F17EF3">
        <w:rPr>
          <w:rFonts w:ascii="Times New Roman" w:hAnsi="Times New Roman" w:cs="Times New Roman"/>
          <w:sz w:val="24"/>
          <w:szCs w:val="24"/>
        </w:rPr>
        <w:instrText>, (2014)</w:instrText>
      </w:r>
      <w:r w:rsidRPr="009E086F">
        <w:rPr>
          <w:rFonts w:ascii="Times New Roman" w:hAnsi="Times New Roman" w:cs="Times New Roman"/>
          <w:sz w:val="24"/>
          <w:szCs w:val="24"/>
        </w:rPr>
        <w:instrText>" \s "Perryman Group, Suffer the Little Children: An Assessment of the Economic C</w:instrText>
      </w:r>
      <w:r w:rsidRPr="00AD7255">
        <w:rPr>
          <w:rFonts w:ascii="Times New Roman" w:hAnsi="Times New Roman" w:cs="Times New Roman"/>
          <w:sz w:val="24"/>
          <w:szCs w:val="24"/>
        </w:rPr>
        <w:instrText xml:space="preserve">ost of Child Maltreatment, (2014)" \c 3 </w:instrText>
      </w:r>
      <w:r w:rsidRPr="00F17EF3">
        <w:rPr>
          <w:rFonts w:ascii="Times New Roman" w:hAnsi="Times New Roman" w:cs="Times New Roman"/>
          <w:sz w:val="24"/>
          <w:szCs w:val="24"/>
        </w:rPr>
        <w:fldChar w:fldCharType="end"/>
      </w:r>
      <w:r w:rsidRPr="00F17EF3">
        <w:rPr>
          <w:rFonts w:ascii="Times New Roman" w:eastAsia="Times New Roman" w:hAnsi="Times New Roman" w:cs="Times New Roman"/>
          <w:sz w:val="24"/>
          <w:szCs w:val="24"/>
        </w:rPr>
        <w:t>.  While 1 in 3 New Yorkers receive Medicaid, it is likely that sex abuse survivors disproportionately receive support due to the cri</w:t>
      </w:r>
      <w:r w:rsidRPr="009E086F">
        <w:rPr>
          <w:rFonts w:ascii="Times New Roman" w:eastAsia="Times New Roman" w:hAnsi="Times New Roman" w:cs="Times New Roman"/>
          <w:sz w:val="24"/>
          <w:szCs w:val="24"/>
        </w:rPr>
        <w:t xml:space="preserve">ppling effect of trauma.  Dan Clark, </w:t>
      </w:r>
      <w:r w:rsidRPr="00AD7255">
        <w:rPr>
          <w:rFonts w:ascii="Times New Roman" w:eastAsia="Times New Roman" w:hAnsi="Times New Roman" w:cs="Times New Roman"/>
          <w:sz w:val="24"/>
          <w:szCs w:val="24"/>
          <w:u w:val="single"/>
        </w:rPr>
        <w:t>One in three people in New York is on Medicaid</w:t>
      </w:r>
      <w:r w:rsidRPr="00AD7255">
        <w:rPr>
          <w:rFonts w:ascii="Times New Roman" w:eastAsia="Times New Roman" w:hAnsi="Times New Roman" w:cs="Times New Roman"/>
          <w:sz w:val="24"/>
          <w:szCs w:val="24"/>
        </w:rPr>
        <w:t xml:space="preserve">, </w:t>
      </w:r>
      <w:r w:rsidRPr="00AD7255">
        <w:rPr>
          <w:rFonts w:ascii="Times New Roman" w:eastAsia="Times New Roman" w:hAnsi="Times New Roman" w:cs="Times New Roman"/>
          <w:smallCaps/>
          <w:sz w:val="24"/>
          <w:szCs w:val="24"/>
        </w:rPr>
        <w:t>politifact.com</w:t>
      </w:r>
      <w:r w:rsidRPr="00AD7255">
        <w:rPr>
          <w:rFonts w:ascii="Times New Roman" w:eastAsia="Times New Roman" w:hAnsi="Times New Roman" w:cs="Times New Roman"/>
          <w:sz w:val="24"/>
          <w:szCs w:val="24"/>
        </w:rPr>
        <w:t xml:space="preserve"> (Jul. 21, 2017 at 4:04 PM)</w:t>
      </w:r>
      <w:r w:rsidRPr="00F17EF3">
        <w:rPr>
          <w:rFonts w:ascii="Times New Roman" w:hAnsi="Times New Roman" w:cs="Times New Roman"/>
          <w:sz w:val="24"/>
          <w:szCs w:val="24"/>
        </w:rPr>
        <w:fldChar w:fldCharType="begin"/>
      </w:r>
      <w:r w:rsidRPr="00F17EF3">
        <w:rPr>
          <w:rFonts w:ascii="Times New Roman" w:hAnsi="Times New Roman" w:cs="Times New Roman"/>
          <w:sz w:val="24"/>
          <w:szCs w:val="24"/>
        </w:rPr>
        <w:instrText xml:space="preserve"> TA \l "Dan Clark, </w:instrText>
      </w:r>
      <w:r w:rsidRPr="00F17EF3">
        <w:rPr>
          <w:rFonts w:ascii="Times New Roman" w:hAnsi="Times New Roman" w:cs="Times New Roman"/>
          <w:sz w:val="24"/>
          <w:szCs w:val="24"/>
          <w:u w:val="single"/>
        </w:rPr>
        <w:instrText>One in three people in New York is on Medicaid</w:instrText>
      </w:r>
      <w:r w:rsidRPr="00F17EF3">
        <w:rPr>
          <w:rFonts w:ascii="Times New Roman" w:hAnsi="Times New Roman" w:cs="Times New Roman"/>
          <w:sz w:val="24"/>
          <w:szCs w:val="24"/>
        </w:rPr>
        <w:instrText xml:space="preserve">, </w:instrText>
      </w:r>
      <w:r w:rsidRPr="009E086F">
        <w:rPr>
          <w:rFonts w:ascii="Times New Roman" w:hAnsi="Times New Roman" w:cs="Times New Roman"/>
          <w:smallCaps/>
          <w:sz w:val="24"/>
          <w:szCs w:val="24"/>
        </w:rPr>
        <w:instrText>politifact.com</w:instrText>
      </w:r>
      <w:r w:rsidRPr="00AD7255">
        <w:rPr>
          <w:rFonts w:ascii="Times New Roman" w:hAnsi="Times New Roman" w:cs="Times New Roman"/>
          <w:sz w:val="24"/>
          <w:szCs w:val="24"/>
        </w:rPr>
        <w:instrText xml:space="preserve"> (Jul. 21, 2017 at 4:04 PM)" \s "Dan Clark, One in three people in New York is on Medicaid, politifact.com (Jul. 21, 2017 at 4:04 PM)" \c 3 </w:instrText>
      </w:r>
      <w:r w:rsidRPr="00F17EF3">
        <w:rPr>
          <w:rFonts w:ascii="Times New Roman" w:hAnsi="Times New Roman" w:cs="Times New Roman"/>
          <w:sz w:val="24"/>
          <w:szCs w:val="24"/>
        </w:rPr>
        <w:fldChar w:fldCharType="end"/>
      </w:r>
      <w:r w:rsidRPr="00F17EF3">
        <w:rPr>
          <w:rFonts w:ascii="Times New Roman" w:eastAsia="Times New Roman" w:hAnsi="Times New Roman" w:cs="Times New Roman"/>
          <w:sz w:val="24"/>
          <w:szCs w:val="24"/>
        </w:rPr>
        <w:t xml:space="preserve">, available at https://www.politifact.com/new-york/statements/2017/jul/21/john-faso/one-three-people-new-york-are-medicaid/.  </w:t>
      </w:r>
    </w:p>
  </w:footnote>
  <w:footnote w:id="28">
    <w:p w14:paraId="79826785" w14:textId="77777777" w:rsidR="008A79D7" w:rsidRPr="00870A88" w:rsidRDefault="008A79D7" w:rsidP="00870A88">
      <w:pPr>
        <w:pStyle w:val="FootnoteText"/>
        <w:jc w:val="both"/>
        <w:rPr>
          <w:rFonts w:ascii="Times New Roman" w:hAnsi="Times New Roman" w:cs="Times New Roman"/>
          <w:sz w:val="24"/>
          <w:szCs w:val="24"/>
        </w:rPr>
      </w:pPr>
      <w:r w:rsidRPr="00870A88">
        <w:rPr>
          <w:rStyle w:val="FootnoteReference"/>
          <w:rFonts w:ascii="Times New Roman" w:hAnsi="Times New Roman" w:cs="Times New Roman"/>
          <w:sz w:val="24"/>
          <w:szCs w:val="24"/>
        </w:rPr>
        <w:footnoteRef/>
      </w:r>
      <w:r w:rsidRPr="00870A88">
        <w:rPr>
          <w:rFonts w:ascii="Times New Roman" w:hAnsi="Times New Roman" w:cs="Times New Roman"/>
          <w:sz w:val="24"/>
          <w:szCs w:val="24"/>
        </w:rPr>
        <w:t xml:space="preserve"> </w:t>
      </w:r>
      <w:r w:rsidRPr="00F17EF3">
        <w:rPr>
          <w:rFonts w:ascii="Times New Roman" w:eastAsia="Times New Roman" w:hAnsi="Times New Roman" w:cs="Times New Roman"/>
          <w:sz w:val="24"/>
          <w:szCs w:val="24"/>
        </w:rPr>
        <w:t>In settlements that are reached in these cases, a “Medicaid lien” is placed on the settlement funds for the coverage</w:t>
      </w:r>
      <w:r w:rsidRPr="009E086F">
        <w:rPr>
          <w:rFonts w:ascii="Times New Roman" w:eastAsia="Times New Roman" w:hAnsi="Times New Roman" w:cs="Times New Roman"/>
          <w:sz w:val="24"/>
          <w:szCs w:val="24"/>
        </w:rPr>
        <w:t xml:space="preserve"> directed to the problems arising from the sex abuse.  Without statute of limitations reform, the Medicaid funds needed for t</w:t>
      </w:r>
      <w:r w:rsidRPr="00AD7255">
        <w:rPr>
          <w:rFonts w:ascii="Times New Roman" w:eastAsia="Times New Roman" w:hAnsi="Times New Roman" w:cs="Times New Roman"/>
          <w:sz w:val="24"/>
          <w:szCs w:val="24"/>
        </w:rPr>
        <w:t>reatment cannot be reimbursed.  With the Child Victims Act, Medicaid is reimbursed for a conservative estimate of $750,000,000, assuming approximately 3,000 victims successfully take advantage of the window and that on average they will receive $250,000 in settlement, which is below the national average of approximately $350,000.</w:t>
      </w:r>
    </w:p>
  </w:footnote>
  <w:footnote w:id="29">
    <w:p w14:paraId="0E0F59BA" w14:textId="5D0654F6" w:rsidR="008A79D7" w:rsidRPr="00F17EF3" w:rsidRDefault="008A79D7">
      <w:pPr>
        <w:pStyle w:val="FootnoteText"/>
        <w:jc w:val="both"/>
        <w:rPr>
          <w:rFonts w:ascii="Times New Roman" w:hAnsi="Times New Roman" w:cs="Times New Roman"/>
          <w:sz w:val="24"/>
          <w:szCs w:val="24"/>
        </w:rPr>
      </w:pPr>
      <w:r w:rsidRPr="00F17EF3">
        <w:rPr>
          <w:rStyle w:val="FootnoteReference"/>
          <w:rFonts w:ascii="Times New Roman" w:hAnsi="Times New Roman" w:cs="Times New Roman"/>
          <w:sz w:val="24"/>
          <w:szCs w:val="24"/>
        </w:rPr>
        <w:footnoteRef/>
      </w:r>
      <w:r w:rsidRPr="00F17EF3">
        <w:rPr>
          <w:rFonts w:ascii="Times New Roman" w:hAnsi="Times New Roman" w:cs="Times New Roman"/>
          <w:sz w:val="24"/>
          <w:szCs w:val="24"/>
        </w:rPr>
        <w:t xml:space="preserve"> </w:t>
      </w:r>
      <w:r w:rsidRPr="00870A88">
        <w:rPr>
          <w:rFonts w:ascii="Times New Roman" w:hAnsi="Times New Roman" w:cs="Times New Roman"/>
          <w:sz w:val="24"/>
          <w:szCs w:val="24"/>
        </w:rPr>
        <w:t>See</w:t>
      </w:r>
      <w:r w:rsidRPr="00F17EF3">
        <w:rPr>
          <w:rFonts w:ascii="Times New Roman" w:hAnsi="Times New Roman" w:cs="Times New Roman"/>
          <w:sz w:val="24"/>
          <w:szCs w:val="24"/>
        </w:rPr>
        <w:t xml:space="preserve"> supra note 12; </w:t>
      </w:r>
      <w:r w:rsidRPr="00870A88">
        <w:rPr>
          <w:rFonts w:ascii="Times New Roman" w:hAnsi="Times New Roman" w:cs="Times New Roman"/>
          <w:sz w:val="24"/>
          <w:szCs w:val="24"/>
          <w:u w:val="single"/>
        </w:rPr>
        <w:t>see also</w:t>
      </w:r>
      <w:r w:rsidRPr="00F17EF3">
        <w:rPr>
          <w:rFonts w:ascii="Times New Roman" w:hAnsi="Times New Roman" w:cs="Times New Roman"/>
          <w:sz w:val="24"/>
          <w:szCs w:val="24"/>
        </w:rPr>
        <w:t xml:space="preserve"> </w:t>
      </w:r>
      <w:r w:rsidRPr="00AD7255">
        <w:rPr>
          <w:rFonts w:ascii="Times New Roman" w:hAnsi="Times New Roman" w:cs="Times New Roman"/>
          <w:sz w:val="24"/>
          <w:szCs w:val="24"/>
          <w:u w:val="single"/>
        </w:rPr>
        <w:t>Hartford Roman Catholic Diocesan Corp.</w:t>
      </w:r>
      <w:r w:rsidRPr="00AD7255">
        <w:rPr>
          <w:rFonts w:ascii="Times New Roman" w:hAnsi="Times New Roman" w:cs="Times New Roman"/>
          <w:sz w:val="24"/>
          <w:szCs w:val="24"/>
        </w:rPr>
        <w:t>, 317 Conn. at 406</w:t>
      </w:r>
      <w:r w:rsidRPr="00F17EF3">
        <w:rPr>
          <w:rFonts w:ascii="Times New Roman" w:hAnsi="Times New Roman" w:cs="Times New Roman"/>
          <w:sz w:val="24"/>
          <w:szCs w:val="24"/>
        </w:rPr>
        <w:fldChar w:fldCharType="begin"/>
      </w:r>
      <w:r w:rsidRPr="00870A88">
        <w:rPr>
          <w:rFonts w:ascii="Times New Roman" w:hAnsi="Times New Roman" w:cs="Times New Roman"/>
          <w:sz w:val="24"/>
          <w:szCs w:val="24"/>
        </w:rPr>
        <w:instrText xml:space="preserve"> TA \s "Doe v. Hartford Roman Catholic Diocesan Corp., 317 Conn. 357, 439-40 (Conn. 2015)" </w:instrText>
      </w:r>
      <w:r w:rsidRPr="00F17EF3">
        <w:rPr>
          <w:rFonts w:ascii="Times New Roman" w:hAnsi="Times New Roman" w:cs="Times New Roman"/>
          <w:sz w:val="24"/>
          <w:szCs w:val="24"/>
        </w:rPr>
        <w:fldChar w:fldCharType="end"/>
      </w:r>
      <w:r w:rsidRPr="00AD7255">
        <w:rPr>
          <w:rFonts w:ascii="Times New Roman" w:hAnsi="Times New Roman" w:cs="Times New Roman"/>
          <w:sz w:val="24"/>
          <w:szCs w:val="24"/>
        </w:rPr>
        <w:t xml:space="preserve">; </w:t>
      </w:r>
      <w:r w:rsidRPr="00AD7255">
        <w:rPr>
          <w:rFonts w:ascii="Times New Roman" w:hAnsi="Times New Roman" w:cs="Times New Roman"/>
          <w:sz w:val="24"/>
          <w:szCs w:val="24"/>
          <w:u w:val="single"/>
        </w:rPr>
        <w:t>Shirley v. Reif</w:t>
      </w:r>
      <w:r w:rsidRPr="00AD7255">
        <w:rPr>
          <w:rFonts w:ascii="Times New Roman" w:hAnsi="Times New Roman" w:cs="Times New Roman"/>
          <w:sz w:val="24"/>
          <w:szCs w:val="24"/>
        </w:rPr>
        <w:t>, 260 Kan. 514, 526, 920 P.2d 405, 413 (1996)</w:t>
      </w:r>
      <w:r w:rsidRPr="00F17EF3">
        <w:rPr>
          <w:rFonts w:ascii="Times New Roman" w:hAnsi="Times New Roman" w:cs="Times New Roman"/>
          <w:sz w:val="24"/>
          <w:szCs w:val="24"/>
        </w:rPr>
        <w:fldChar w:fldCharType="begin"/>
      </w:r>
      <w:r w:rsidRPr="00870A88">
        <w:rPr>
          <w:rFonts w:ascii="Times New Roman" w:hAnsi="Times New Roman" w:cs="Times New Roman"/>
          <w:sz w:val="24"/>
          <w:szCs w:val="24"/>
        </w:rPr>
        <w:instrText xml:space="preserve"> TA \l "</w:instrText>
      </w:r>
      <w:r w:rsidRPr="00F17EF3">
        <w:rPr>
          <w:rFonts w:ascii="Times New Roman" w:hAnsi="Times New Roman" w:cs="Times New Roman"/>
          <w:sz w:val="24"/>
          <w:szCs w:val="24"/>
          <w:u w:val="single"/>
        </w:rPr>
        <w:instrText>Shirley v. Reif</w:instrText>
      </w:r>
      <w:r w:rsidRPr="00F17EF3">
        <w:rPr>
          <w:rFonts w:ascii="Times New Roman" w:hAnsi="Times New Roman" w:cs="Times New Roman"/>
          <w:sz w:val="24"/>
          <w:szCs w:val="24"/>
        </w:rPr>
        <w:instrText>, 260 Kan. 514, 526, 920 P.2d 405, 413 (1996)</w:instrText>
      </w:r>
      <w:r w:rsidRPr="00870A88">
        <w:rPr>
          <w:rFonts w:ascii="Times New Roman" w:hAnsi="Times New Roman" w:cs="Times New Roman"/>
          <w:sz w:val="24"/>
          <w:szCs w:val="24"/>
        </w:rPr>
        <w:instrText xml:space="preserve">" \s "Shirley v. Reif, 920 P.2d 405 (1996)" \c 1 </w:instrText>
      </w:r>
      <w:r w:rsidRPr="00F17EF3">
        <w:rPr>
          <w:rFonts w:ascii="Times New Roman" w:hAnsi="Times New Roman" w:cs="Times New Roman"/>
          <w:sz w:val="24"/>
          <w:szCs w:val="24"/>
        </w:rPr>
        <w:fldChar w:fldCharType="end"/>
      </w:r>
      <w:r w:rsidRPr="00F17EF3">
        <w:rPr>
          <w:rFonts w:ascii="Times New Roman" w:hAnsi="Times New Roman" w:cs="Times New Roman"/>
          <w:sz w:val="24"/>
          <w:szCs w:val="24"/>
        </w:rPr>
        <w:t xml:space="preserve">; </w:t>
      </w:r>
      <w:r w:rsidRPr="00F17EF3">
        <w:rPr>
          <w:rFonts w:ascii="Times New Roman" w:hAnsi="Times New Roman" w:cs="Times New Roman"/>
          <w:sz w:val="24"/>
          <w:szCs w:val="24"/>
          <w:u w:val="single"/>
        </w:rPr>
        <w:t>Sliney</w:t>
      </w:r>
      <w:r w:rsidRPr="00AD7255">
        <w:rPr>
          <w:rFonts w:ascii="Times New Roman" w:hAnsi="Times New Roman" w:cs="Times New Roman"/>
          <w:sz w:val="24"/>
          <w:szCs w:val="24"/>
        </w:rPr>
        <w:t>, 41 N.E.3d at 737, 739</w:t>
      </w:r>
      <w:r w:rsidRPr="00F17EF3">
        <w:rPr>
          <w:rFonts w:ascii="Times New Roman" w:hAnsi="Times New Roman" w:cs="Times New Roman"/>
          <w:sz w:val="24"/>
          <w:szCs w:val="24"/>
        </w:rPr>
        <w:fldChar w:fldCharType="begin"/>
      </w:r>
      <w:r w:rsidRPr="00870A88">
        <w:rPr>
          <w:rFonts w:ascii="Times New Roman" w:hAnsi="Times New Roman" w:cs="Times New Roman"/>
          <w:sz w:val="24"/>
          <w:szCs w:val="24"/>
        </w:rPr>
        <w:instrText xml:space="preserve"> TA \s "Sliney v. Previte, 41 N.E.3d 732, 737, 739 (Mass. 2015)" </w:instrText>
      </w:r>
      <w:r w:rsidRPr="00F17EF3">
        <w:rPr>
          <w:rFonts w:ascii="Times New Roman" w:hAnsi="Times New Roman" w:cs="Times New Roman"/>
          <w:sz w:val="24"/>
          <w:szCs w:val="24"/>
        </w:rPr>
        <w:fldChar w:fldCharType="end"/>
      </w:r>
      <w:r w:rsidRPr="00AD7255">
        <w:rPr>
          <w:rFonts w:ascii="Times New Roman" w:hAnsi="Times New Roman" w:cs="Times New Roman"/>
          <w:sz w:val="24"/>
          <w:szCs w:val="24"/>
        </w:rPr>
        <w:t xml:space="preserve">; </w:t>
      </w:r>
      <w:r w:rsidRPr="00AD7255">
        <w:rPr>
          <w:rFonts w:ascii="Times New Roman" w:hAnsi="Times New Roman" w:cs="Times New Roman"/>
          <w:sz w:val="24"/>
          <w:szCs w:val="24"/>
          <w:u w:val="single"/>
        </w:rPr>
        <w:t>Cosgriffe</w:t>
      </w:r>
      <w:r w:rsidRPr="00AD7255">
        <w:rPr>
          <w:rFonts w:ascii="Times New Roman" w:hAnsi="Times New Roman" w:cs="Times New Roman"/>
          <w:sz w:val="24"/>
          <w:szCs w:val="24"/>
        </w:rPr>
        <w:t>, 864 P.2d at 779</w:t>
      </w:r>
      <w:r w:rsidRPr="00F17EF3">
        <w:rPr>
          <w:rFonts w:ascii="Times New Roman" w:hAnsi="Times New Roman" w:cs="Times New Roman"/>
          <w:sz w:val="24"/>
          <w:szCs w:val="24"/>
        </w:rPr>
        <w:fldChar w:fldCharType="begin"/>
      </w:r>
      <w:r w:rsidRPr="00870A88">
        <w:rPr>
          <w:rFonts w:ascii="Times New Roman" w:hAnsi="Times New Roman" w:cs="Times New Roman"/>
          <w:sz w:val="24"/>
          <w:szCs w:val="24"/>
        </w:rPr>
        <w:instrText xml:space="preserve"> TA \s "Cosgriffe v. Cosgriffe, 864 P.2d 776, 779 (Mont. 1993)" </w:instrText>
      </w:r>
      <w:r w:rsidRPr="00F17EF3">
        <w:rPr>
          <w:rFonts w:ascii="Times New Roman" w:hAnsi="Times New Roman" w:cs="Times New Roman"/>
          <w:sz w:val="24"/>
          <w:szCs w:val="24"/>
        </w:rPr>
        <w:fldChar w:fldCharType="end"/>
      </w:r>
      <w:r w:rsidRPr="00AD7255">
        <w:rPr>
          <w:rFonts w:ascii="Times New Roman" w:hAnsi="Times New Roman" w:cs="Times New Roman"/>
          <w:sz w:val="24"/>
          <w:szCs w:val="24"/>
        </w:rPr>
        <w:t xml:space="preserve">; </w:t>
      </w:r>
      <w:r w:rsidRPr="00F17EF3">
        <w:rPr>
          <w:rFonts w:ascii="Times New Roman" w:hAnsi="Times New Roman" w:cs="Times New Roman"/>
          <w:sz w:val="24"/>
          <w:szCs w:val="24"/>
          <w:u w:val="single"/>
        </w:rPr>
        <w:fldChar w:fldCharType="begin"/>
      </w:r>
      <w:r w:rsidRPr="00870A88">
        <w:rPr>
          <w:rFonts w:ascii="Times New Roman" w:hAnsi="Times New Roman" w:cs="Times New Roman"/>
          <w:sz w:val="24"/>
          <w:szCs w:val="24"/>
        </w:rPr>
        <w:instrText xml:space="preserve"> TA \l "</w:instrText>
      </w:r>
      <w:r w:rsidRPr="00870A88">
        <w:rPr>
          <w:rFonts w:ascii="Times New Roman" w:hAnsi="Times New Roman" w:cs="Times New Roman"/>
          <w:sz w:val="24"/>
          <w:szCs w:val="24"/>
          <w:u w:val="single"/>
        </w:rPr>
        <w:instrText>DeLonga v. Diocese of Sioux Falls</w:instrText>
      </w:r>
      <w:r w:rsidRPr="00870A88">
        <w:rPr>
          <w:rFonts w:ascii="Times New Roman" w:hAnsi="Times New Roman" w:cs="Times New Roman"/>
          <w:sz w:val="24"/>
          <w:szCs w:val="24"/>
        </w:rPr>
        <w:instrText xml:space="preserve">, 329 F. Supp. 2d 1092, 1101–02 (D.S.D. 2004)" \s "DeLonga v. Diocese of Sioux Falls, 329 F. Supp. 2d 1092 (D.S.D. 2004)" \c 1 </w:instrText>
      </w:r>
      <w:r w:rsidRPr="00F17EF3">
        <w:rPr>
          <w:rFonts w:ascii="Times New Roman" w:hAnsi="Times New Roman" w:cs="Times New Roman"/>
          <w:sz w:val="24"/>
          <w:szCs w:val="24"/>
          <w:u w:val="single"/>
        </w:rPr>
        <w:fldChar w:fldCharType="end"/>
      </w:r>
      <w:r w:rsidRPr="00F17EF3">
        <w:rPr>
          <w:rFonts w:ascii="Times New Roman" w:hAnsi="Times New Roman" w:cs="Times New Roman"/>
          <w:sz w:val="24"/>
          <w:szCs w:val="24"/>
          <w:u w:val="single"/>
        </w:rPr>
        <w:t>DeLonga v. Diocese of Sioux Falls</w:t>
      </w:r>
      <w:r w:rsidRPr="00F17EF3">
        <w:rPr>
          <w:rFonts w:ascii="Times New Roman" w:hAnsi="Times New Roman" w:cs="Times New Roman"/>
          <w:sz w:val="24"/>
          <w:szCs w:val="24"/>
        </w:rPr>
        <w:t xml:space="preserve">, 329 F. Supp. 2d 1092, 1104 (D.S.D. 2004). </w:t>
      </w:r>
    </w:p>
  </w:footnote>
  <w:footnote w:id="30">
    <w:p w14:paraId="2542CE66" w14:textId="19AF07AF" w:rsidR="008A79D7" w:rsidRPr="00870A88" w:rsidRDefault="008A79D7" w:rsidP="00870A88">
      <w:pPr>
        <w:pStyle w:val="FootnoteText"/>
        <w:jc w:val="both"/>
        <w:rPr>
          <w:rFonts w:ascii="Times New Roman" w:hAnsi="Times New Roman" w:cs="Times New Roman"/>
          <w:sz w:val="24"/>
          <w:szCs w:val="24"/>
        </w:rPr>
      </w:pPr>
      <w:r w:rsidRPr="00870A88">
        <w:rPr>
          <w:rStyle w:val="FootnoteReference"/>
          <w:rFonts w:ascii="Times New Roman" w:hAnsi="Times New Roman" w:cs="Times New Roman"/>
          <w:sz w:val="24"/>
          <w:szCs w:val="24"/>
        </w:rPr>
        <w:footnoteRef/>
      </w:r>
      <w:r w:rsidRPr="00870A88">
        <w:rPr>
          <w:rStyle w:val="FootnoteReference"/>
          <w:rFonts w:ascii="Times New Roman" w:hAnsi="Times New Roman" w:cs="Times New Roman"/>
          <w:sz w:val="24"/>
          <w:szCs w:val="24"/>
        </w:rPr>
        <w:t xml:space="preserve"> </w:t>
      </w:r>
      <w:r w:rsidRPr="00870A88">
        <w:rPr>
          <w:rStyle w:val="FootnoteReference"/>
          <w:rFonts w:ascii="Times New Roman" w:hAnsi="Times New Roman" w:cs="Times New Roman"/>
          <w:sz w:val="24"/>
          <w:szCs w:val="24"/>
          <w:u w:val="single"/>
          <w:vertAlign w:val="baseline"/>
        </w:rPr>
        <w:t>Doe A. v. Diocese of Dallas</w:t>
      </w:r>
      <w:r w:rsidRPr="00870A88">
        <w:rPr>
          <w:rStyle w:val="FootnoteReference"/>
          <w:rFonts w:ascii="Times New Roman" w:hAnsi="Times New Roman" w:cs="Times New Roman"/>
          <w:sz w:val="24"/>
          <w:szCs w:val="24"/>
          <w:vertAlign w:val="baseline"/>
        </w:rPr>
        <w:t>, 234 Ill. 2d 393, 411–12, 917 N.E.2d 475, 486 (2009)</w:t>
      </w:r>
      <w:r w:rsidRPr="00F17EF3">
        <w:rPr>
          <w:rFonts w:ascii="Times New Roman" w:hAnsi="Times New Roman" w:cs="Times New Roman"/>
          <w:sz w:val="24"/>
          <w:szCs w:val="24"/>
        </w:rPr>
        <w:fldChar w:fldCharType="begin"/>
      </w:r>
      <w:r w:rsidRPr="00870A88">
        <w:rPr>
          <w:rFonts w:ascii="Times New Roman" w:hAnsi="Times New Roman" w:cs="Times New Roman"/>
          <w:sz w:val="24"/>
          <w:szCs w:val="24"/>
        </w:rPr>
        <w:instrText xml:space="preserve"> TA \l "</w:instrText>
      </w:r>
      <w:r w:rsidRPr="00870A88">
        <w:rPr>
          <w:rStyle w:val="FootnoteReference"/>
          <w:rFonts w:ascii="Times New Roman" w:hAnsi="Times New Roman" w:cs="Times New Roman"/>
          <w:sz w:val="24"/>
          <w:szCs w:val="24"/>
          <w:u w:val="single"/>
          <w:vertAlign w:val="baseline"/>
        </w:rPr>
        <w:instrText>Doe A. v. Diocese of Dallas</w:instrText>
      </w:r>
      <w:r w:rsidRPr="00870A88">
        <w:rPr>
          <w:rStyle w:val="FootnoteReference"/>
          <w:rFonts w:ascii="Times New Roman" w:hAnsi="Times New Roman" w:cs="Times New Roman"/>
          <w:sz w:val="24"/>
          <w:szCs w:val="24"/>
          <w:vertAlign w:val="baseline"/>
        </w:rPr>
        <w:instrText>, 234 Ill. 2d 393, 411–12, 917 N.E.2d 475, 486 (2009)</w:instrText>
      </w:r>
      <w:r w:rsidRPr="00870A88">
        <w:rPr>
          <w:rFonts w:ascii="Times New Roman" w:hAnsi="Times New Roman" w:cs="Times New Roman"/>
          <w:sz w:val="24"/>
          <w:szCs w:val="24"/>
        </w:rPr>
        <w:instrText xml:space="preserve">" \s "Doe A. v. Diocese of Dallas, 917 N.E.2d 475 (2009)" \c 1 </w:instrText>
      </w:r>
      <w:r w:rsidRPr="00F17EF3">
        <w:rPr>
          <w:rFonts w:ascii="Times New Roman" w:hAnsi="Times New Roman" w:cs="Times New Roman"/>
          <w:sz w:val="24"/>
          <w:szCs w:val="24"/>
        </w:rPr>
        <w:fldChar w:fldCharType="end"/>
      </w:r>
      <w:r w:rsidRPr="00870A88">
        <w:rPr>
          <w:rStyle w:val="FootnoteReference"/>
          <w:rFonts w:ascii="Times New Roman" w:hAnsi="Times New Roman" w:cs="Times New Roman"/>
          <w:sz w:val="24"/>
          <w:szCs w:val="24"/>
          <w:vertAlign w:val="baseline"/>
        </w:rPr>
        <w:t xml:space="preserve">; </w:t>
      </w:r>
      <w:r w:rsidRPr="00870A88">
        <w:rPr>
          <w:rStyle w:val="FootnoteReference"/>
          <w:rFonts w:ascii="Times New Roman" w:hAnsi="Times New Roman" w:cs="Times New Roman"/>
          <w:sz w:val="24"/>
          <w:szCs w:val="24"/>
          <w:u w:val="single"/>
          <w:vertAlign w:val="baseline"/>
        </w:rPr>
        <w:t>Doe v. Crooks</w:t>
      </w:r>
      <w:r w:rsidRPr="00870A88">
        <w:rPr>
          <w:rStyle w:val="FootnoteReference"/>
          <w:rFonts w:ascii="Times New Roman" w:hAnsi="Times New Roman" w:cs="Times New Roman"/>
          <w:sz w:val="24"/>
          <w:szCs w:val="24"/>
          <w:vertAlign w:val="baseline"/>
        </w:rPr>
        <w:t>, 364 S.C. 349, 351–52, 613 S.E.2d 536, 538 (2005)</w:t>
      </w:r>
      <w:r w:rsidRPr="00F17EF3">
        <w:rPr>
          <w:rFonts w:ascii="Times New Roman" w:hAnsi="Times New Roman" w:cs="Times New Roman"/>
          <w:sz w:val="24"/>
          <w:szCs w:val="24"/>
        </w:rPr>
        <w:fldChar w:fldCharType="begin"/>
      </w:r>
      <w:r w:rsidRPr="00870A88">
        <w:rPr>
          <w:rFonts w:ascii="Times New Roman" w:hAnsi="Times New Roman" w:cs="Times New Roman"/>
          <w:sz w:val="24"/>
          <w:szCs w:val="24"/>
        </w:rPr>
        <w:instrText xml:space="preserve"> TA \l "</w:instrText>
      </w:r>
      <w:r w:rsidRPr="00870A88">
        <w:rPr>
          <w:rStyle w:val="FootnoteReference"/>
          <w:rFonts w:ascii="Times New Roman" w:hAnsi="Times New Roman" w:cs="Times New Roman"/>
          <w:sz w:val="24"/>
          <w:szCs w:val="24"/>
          <w:u w:val="single"/>
          <w:vertAlign w:val="baseline"/>
        </w:rPr>
        <w:instrText>Doe v. Crooks</w:instrText>
      </w:r>
      <w:r w:rsidRPr="00870A88">
        <w:rPr>
          <w:rStyle w:val="FootnoteReference"/>
          <w:rFonts w:ascii="Times New Roman" w:hAnsi="Times New Roman" w:cs="Times New Roman"/>
          <w:sz w:val="24"/>
          <w:szCs w:val="24"/>
          <w:vertAlign w:val="baseline"/>
        </w:rPr>
        <w:instrText>, 364 S.C. 349, 351–52, 613 S.E.2d 536, 538 (2005)</w:instrText>
      </w:r>
      <w:r w:rsidRPr="00870A88">
        <w:rPr>
          <w:rFonts w:ascii="Times New Roman" w:hAnsi="Times New Roman" w:cs="Times New Roman"/>
          <w:sz w:val="24"/>
          <w:szCs w:val="24"/>
        </w:rPr>
        <w:instrText xml:space="preserve">" \s "Doe v. Crooks, 613 S.E.2d 536 (2005)" \c 1 </w:instrText>
      </w:r>
      <w:r w:rsidRPr="00F17EF3">
        <w:rPr>
          <w:rFonts w:ascii="Times New Roman" w:hAnsi="Times New Roman" w:cs="Times New Roman"/>
          <w:sz w:val="24"/>
          <w:szCs w:val="24"/>
        </w:rPr>
        <w:fldChar w:fldCharType="end"/>
      </w:r>
      <w:r w:rsidRPr="00870A88">
        <w:rPr>
          <w:rStyle w:val="FootnoteReference"/>
          <w:rFonts w:ascii="Times New Roman" w:hAnsi="Times New Roman" w:cs="Times New Roman"/>
          <w:sz w:val="24"/>
          <w:szCs w:val="24"/>
          <w:vertAlign w:val="baseline"/>
        </w:rPr>
        <w:t xml:space="preserve">; </w:t>
      </w:r>
      <w:r w:rsidRPr="00870A88">
        <w:rPr>
          <w:rStyle w:val="FootnoteReference"/>
          <w:rFonts w:ascii="Times New Roman" w:hAnsi="Times New Roman" w:cs="Times New Roman"/>
          <w:sz w:val="24"/>
          <w:szCs w:val="24"/>
          <w:u w:val="single"/>
          <w:vertAlign w:val="baseline"/>
        </w:rPr>
        <w:t>Kelly v. Marcantonio</w:t>
      </w:r>
      <w:r w:rsidRPr="00870A88">
        <w:rPr>
          <w:rStyle w:val="FootnoteReference"/>
          <w:rFonts w:ascii="Times New Roman" w:hAnsi="Times New Roman" w:cs="Times New Roman"/>
          <w:sz w:val="24"/>
          <w:szCs w:val="24"/>
          <w:vertAlign w:val="baseline"/>
        </w:rPr>
        <w:t xml:space="preserve">, 678 A.2d 873, 883 (R.I. 1996); </w:t>
      </w:r>
      <w:r w:rsidRPr="00870A88">
        <w:rPr>
          <w:rStyle w:val="FootnoteReference"/>
          <w:rFonts w:ascii="Times New Roman" w:hAnsi="Times New Roman" w:cs="Times New Roman"/>
          <w:sz w:val="24"/>
          <w:szCs w:val="24"/>
          <w:u w:val="single"/>
          <w:vertAlign w:val="baseline"/>
        </w:rPr>
        <w:t>Wiley v. Roof</w:t>
      </w:r>
      <w:r w:rsidRPr="00870A88">
        <w:rPr>
          <w:rStyle w:val="FootnoteReference"/>
          <w:rFonts w:ascii="Times New Roman" w:hAnsi="Times New Roman" w:cs="Times New Roman"/>
          <w:sz w:val="24"/>
          <w:szCs w:val="24"/>
          <w:vertAlign w:val="baseline"/>
        </w:rPr>
        <w:t>, 641 So. 2d 66, 68–69 (Fla. 1994)</w:t>
      </w:r>
      <w:r w:rsidRPr="00F17EF3">
        <w:rPr>
          <w:rFonts w:ascii="Times New Roman" w:hAnsi="Times New Roman" w:cs="Times New Roman"/>
          <w:sz w:val="24"/>
          <w:szCs w:val="24"/>
        </w:rPr>
        <w:fldChar w:fldCharType="begin"/>
      </w:r>
      <w:r w:rsidRPr="00870A88">
        <w:rPr>
          <w:rFonts w:ascii="Times New Roman" w:hAnsi="Times New Roman" w:cs="Times New Roman"/>
          <w:sz w:val="24"/>
          <w:szCs w:val="24"/>
        </w:rPr>
        <w:instrText xml:space="preserve"> TA \s "Wiley v. Roof, 641 So. 2d 66 (Fla. 1994)" </w:instrText>
      </w:r>
      <w:r w:rsidRPr="00F17EF3">
        <w:rPr>
          <w:rFonts w:ascii="Times New Roman" w:hAnsi="Times New Roman" w:cs="Times New Roman"/>
          <w:sz w:val="24"/>
          <w:szCs w:val="24"/>
        </w:rPr>
        <w:fldChar w:fldCharType="end"/>
      </w:r>
      <w:r w:rsidRPr="00870A88">
        <w:rPr>
          <w:rStyle w:val="FootnoteReference"/>
          <w:rFonts w:ascii="Times New Roman" w:hAnsi="Times New Roman" w:cs="Times New Roman"/>
          <w:sz w:val="24"/>
          <w:szCs w:val="24"/>
          <w:vertAlign w:val="baseline"/>
        </w:rPr>
        <w:t xml:space="preserve">; </w:t>
      </w:r>
      <w:r w:rsidRPr="00870A88">
        <w:rPr>
          <w:rStyle w:val="FootnoteReference"/>
          <w:rFonts w:ascii="Times New Roman" w:hAnsi="Times New Roman" w:cs="Times New Roman"/>
          <w:sz w:val="24"/>
          <w:szCs w:val="24"/>
          <w:u w:val="single"/>
          <w:vertAlign w:val="baseline"/>
        </w:rPr>
        <w:t>Doe v. Roman Catholic Diocese of Jefferson City</w:t>
      </w:r>
      <w:r w:rsidRPr="00870A88">
        <w:rPr>
          <w:rStyle w:val="FootnoteReference"/>
          <w:rFonts w:ascii="Times New Roman" w:hAnsi="Times New Roman" w:cs="Times New Roman"/>
          <w:sz w:val="24"/>
          <w:szCs w:val="24"/>
          <w:vertAlign w:val="baseline"/>
        </w:rPr>
        <w:t>, 862 S.W.2d 338, 341 (Mo. 1993)</w:t>
      </w:r>
      <w:r w:rsidRPr="00F17EF3">
        <w:rPr>
          <w:rFonts w:ascii="Times New Roman" w:hAnsi="Times New Roman" w:cs="Times New Roman"/>
          <w:sz w:val="24"/>
          <w:szCs w:val="24"/>
        </w:rPr>
        <w:fldChar w:fldCharType="begin"/>
      </w:r>
      <w:r w:rsidRPr="00870A88">
        <w:rPr>
          <w:rFonts w:ascii="Times New Roman" w:hAnsi="Times New Roman" w:cs="Times New Roman"/>
          <w:sz w:val="24"/>
          <w:szCs w:val="24"/>
        </w:rPr>
        <w:instrText xml:space="preserve"> TA \l "</w:instrText>
      </w:r>
      <w:r w:rsidRPr="00870A88">
        <w:rPr>
          <w:rStyle w:val="FootnoteReference"/>
          <w:rFonts w:ascii="Times New Roman" w:hAnsi="Times New Roman" w:cs="Times New Roman"/>
          <w:sz w:val="24"/>
          <w:szCs w:val="24"/>
          <w:u w:val="single"/>
          <w:vertAlign w:val="baseline"/>
        </w:rPr>
        <w:instrText>Doe v. Roman Catholic Diocese of Jefferson City</w:instrText>
      </w:r>
      <w:r w:rsidRPr="00870A88">
        <w:rPr>
          <w:rStyle w:val="FootnoteReference"/>
          <w:rFonts w:ascii="Times New Roman" w:hAnsi="Times New Roman" w:cs="Times New Roman"/>
          <w:sz w:val="24"/>
          <w:szCs w:val="24"/>
          <w:vertAlign w:val="baseline"/>
        </w:rPr>
        <w:instrText>, 862 S.W.2d 338, 341 (Mo. 1993)</w:instrText>
      </w:r>
      <w:r w:rsidRPr="00870A88">
        <w:rPr>
          <w:rFonts w:ascii="Times New Roman" w:hAnsi="Times New Roman" w:cs="Times New Roman"/>
          <w:sz w:val="24"/>
          <w:szCs w:val="24"/>
        </w:rPr>
        <w:instrText xml:space="preserve">" \s "Doe v. Roman Catholic Diocese of Jefferson City, 862 S.W.2d 338 (Mo. 1993)" \c 1 </w:instrText>
      </w:r>
      <w:r w:rsidRPr="00F17EF3">
        <w:rPr>
          <w:rFonts w:ascii="Times New Roman" w:hAnsi="Times New Roman" w:cs="Times New Roman"/>
          <w:sz w:val="24"/>
          <w:szCs w:val="24"/>
        </w:rPr>
        <w:fldChar w:fldCharType="end"/>
      </w:r>
      <w:r w:rsidRPr="00870A88">
        <w:rPr>
          <w:rStyle w:val="FootnoteReference"/>
          <w:rFonts w:ascii="Times New Roman" w:hAnsi="Times New Roman" w:cs="Times New Roman"/>
          <w:sz w:val="24"/>
          <w:szCs w:val="24"/>
          <w:vertAlign w:val="baseline"/>
        </w:rPr>
        <w:t xml:space="preserve">; </w:t>
      </w:r>
      <w:r w:rsidRPr="00870A88">
        <w:rPr>
          <w:rStyle w:val="FootnoteReference"/>
          <w:rFonts w:ascii="Times New Roman" w:hAnsi="Times New Roman" w:cs="Times New Roman"/>
          <w:sz w:val="24"/>
          <w:szCs w:val="24"/>
          <w:u w:val="single"/>
          <w:vertAlign w:val="baseline"/>
        </w:rPr>
        <w:t>Starnes</w:t>
      </w:r>
      <w:r w:rsidRPr="00870A88">
        <w:rPr>
          <w:rStyle w:val="FootnoteReference"/>
          <w:rFonts w:ascii="Times New Roman" w:hAnsi="Times New Roman" w:cs="Times New Roman"/>
          <w:sz w:val="24"/>
          <w:szCs w:val="24"/>
          <w:vertAlign w:val="baseline"/>
        </w:rPr>
        <w:t xml:space="preserve">, 419 S.E.2d </w:t>
      </w:r>
      <w:r w:rsidRPr="00F17EF3">
        <w:rPr>
          <w:rFonts w:ascii="Times New Roman" w:hAnsi="Times New Roman" w:cs="Times New Roman"/>
          <w:sz w:val="24"/>
          <w:szCs w:val="24"/>
        </w:rPr>
        <w:t>at</w:t>
      </w:r>
      <w:r w:rsidRPr="00870A88">
        <w:rPr>
          <w:rStyle w:val="FootnoteReference"/>
          <w:rFonts w:ascii="Times New Roman" w:hAnsi="Times New Roman" w:cs="Times New Roman"/>
          <w:sz w:val="24"/>
          <w:szCs w:val="24"/>
          <w:vertAlign w:val="baseline"/>
        </w:rPr>
        <w:t xml:space="preserve"> 674–75 (1992)</w:t>
      </w:r>
      <w:r w:rsidRPr="00F17EF3">
        <w:rPr>
          <w:rFonts w:ascii="Times New Roman" w:hAnsi="Times New Roman" w:cs="Times New Roman"/>
          <w:sz w:val="24"/>
          <w:szCs w:val="24"/>
        </w:rPr>
        <w:fldChar w:fldCharType="begin"/>
      </w:r>
      <w:r w:rsidRPr="00870A88">
        <w:rPr>
          <w:rFonts w:ascii="Times New Roman" w:hAnsi="Times New Roman" w:cs="Times New Roman"/>
          <w:sz w:val="24"/>
          <w:szCs w:val="24"/>
        </w:rPr>
        <w:instrText xml:space="preserve"> TA \s "Starnes v. Cayouette, 419 S.E.2d 669 (1992)" </w:instrText>
      </w:r>
      <w:r w:rsidRPr="00F17EF3">
        <w:rPr>
          <w:rFonts w:ascii="Times New Roman" w:hAnsi="Times New Roman" w:cs="Times New Roman"/>
          <w:sz w:val="24"/>
          <w:szCs w:val="24"/>
        </w:rPr>
        <w:fldChar w:fldCharType="end"/>
      </w:r>
      <w:r w:rsidRPr="00870A88">
        <w:rPr>
          <w:rStyle w:val="FootnoteReference"/>
          <w:rFonts w:ascii="Times New Roman" w:hAnsi="Times New Roman" w:cs="Times New Roman"/>
          <w:sz w:val="24"/>
          <w:szCs w:val="24"/>
          <w:vertAlign w:val="baseline"/>
        </w:rPr>
        <w:t xml:space="preserve">; </w:t>
      </w:r>
      <w:r w:rsidRPr="00870A88">
        <w:rPr>
          <w:rStyle w:val="FootnoteReference"/>
          <w:rFonts w:ascii="Times New Roman" w:hAnsi="Times New Roman" w:cs="Times New Roman"/>
          <w:sz w:val="24"/>
          <w:szCs w:val="24"/>
          <w:u w:val="single"/>
          <w:vertAlign w:val="baseline"/>
        </w:rPr>
        <w:t>Mitchell</w:t>
      </w:r>
      <w:r w:rsidRPr="00870A88">
        <w:rPr>
          <w:rStyle w:val="FootnoteReference"/>
          <w:rFonts w:ascii="Times New Roman" w:hAnsi="Times New Roman" w:cs="Times New Roman"/>
          <w:sz w:val="24"/>
          <w:szCs w:val="24"/>
          <w:vertAlign w:val="baseline"/>
        </w:rPr>
        <w:t xml:space="preserve">, 2020 UT </w:t>
      </w:r>
      <w:r w:rsidRPr="00F17EF3">
        <w:rPr>
          <w:rFonts w:ascii="Times New Roman" w:hAnsi="Times New Roman" w:cs="Times New Roman"/>
          <w:sz w:val="24"/>
          <w:szCs w:val="24"/>
        </w:rPr>
        <w:t>at</w:t>
      </w:r>
      <w:r w:rsidRPr="00870A88">
        <w:rPr>
          <w:rStyle w:val="FootnoteReference"/>
          <w:rFonts w:ascii="Times New Roman" w:hAnsi="Times New Roman" w:cs="Times New Roman"/>
          <w:sz w:val="24"/>
          <w:szCs w:val="24"/>
          <w:vertAlign w:val="baseline"/>
        </w:rPr>
        <w:t xml:space="preserve"> ¶¶ 50-52</w:t>
      </w:r>
      <w:r w:rsidRPr="00F17EF3">
        <w:rPr>
          <w:rFonts w:ascii="Times New Roman" w:hAnsi="Times New Roman" w:cs="Times New Roman"/>
          <w:sz w:val="24"/>
          <w:szCs w:val="24"/>
        </w:rPr>
        <w:fldChar w:fldCharType="begin"/>
      </w:r>
      <w:r w:rsidRPr="00870A88">
        <w:rPr>
          <w:rFonts w:ascii="Times New Roman" w:hAnsi="Times New Roman" w:cs="Times New Roman"/>
          <w:sz w:val="24"/>
          <w:szCs w:val="24"/>
        </w:rPr>
        <w:instrText xml:space="preserve"> TA \s "Mitchell v. Roberts, 2020 WL 3118607 (Utah 2020)" </w:instrText>
      </w:r>
      <w:r w:rsidRPr="00F17EF3">
        <w:rPr>
          <w:rFonts w:ascii="Times New Roman" w:hAnsi="Times New Roman" w:cs="Times New Roman"/>
          <w:sz w:val="24"/>
          <w:szCs w:val="24"/>
        </w:rPr>
        <w:fldChar w:fldCharType="end"/>
      </w:r>
    </w:p>
  </w:footnote>
  <w:footnote w:id="31">
    <w:p w14:paraId="673AE4E2" w14:textId="2C00225D" w:rsidR="008A79D7" w:rsidRPr="00870A88" w:rsidRDefault="008A79D7" w:rsidP="00870A88">
      <w:pPr>
        <w:pStyle w:val="FootnoteText"/>
        <w:jc w:val="both"/>
        <w:rPr>
          <w:rFonts w:ascii="Times New Roman" w:eastAsia="Arial" w:hAnsi="Times New Roman" w:cs="Times New Roman"/>
          <w:color w:val="000000" w:themeColor="text1"/>
          <w:sz w:val="24"/>
          <w:szCs w:val="24"/>
        </w:rPr>
      </w:pPr>
      <w:r w:rsidRPr="00870A88">
        <w:rPr>
          <w:rStyle w:val="FootnoteReference"/>
          <w:rFonts w:ascii="Times New Roman" w:hAnsi="Times New Roman" w:cs="Times New Roman"/>
          <w:sz w:val="24"/>
          <w:szCs w:val="24"/>
        </w:rPr>
        <w:footnoteRef/>
      </w:r>
      <w:r w:rsidRPr="00870A88">
        <w:rPr>
          <w:rFonts w:ascii="Times New Roman" w:hAnsi="Times New Roman" w:cs="Times New Roman"/>
          <w:sz w:val="24"/>
          <w:szCs w:val="24"/>
        </w:rPr>
        <w:t xml:space="preserve"> In Rhode Island, cases that predate the 1986 adoption of a civil due process clause have upheld revival, but subsequent to that constitutional amendment the Court did not permit revival in </w:t>
      </w:r>
      <w:r w:rsidRPr="00870A88">
        <w:rPr>
          <w:rFonts w:ascii="Times New Roman" w:eastAsia="Arial" w:hAnsi="Times New Roman" w:cs="Times New Roman"/>
          <w:color w:val="000000" w:themeColor="text1"/>
          <w:sz w:val="24"/>
          <w:szCs w:val="24"/>
          <w:u w:val="single"/>
        </w:rPr>
        <w:t>Kelly</w:t>
      </w:r>
      <w:r w:rsidRPr="00870A88">
        <w:rPr>
          <w:rFonts w:ascii="Times New Roman" w:eastAsia="Arial" w:hAnsi="Times New Roman" w:cs="Times New Roman"/>
          <w:color w:val="000000" w:themeColor="text1"/>
          <w:sz w:val="24"/>
          <w:szCs w:val="24"/>
        </w:rPr>
        <w:t xml:space="preserve">, 678 A.2d </w:t>
      </w:r>
      <w:r w:rsidRPr="00F17EF3">
        <w:rPr>
          <w:rFonts w:ascii="Times New Roman" w:eastAsia="Arial" w:hAnsi="Times New Roman" w:cs="Times New Roman"/>
          <w:color w:val="000000" w:themeColor="text1"/>
          <w:sz w:val="24"/>
          <w:szCs w:val="24"/>
        </w:rPr>
        <w:t xml:space="preserve">at </w:t>
      </w:r>
      <w:r w:rsidRPr="00870A88">
        <w:rPr>
          <w:rFonts w:ascii="Times New Roman" w:eastAsia="Arial" w:hAnsi="Times New Roman" w:cs="Times New Roman"/>
          <w:color w:val="000000" w:themeColor="text1"/>
          <w:sz w:val="24"/>
          <w:szCs w:val="24"/>
        </w:rPr>
        <w:t>873.</w:t>
      </w:r>
    </w:p>
  </w:footnote>
  <w:footnote w:id="32">
    <w:p w14:paraId="6B92F963" w14:textId="05C45AAE" w:rsidR="008A79D7" w:rsidRPr="00870A88" w:rsidRDefault="008A79D7" w:rsidP="00870A88">
      <w:pPr>
        <w:pStyle w:val="FootnoteText"/>
        <w:jc w:val="both"/>
        <w:rPr>
          <w:rFonts w:ascii="Times New Roman" w:hAnsi="Times New Roman" w:cs="Times New Roman"/>
          <w:sz w:val="24"/>
          <w:szCs w:val="24"/>
        </w:rPr>
      </w:pPr>
      <w:r w:rsidRPr="00870A88">
        <w:rPr>
          <w:rStyle w:val="FootnoteReference"/>
          <w:rFonts w:ascii="Times New Roman" w:hAnsi="Times New Roman" w:cs="Times New Roman"/>
          <w:sz w:val="24"/>
          <w:szCs w:val="24"/>
        </w:rPr>
        <w:footnoteRef/>
      </w:r>
      <w:r w:rsidRPr="00870A88">
        <w:rPr>
          <w:rFonts w:ascii="Times New Roman" w:hAnsi="Times New Roman" w:cs="Times New Roman"/>
          <w:sz w:val="24"/>
          <w:szCs w:val="24"/>
        </w:rPr>
        <w:t xml:space="preserve"> </w:t>
      </w:r>
      <w:r w:rsidRPr="00870A88">
        <w:rPr>
          <w:rFonts w:ascii="Times New Roman" w:hAnsi="Times New Roman" w:cs="Times New Roman"/>
          <w:sz w:val="24"/>
          <w:szCs w:val="24"/>
          <w:u w:val="single"/>
        </w:rPr>
        <w:t>In re World Trade Ctr.</w:t>
      </w:r>
      <w:r w:rsidRPr="00870A88">
        <w:rPr>
          <w:rFonts w:ascii="Times New Roman" w:hAnsi="Times New Roman" w:cs="Times New Roman"/>
          <w:sz w:val="24"/>
          <w:szCs w:val="24"/>
        </w:rPr>
        <w:t>, 89 N.E.3d at 1243</w:t>
      </w:r>
      <w:r w:rsidRPr="00F17EF3">
        <w:rPr>
          <w:rFonts w:ascii="Times New Roman" w:hAnsi="Times New Roman" w:cs="Times New Roman"/>
          <w:sz w:val="24"/>
          <w:szCs w:val="24"/>
        </w:rPr>
        <w:fldChar w:fldCharType="begin"/>
      </w:r>
      <w:r w:rsidRPr="00870A88">
        <w:rPr>
          <w:rFonts w:ascii="Times New Roman" w:hAnsi="Times New Roman" w:cs="Times New Roman"/>
          <w:sz w:val="24"/>
          <w:szCs w:val="24"/>
        </w:rPr>
        <w:instrText xml:space="preserve"> TA \s "In re World Trade Ctr. Manhattan Disaster Site Litig., 89 N.E.3d 1227 (N.Y. 2017)" </w:instrText>
      </w:r>
      <w:r w:rsidRPr="00F17EF3">
        <w:rPr>
          <w:rFonts w:ascii="Times New Roman" w:hAnsi="Times New Roman" w:cs="Times New Roman"/>
          <w:sz w:val="24"/>
          <w:szCs w:val="24"/>
        </w:rPr>
        <w:fldChar w:fldCharType="end"/>
      </w:r>
      <w:r w:rsidRPr="00870A88">
        <w:rPr>
          <w:rFonts w:ascii="Times New Roman" w:hAnsi="Times New Roman" w:cs="Times New Roman"/>
          <w:sz w:val="24"/>
          <w:szCs w:val="24"/>
        </w:rPr>
        <w:t>.</w:t>
      </w:r>
    </w:p>
  </w:footnote>
  <w:footnote w:id="33">
    <w:p w14:paraId="07C12765" w14:textId="1C332427" w:rsidR="008A79D7" w:rsidRPr="00870A88" w:rsidRDefault="008A79D7" w:rsidP="00870A88">
      <w:pPr>
        <w:pStyle w:val="FootnoteText"/>
        <w:jc w:val="both"/>
        <w:rPr>
          <w:rFonts w:ascii="Times New Roman" w:hAnsi="Times New Roman" w:cs="Times New Roman"/>
          <w:sz w:val="24"/>
          <w:szCs w:val="24"/>
        </w:rPr>
      </w:pPr>
      <w:r w:rsidRPr="00870A88">
        <w:rPr>
          <w:rStyle w:val="FootnoteReference"/>
          <w:rFonts w:ascii="Times New Roman" w:hAnsi="Times New Roman" w:cs="Times New Roman"/>
          <w:sz w:val="24"/>
          <w:szCs w:val="24"/>
        </w:rPr>
        <w:footnoteRef/>
      </w:r>
      <w:r w:rsidRPr="00870A88">
        <w:rPr>
          <w:rFonts w:ascii="Times New Roman" w:hAnsi="Times New Roman" w:cs="Times New Roman"/>
          <w:sz w:val="24"/>
          <w:szCs w:val="24"/>
        </w:rPr>
        <w:t xml:space="preserve"> </w:t>
      </w:r>
      <w:r w:rsidRPr="00F17EF3">
        <w:rPr>
          <w:rFonts w:ascii="Times New Roman" w:hAnsi="Times New Roman" w:cs="Times New Roman"/>
          <w:sz w:val="24"/>
          <w:szCs w:val="24"/>
        </w:rPr>
        <w:t xml:space="preserve">See supra note </w:t>
      </w:r>
      <w:r w:rsidRPr="009E086F">
        <w:rPr>
          <w:rFonts w:ascii="Times New Roman" w:hAnsi="Times New Roman" w:cs="Times New Roman"/>
          <w:sz w:val="24"/>
          <w:szCs w:val="24"/>
        </w:rPr>
        <w:t>10</w:t>
      </w:r>
      <w:r w:rsidRPr="00AD7255">
        <w:rPr>
          <w:rFonts w:ascii="Times New Roman" w:hAnsi="Times New Roman" w:cs="Times New Roman"/>
          <w:sz w:val="24"/>
          <w:szCs w:val="2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008A79D7" w14:paraId="74FFBC27" w14:textId="77777777" w:rsidTr="00870A88">
      <w:tc>
        <w:tcPr>
          <w:tcW w:w="3120" w:type="dxa"/>
        </w:tcPr>
        <w:p w14:paraId="6C7FCE8E" w14:textId="609104F0" w:rsidR="008A79D7" w:rsidRDefault="008A79D7" w:rsidP="00870A88">
          <w:pPr>
            <w:pStyle w:val="Header"/>
            <w:ind w:left="-115"/>
          </w:pPr>
        </w:p>
      </w:tc>
      <w:tc>
        <w:tcPr>
          <w:tcW w:w="3120" w:type="dxa"/>
        </w:tcPr>
        <w:p w14:paraId="55085596" w14:textId="6879C184" w:rsidR="008A79D7" w:rsidRDefault="008A79D7" w:rsidP="00870A88">
          <w:pPr>
            <w:pStyle w:val="Header"/>
            <w:jc w:val="center"/>
          </w:pPr>
        </w:p>
      </w:tc>
      <w:tc>
        <w:tcPr>
          <w:tcW w:w="3120" w:type="dxa"/>
        </w:tcPr>
        <w:p w14:paraId="0FEEA847" w14:textId="57D14239" w:rsidR="008A79D7" w:rsidRDefault="008A79D7" w:rsidP="00870A88">
          <w:pPr>
            <w:pStyle w:val="Header"/>
            <w:ind w:right="-115"/>
            <w:jc w:val="right"/>
          </w:pPr>
        </w:p>
      </w:tc>
    </w:tr>
  </w:tbl>
  <w:p w14:paraId="17FBA82E" w14:textId="37B95AE1" w:rsidR="008A79D7" w:rsidRDefault="008A79D7" w:rsidP="008A0E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008A79D7" w14:paraId="2D14A28C" w14:textId="77777777" w:rsidTr="00870A88">
      <w:tc>
        <w:tcPr>
          <w:tcW w:w="3120" w:type="dxa"/>
        </w:tcPr>
        <w:p w14:paraId="56FB95A6" w14:textId="039A89F1" w:rsidR="008A79D7" w:rsidRDefault="008A79D7" w:rsidP="00870A88">
          <w:pPr>
            <w:pStyle w:val="Header"/>
            <w:ind w:left="-115"/>
          </w:pPr>
        </w:p>
      </w:tc>
      <w:tc>
        <w:tcPr>
          <w:tcW w:w="3120" w:type="dxa"/>
        </w:tcPr>
        <w:p w14:paraId="0F0DF995" w14:textId="061AD6A0" w:rsidR="008A79D7" w:rsidRDefault="008A79D7" w:rsidP="00870A88">
          <w:pPr>
            <w:pStyle w:val="Header"/>
            <w:jc w:val="center"/>
          </w:pPr>
        </w:p>
      </w:tc>
      <w:tc>
        <w:tcPr>
          <w:tcW w:w="3120" w:type="dxa"/>
        </w:tcPr>
        <w:p w14:paraId="3AAB034B" w14:textId="315F6426" w:rsidR="008A79D7" w:rsidRDefault="008A79D7" w:rsidP="00870A88">
          <w:pPr>
            <w:pStyle w:val="Header"/>
            <w:ind w:right="-115"/>
            <w:jc w:val="right"/>
          </w:pPr>
        </w:p>
      </w:tc>
    </w:tr>
  </w:tbl>
  <w:p w14:paraId="3299A2DE" w14:textId="009EC0BF" w:rsidR="008A79D7" w:rsidRDefault="008A79D7" w:rsidP="00C02A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008A79D7" w14:paraId="408A668B" w14:textId="77777777" w:rsidTr="00870A88">
      <w:tc>
        <w:tcPr>
          <w:tcW w:w="3120" w:type="dxa"/>
        </w:tcPr>
        <w:p w14:paraId="44700827" w14:textId="6893B7D9" w:rsidR="008A79D7" w:rsidRDefault="008A79D7" w:rsidP="00870A88">
          <w:pPr>
            <w:pStyle w:val="Header"/>
            <w:ind w:left="-115"/>
          </w:pPr>
        </w:p>
      </w:tc>
      <w:tc>
        <w:tcPr>
          <w:tcW w:w="3120" w:type="dxa"/>
        </w:tcPr>
        <w:p w14:paraId="5BEC9156" w14:textId="0BFB9691" w:rsidR="008A79D7" w:rsidRDefault="008A79D7" w:rsidP="00870A88">
          <w:pPr>
            <w:pStyle w:val="Header"/>
            <w:jc w:val="center"/>
          </w:pPr>
        </w:p>
      </w:tc>
      <w:tc>
        <w:tcPr>
          <w:tcW w:w="3120" w:type="dxa"/>
        </w:tcPr>
        <w:p w14:paraId="77AE7F4C" w14:textId="7667BAB7" w:rsidR="008A79D7" w:rsidRDefault="008A79D7" w:rsidP="00870A88">
          <w:pPr>
            <w:pStyle w:val="Header"/>
            <w:ind w:right="-115"/>
            <w:jc w:val="right"/>
          </w:pPr>
        </w:p>
      </w:tc>
    </w:tr>
  </w:tbl>
  <w:p w14:paraId="6E0F57F1" w14:textId="68E9ABCC" w:rsidR="008A79D7" w:rsidRDefault="008A79D7" w:rsidP="00C02AC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008A79D7" w14:paraId="0D0E6F39" w14:textId="77777777" w:rsidTr="00870A88">
      <w:tc>
        <w:tcPr>
          <w:tcW w:w="3120" w:type="dxa"/>
        </w:tcPr>
        <w:p w14:paraId="0E373A26" w14:textId="2340B841" w:rsidR="008A79D7" w:rsidRDefault="008A79D7" w:rsidP="00870A88">
          <w:pPr>
            <w:pStyle w:val="Header"/>
            <w:ind w:left="-115"/>
          </w:pPr>
        </w:p>
      </w:tc>
      <w:tc>
        <w:tcPr>
          <w:tcW w:w="3120" w:type="dxa"/>
        </w:tcPr>
        <w:p w14:paraId="4EE64305" w14:textId="3DF32738" w:rsidR="008A79D7" w:rsidRDefault="008A79D7" w:rsidP="00870A88">
          <w:pPr>
            <w:pStyle w:val="Header"/>
            <w:jc w:val="center"/>
          </w:pPr>
        </w:p>
      </w:tc>
      <w:tc>
        <w:tcPr>
          <w:tcW w:w="3120" w:type="dxa"/>
        </w:tcPr>
        <w:p w14:paraId="73430EAA" w14:textId="4E9A844D" w:rsidR="008A79D7" w:rsidRDefault="008A79D7" w:rsidP="00870A88">
          <w:pPr>
            <w:pStyle w:val="Header"/>
            <w:ind w:right="-115"/>
            <w:jc w:val="right"/>
          </w:pPr>
        </w:p>
      </w:tc>
    </w:tr>
  </w:tbl>
  <w:p w14:paraId="5CE96D96" w14:textId="13EBD02D" w:rsidR="008A79D7" w:rsidRDefault="008A79D7" w:rsidP="008A0EB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008A79D7" w14:paraId="0BCD351A" w14:textId="77777777" w:rsidTr="00870A88">
      <w:tc>
        <w:tcPr>
          <w:tcW w:w="3120" w:type="dxa"/>
        </w:tcPr>
        <w:p w14:paraId="153EB115" w14:textId="05728C37" w:rsidR="008A79D7" w:rsidRDefault="008A79D7" w:rsidP="00870A88">
          <w:pPr>
            <w:pStyle w:val="Header"/>
            <w:ind w:left="-115"/>
          </w:pPr>
        </w:p>
      </w:tc>
      <w:tc>
        <w:tcPr>
          <w:tcW w:w="3120" w:type="dxa"/>
        </w:tcPr>
        <w:p w14:paraId="1AEADDEE" w14:textId="187CA2D8" w:rsidR="008A79D7" w:rsidRDefault="008A79D7" w:rsidP="00870A88">
          <w:pPr>
            <w:pStyle w:val="Header"/>
            <w:jc w:val="center"/>
          </w:pPr>
        </w:p>
      </w:tc>
      <w:tc>
        <w:tcPr>
          <w:tcW w:w="3120" w:type="dxa"/>
        </w:tcPr>
        <w:p w14:paraId="7432A80F" w14:textId="68C321EE" w:rsidR="008A79D7" w:rsidRDefault="008A79D7" w:rsidP="00870A88">
          <w:pPr>
            <w:pStyle w:val="Header"/>
            <w:ind w:right="-115"/>
            <w:jc w:val="right"/>
          </w:pPr>
        </w:p>
      </w:tc>
    </w:tr>
  </w:tbl>
  <w:p w14:paraId="09919AC0" w14:textId="0127076D" w:rsidR="008A79D7" w:rsidRDefault="008A79D7" w:rsidP="008A0E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6D53FE"/>
    <w:multiLevelType w:val="hybridMultilevel"/>
    <w:tmpl w:val="FFFFFFFF"/>
    <w:lvl w:ilvl="0" w:tplc="F97A6996">
      <w:start w:val="1"/>
      <w:numFmt w:val="upperLetter"/>
      <w:lvlText w:val="%1."/>
      <w:lvlJc w:val="left"/>
      <w:pPr>
        <w:ind w:left="1080" w:hanging="360"/>
      </w:pPr>
    </w:lvl>
    <w:lvl w:ilvl="1" w:tplc="169CD5AE">
      <w:start w:val="1"/>
      <w:numFmt w:val="lowerLetter"/>
      <w:lvlText w:val="%2."/>
      <w:lvlJc w:val="left"/>
      <w:pPr>
        <w:ind w:left="1800" w:hanging="360"/>
      </w:pPr>
    </w:lvl>
    <w:lvl w:ilvl="2" w:tplc="F0DCD75C">
      <w:start w:val="1"/>
      <w:numFmt w:val="lowerRoman"/>
      <w:lvlText w:val="%3."/>
      <w:lvlJc w:val="right"/>
      <w:pPr>
        <w:ind w:left="2520" w:hanging="180"/>
      </w:pPr>
    </w:lvl>
    <w:lvl w:ilvl="3" w:tplc="859A0FBC">
      <w:start w:val="1"/>
      <w:numFmt w:val="decimal"/>
      <w:lvlText w:val="%4."/>
      <w:lvlJc w:val="left"/>
      <w:pPr>
        <w:ind w:left="3240" w:hanging="360"/>
      </w:pPr>
    </w:lvl>
    <w:lvl w:ilvl="4" w:tplc="0EA8A7D4">
      <w:start w:val="1"/>
      <w:numFmt w:val="lowerLetter"/>
      <w:lvlText w:val="%5."/>
      <w:lvlJc w:val="left"/>
      <w:pPr>
        <w:ind w:left="3960" w:hanging="360"/>
      </w:pPr>
    </w:lvl>
    <w:lvl w:ilvl="5" w:tplc="FBDAA2D4">
      <w:start w:val="1"/>
      <w:numFmt w:val="lowerRoman"/>
      <w:lvlText w:val="%6."/>
      <w:lvlJc w:val="right"/>
      <w:pPr>
        <w:ind w:left="4680" w:hanging="180"/>
      </w:pPr>
    </w:lvl>
    <w:lvl w:ilvl="6" w:tplc="3E220CA8">
      <w:start w:val="1"/>
      <w:numFmt w:val="decimal"/>
      <w:lvlText w:val="%7."/>
      <w:lvlJc w:val="left"/>
      <w:pPr>
        <w:ind w:left="5400" w:hanging="360"/>
      </w:pPr>
    </w:lvl>
    <w:lvl w:ilvl="7" w:tplc="D3CCF296">
      <w:start w:val="1"/>
      <w:numFmt w:val="lowerLetter"/>
      <w:lvlText w:val="%8."/>
      <w:lvlJc w:val="left"/>
      <w:pPr>
        <w:ind w:left="6120" w:hanging="360"/>
      </w:pPr>
    </w:lvl>
    <w:lvl w:ilvl="8" w:tplc="2C566B6C">
      <w:start w:val="1"/>
      <w:numFmt w:val="lowerRoman"/>
      <w:lvlText w:val="%9."/>
      <w:lvlJc w:val="right"/>
      <w:pPr>
        <w:ind w:left="6840" w:hanging="180"/>
      </w:pPr>
    </w:lvl>
  </w:abstractNum>
  <w:abstractNum w:abstractNumId="1" w15:restartNumberingAfterBreak="0">
    <w:nsid w:val="1E4E40E9"/>
    <w:multiLevelType w:val="hybridMultilevel"/>
    <w:tmpl w:val="FFFFFFFF"/>
    <w:lvl w:ilvl="0" w:tplc="F97A6996">
      <w:start w:val="1"/>
      <w:numFmt w:val="upperLetter"/>
      <w:lvlText w:val="%1."/>
      <w:lvlJc w:val="left"/>
      <w:pPr>
        <w:ind w:left="720" w:hanging="360"/>
      </w:pPr>
    </w:lvl>
    <w:lvl w:ilvl="1" w:tplc="169CD5AE">
      <w:start w:val="1"/>
      <w:numFmt w:val="lowerLetter"/>
      <w:lvlText w:val="%2."/>
      <w:lvlJc w:val="left"/>
      <w:pPr>
        <w:ind w:left="1440" w:hanging="360"/>
      </w:pPr>
    </w:lvl>
    <w:lvl w:ilvl="2" w:tplc="F0DCD75C">
      <w:start w:val="1"/>
      <w:numFmt w:val="lowerRoman"/>
      <w:lvlText w:val="%3."/>
      <w:lvlJc w:val="right"/>
      <w:pPr>
        <w:ind w:left="2160" w:hanging="180"/>
      </w:pPr>
    </w:lvl>
    <w:lvl w:ilvl="3" w:tplc="859A0FBC">
      <w:start w:val="1"/>
      <w:numFmt w:val="decimal"/>
      <w:lvlText w:val="%4."/>
      <w:lvlJc w:val="left"/>
      <w:pPr>
        <w:ind w:left="2880" w:hanging="360"/>
      </w:pPr>
    </w:lvl>
    <w:lvl w:ilvl="4" w:tplc="0EA8A7D4">
      <w:start w:val="1"/>
      <w:numFmt w:val="lowerLetter"/>
      <w:lvlText w:val="%5."/>
      <w:lvlJc w:val="left"/>
      <w:pPr>
        <w:ind w:left="3600" w:hanging="360"/>
      </w:pPr>
    </w:lvl>
    <w:lvl w:ilvl="5" w:tplc="FBDAA2D4">
      <w:start w:val="1"/>
      <w:numFmt w:val="lowerRoman"/>
      <w:lvlText w:val="%6."/>
      <w:lvlJc w:val="right"/>
      <w:pPr>
        <w:ind w:left="4320" w:hanging="180"/>
      </w:pPr>
    </w:lvl>
    <w:lvl w:ilvl="6" w:tplc="3E220CA8">
      <w:start w:val="1"/>
      <w:numFmt w:val="decimal"/>
      <w:lvlText w:val="%7."/>
      <w:lvlJc w:val="left"/>
      <w:pPr>
        <w:ind w:left="5040" w:hanging="360"/>
      </w:pPr>
    </w:lvl>
    <w:lvl w:ilvl="7" w:tplc="D3CCF296">
      <w:start w:val="1"/>
      <w:numFmt w:val="lowerLetter"/>
      <w:lvlText w:val="%8."/>
      <w:lvlJc w:val="left"/>
      <w:pPr>
        <w:ind w:left="5760" w:hanging="360"/>
      </w:pPr>
    </w:lvl>
    <w:lvl w:ilvl="8" w:tplc="2C566B6C">
      <w:start w:val="1"/>
      <w:numFmt w:val="lowerRoman"/>
      <w:lvlText w:val="%9."/>
      <w:lvlJc w:val="right"/>
      <w:pPr>
        <w:ind w:left="6480" w:hanging="180"/>
      </w:pPr>
    </w:lvl>
  </w:abstractNum>
  <w:abstractNum w:abstractNumId="2" w15:restartNumberingAfterBreak="0">
    <w:nsid w:val="29B008D6"/>
    <w:multiLevelType w:val="hybridMultilevel"/>
    <w:tmpl w:val="62908C7C"/>
    <w:lvl w:ilvl="0" w:tplc="00F27D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DEC774B"/>
    <w:multiLevelType w:val="hybridMultilevel"/>
    <w:tmpl w:val="0AB065C6"/>
    <w:lvl w:ilvl="0" w:tplc="80E8CC6C">
      <w:start w:val="350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8A5C07"/>
    <w:multiLevelType w:val="hybridMultilevel"/>
    <w:tmpl w:val="A5E4C5B6"/>
    <w:lvl w:ilvl="0" w:tplc="855EEC9A">
      <w:start w:val="1"/>
      <w:numFmt w:val="upperLetter"/>
      <w:lvlText w:val="%1."/>
      <w:lvlJc w:val="left"/>
      <w:pPr>
        <w:ind w:left="720" w:hanging="360"/>
      </w:pPr>
    </w:lvl>
    <w:lvl w:ilvl="1" w:tplc="659EC6A0">
      <w:start w:val="1"/>
      <w:numFmt w:val="lowerLetter"/>
      <w:lvlText w:val="%2."/>
      <w:lvlJc w:val="left"/>
      <w:pPr>
        <w:ind w:left="1440" w:hanging="360"/>
      </w:pPr>
    </w:lvl>
    <w:lvl w:ilvl="2" w:tplc="9BA2434E">
      <w:start w:val="1"/>
      <w:numFmt w:val="lowerRoman"/>
      <w:lvlText w:val="%3."/>
      <w:lvlJc w:val="right"/>
      <w:pPr>
        <w:ind w:left="2160" w:hanging="180"/>
      </w:pPr>
    </w:lvl>
    <w:lvl w:ilvl="3" w:tplc="6D78178E">
      <w:start w:val="1"/>
      <w:numFmt w:val="decimal"/>
      <w:lvlText w:val="%4."/>
      <w:lvlJc w:val="left"/>
      <w:pPr>
        <w:ind w:left="2880" w:hanging="360"/>
      </w:pPr>
    </w:lvl>
    <w:lvl w:ilvl="4" w:tplc="05EC8B72">
      <w:start w:val="1"/>
      <w:numFmt w:val="lowerLetter"/>
      <w:lvlText w:val="%5."/>
      <w:lvlJc w:val="left"/>
      <w:pPr>
        <w:ind w:left="3600" w:hanging="360"/>
      </w:pPr>
    </w:lvl>
    <w:lvl w:ilvl="5" w:tplc="1F64B574">
      <w:start w:val="1"/>
      <w:numFmt w:val="lowerRoman"/>
      <w:lvlText w:val="%6."/>
      <w:lvlJc w:val="right"/>
      <w:pPr>
        <w:ind w:left="4320" w:hanging="180"/>
      </w:pPr>
    </w:lvl>
    <w:lvl w:ilvl="6" w:tplc="D9AE9684">
      <w:start w:val="1"/>
      <w:numFmt w:val="decimal"/>
      <w:lvlText w:val="%7."/>
      <w:lvlJc w:val="left"/>
      <w:pPr>
        <w:ind w:left="5040" w:hanging="360"/>
      </w:pPr>
    </w:lvl>
    <w:lvl w:ilvl="7" w:tplc="CC46574E">
      <w:start w:val="1"/>
      <w:numFmt w:val="lowerLetter"/>
      <w:lvlText w:val="%8."/>
      <w:lvlJc w:val="left"/>
      <w:pPr>
        <w:ind w:left="5760" w:hanging="360"/>
      </w:pPr>
    </w:lvl>
    <w:lvl w:ilvl="8" w:tplc="D11CBE98">
      <w:start w:val="1"/>
      <w:numFmt w:val="lowerRoman"/>
      <w:lvlText w:val="%9."/>
      <w:lvlJc w:val="right"/>
      <w:pPr>
        <w:ind w:left="6480" w:hanging="180"/>
      </w:pPr>
    </w:lvl>
  </w:abstractNum>
  <w:abstractNum w:abstractNumId="5" w15:restartNumberingAfterBreak="0">
    <w:nsid w:val="378F3958"/>
    <w:multiLevelType w:val="hybridMultilevel"/>
    <w:tmpl w:val="FFFFFFFF"/>
    <w:lvl w:ilvl="0" w:tplc="26609B66">
      <w:start w:val="1"/>
      <w:numFmt w:val="upperLetter"/>
      <w:lvlText w:val="%1."/>
      <w:lvlJc w:val="left"/>
      <w:pPr>
        <w:ind w:left="720" w:hanging="360"/>
      </w:pPr>
    </w:lvl>
    <w:lvl w:ilvl="1" w:tplc="2C181366">
      <w:start w:val="1"/>
      <w:numFmt w:val="lowerLetter"/>
      <w:lvlText w:val="%2."/>
      <w:lvlJc w:val="left"/>
      <w:pPr>
        <w:ind w:left="1440" w:hanging="360"/>
      </w:pPr>
    </w:lvl>
    <w:lvl w:ilvl="2" w:tplc="9524F0AE">
      <w:start w:val="1"/>
      <w:numFmt w:val="lowerRoman"/>
      <w:lvlText w:val="%3."/>
      <w:lvlJc w:val="right"/>
      <w:pPr>
        <w:ind w:left="2160" w:hanging="180"/>
      </w:pPr>
    </w:lvl>
    <w:lvl w:ilvl="3" w:tplc="C98CA898">
      <w:start w:val="1"/>
      <w:numFmt w:val="decimal"/>
      <w:lvlText w:val="%4."/>
      <w:lvlJc w:val="left"/>
      <w:pPr>
        <w:ind w:left="2880" w:hanging="360"/>
      </w:pPr>
    </w:lvl>
    <w:lvl w:ilvl="4" w:tplc="7D2EEE3A">
      <w:start w:val="1"/>
      <w:numFmt w:val="lowerLetter"/>
      <w:lvlText w:val="%5."/>
      <w:lvlJc w:val="left"/>
      <w:pPr>
        <w:ind w:left="3600" w:hanging="360"/>
      </w:pPr>
    </w:lvl>
    <w:lvl w:ilvl="5" w:tplc="D9BCBFD4">
      <w:start w:val="1"/>
      <w:numFmt w:val="lowerRoman"/>
      <w:lvlText w:val="%6."/>
      <w:lvlJc w:val="right"/>
      <w:pPr>
        <w:ind w:left="4320" w:hanging="180"/>
      </w:pPr>
    </w:lvl>
    <w:lvl w:ilvl="6" w:tplc="DCA65F44">
      <w:start w:val="1"/>
      <w:numFmt w:val="decimal"/>
      <w:lvlText w:val="%7."/>
      <w:lvlJc w:val="left"/>
      <w:pPr>
        <w:ind w:left="5040" w:hanging="360"/>
      </w:pPr>
    </w:lvl>
    <w:lvl w:ilvl="7" w:tplc="4DD2E562">
      <w:start w:val="1"/>
      <w:numFmt w:val="lowerLetter"/>
      <w:lvlText w:val="%8."/>
      <w:lvlJc w:val="left"/>
      <w:pPr>
        <w:ind w:left="5760" w:hanging="360"/>
      </w:pPr>
    </w:lvl>
    <w:lvl w:ilvl="8" w:tplc="8BC813E2">
      <w:start w:val="1"/>
      <w:numFmt w:val="lowerRoman"/>
      <w:lvlText w:val="%9."/>
      <w:lvlJc w:val="right"/>
      <w:pPr>
        <w:ind w:left="6480" w:hanging="180"/>
      </w:pPr>
    </w:lvl>
  </w:abstractNum>
  <w:abstractNum w:abstractNumId="6" w15:restartNumberingAfterBreak="0">
    <w:nsid w:val="3A9A586E"/>
    <w:multiLevelType w:val="hybridMultilevel"/>
    <w:tmpl w:val="7F08F078"/>
    <w:lvl w:ilvl="0" w:tplc="F4E81950">
      <w:start w:val="1"/>
      <w:numFmt w:val="upperLetter"/>
      <w:lvlText w:val="%1."/>
      <w:lvlJc w:val="left"/>
      <w:pPr>
        <w:ind w:left="720" w:hanging="360"/>
      </w:pPr>
    </w:lvl>
    <w:lvl w:ilvl="1" w:tplc="8E9692BE">
      <w:start w:val="1"/>
      <w:numFmt w:val="lowerLetter"/>
      <w:lvlText w:val="%2."/>
      <w:lvlJc w:val="left"/>
      <w:pPr>
        <w:ind w:left="1440" w:hanging="360"/>
      </w:pPr>
    </w:lvl>
    <w:lvl w:ilvl="2" w:tplc="F4CE3522">
      <w:start w:val="1"/>
      <w:numFmt w:val="lowerRoman"/>
      <w:lvlText w:val="%3."/>
      <w:lvlJc w:val="right"/>
      <w:pPr>
        <w:ind w:left="2160" w:hanging="180"/>
      </w:pPr>
    </w:lvl>
    <w:lvl w:ilvl="3" w:tplc="C470B13C">
      <w:start w:val="1"/>
      <w:numFmt w:val="decimal"/>
      <w:lvlText w:val="%4."/>
      <w:lvlJc w:val="left"/>
      <w:pPr>
        <w:ind w:left="2880" w:hanging="360"/>
      </w:pPr>
    </w:lvl>
    <w:lvl w:ilvl="4" w:tplc="F9306672">
      <w:start w:val="1"/>
      <w:numFmt w:val="lowerLetter"/>
      <w:lvlText w:val="%5."/>
      <w:lvlJc w:val="left"/>
      <w:pPr>
        <w:ind w:left="3600" w:hanging="360"/>
      </w:pPr>
    </w:lvl>
    <w:lvl w:ilvl="5" w:tplc="885CC0DE">
      <w:start w:val="1"/>
      <w:numFmt w:val="lowerRoman"/>
      <w:lvlText w:val="%6."/>
      <w:lvlJc w:val="right"/>
      <w:pPr>
        <w:ind w:left="4320" w:hanging="180"/>
      </w:pPr>
    </w:lvl>
    <w:lvl w:ilvl="6" w:tplc="B082F632">
      <w:start w:val="1"/>
      <w:numFmt w:val="decimal"/>
      <w:lvlText w:val="%7."/>
      <w:lvlJc w:val="left"/>
      <w:pPr>
        <w:ind w:left="5040" w:hanging="360"/>
      </w:pPr>
    </w:lvl>
    <w:lvl w:ilvl="7" w:tplc="875A004C">
      <w:start w:val="1"/>
      <w:numFmt w:val="lowerLetter"/>
      <w:lvlText w:val="%8."/>
      <w:lvlJc w:val="left"/>
      <w:pPr>
        <w:ind w:left="5760" w:hanging="360"/>
      </w:pPr>
    </w:lvl>
    <w:lvl w:ilvl="8" w:tplc="A3543B30">
      <w:start w:val="1"/>
      <w:numFmt w:val="lowerRoman"/>
      <w:lvlText w:val="%9."/>
      <w:lvlJc w:val="right"/>
      <w:pPr>
        <w:ind w:left="6480" w:hanging="180"/>
      </w:pPr>
    </w:lvl>
  </w:abstractNum>
  <w:abstractNum w:abstractNumId="7" w15:restartNumberingAfterBreak="0">
    <w:nsid w:val="4B9D7871"/>
    <w:multiLevelType w:val="hybridMultilevel"/>
    <w:tmpl w:val="A36285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61C452C"/>
    <w:multiLevelType w:val="hybridMultilevel"/>
    <w:tmpl w:val="9DF09A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A0D3EF5"/>
    <w:multiLevelType w:val="hybridMultilevel"/>
    <w:tmpl w:val="A824020A"/>
    <w:lvl w:ilvl="0" w:tplc="B544A5D0">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A842140"/>
    <w:multiLevelType w:val="hybridMultilevel"/>
    <w:tmpl w:val="8C924ECC"/>
    <w:lvl w:ilvl="0" w:tplc="92BEE916">
      <w:start w:val="1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6"/>
  </w:num>
  <w:num w:numId="4">
    <w:abstractNumId w:val="5"/>
  </w:num>
  <w:num w:numId="5">
    <w:abstractNumId w:val="0"/>
  </w:num>
  <w:num w:numId="6">
    <w:abstractNumId w:val="4"/>
  </w:num>
  <w:num w:numId="7">
    <w:abstractNumId w:val="1"/>
  </w:num>
  <w:num w:numId="8">
    <w:abstractNumId w:val="10"/>
  </w:num>
  <w:num w:numId="9">
    <w:abstractNumId w:val="3"/>
  </w:num>
  <w:num w:numId="10">
    <w:abstractNumId w:val="9"/>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1"/>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01271"/>
    <w:rsid w:val="00000884"/>
    <w:rsid w:val="000017D2"/>
    <w:rsid w:val="00001959"/>
    <w:rsid w:val="000022F6"/>
    <w:rsid w:val="00002416"/>
    <w:rsid w:val="0000333F"/>
    <w:rsid w:val="0000462D"/>
    <w:rsid w:val="000053EE"/>
    <w:rsid w:val="000066D7"/>
    <w:rsid w:val="00010006"/>
    <w:rsid w:val="00012E98"/>
    <w:rsid w:val="000131DE"/>
    <w:rsid w:val="00015ACF"/>
    <w:rsid w:val="000160F5"/>
    <w:rsid w:val="0001614F"/>
    <w:rsid w:val="00016792"/>
    <w:rsid w:val="000178A2"/>
    <w:rsid w:val="000204A6"/>
    <w:rsid w:val="00021643"/>
    <w:rsid w:val="00021877"/>
    <w:rsid w:val="00021EDE"/>
    <w:rsid w:val="00023126"/>
    <w:rsid w:val="0002364E"/>
    <w:rsid w:val="0002380A"/>
    <w:rsid w:val="00023EFF"/>
    <w:rsid w:val="00024062"/>
    <w:rsid w:val="00024661"/>
    <w:rsid w:val="0002677A"/>
    <w:rsid w:val="00026A77"/>
    <w:rsid w:val="00027593"/>
    <w:rsid w:val="000277BF"/>
    <w:rsid w:val="00030295"/>
    <w:rsid w:val="00030377"/>
    <w:rsid w:val="000303C9"/>
    <w:rsid w:val="00030642"/>
    <w:rsid w:val="00030A29"/>
    <w:rsid w:val="00030A8F"/>
    <w:rsid w:val="000316C9"/>
    <w:rsid w:val="00031AD8"/>
    <w:rsid w:val="00031DA4"/>
    <w:rsid w:val="00031DC0"/>
    <w:rsid w:val="00031F21"/>
    <w:rsid w:val="000331A8"/>
    <w:rsid w:val="000335D4"/>
    <w:rsid w:val="00033BA5"/>
    <w:rsid w:val="00033D9A"/>
    <w:rsid w:val="00034427"/>
    <w:rsid w:val="00034834"/>
    <w:rsid w:val="0003672E"/>
    <w:rsid w:val="000371B4"/>
    <w:rsid w:val="00040B77"/>
    <w:rsid w:val="00041975"/>
    <w:rsid w:val="00041C6E"/>
    <w:rsid w:val="00041D88"/>
    <w:rsid w:val="00041E8A"/>
    <w:rsid w:val="00041FBC"/>
    <w:rsid w:val="00042DBA"/>
    <w:rsid w:val="000435D9"/>
    <w:rsid w:val="0004434B"/>
    <w:rsid w:val="00044363"/>
    <w:rsid w:val="00044DDE"/>
    <w:rsid w:val="0004588C"/>
    <w:rsid w:val="00046CC1"/>
    <w:rsid w:val="0004705D"/>
    <w:rsid w:val="0004715C"/>
    <w:rsid w:val="0005016F"/>
    <w:rsid w:val="000511CB"/>
    <w:rsid w:val="00051596"/>
    <w:rsid w:val="00051597"/>
    <w:rsid w:val="000525BE"/>
    <w:rsid w:val="000531EF"/>
    <w:rsid w:val="0005487B"/>
    <w:rsid w:val="0005493A"/>
    <w:rsid w:val="00054ACB"/>
    <w:rsid w:val="000560AE"/>
    <w:rsid w:val="000563FD"/>
    <w:rsid w:val="00056DAC"/>
    <w:rsid w:val="00057347"/>
    <w:rsid w:val="00060107"/>
    <w:rsid w:val="000605BA"/>
    <w:rsid w:val="0006066F"/>
    <w:rsid w:val="000633F2"/>
    <w:rsid w:val="000642BC"/>
    <w:rsid w:val="00064E09"/>
    <w:rsid w:val="000660E4"/>
    <w:rsid w:val="00066174"/>
    <w:rsid w:val="000661BF"/>
    <w:rsid w:val="000661ED"/>
    <w:rsid w:val="00066376"/>
    <w:rsid w:val="000666DC"/>
    <w:rsid w:val="00070D92"/>
    <w:rsid w:val="00071165"/>
    <w:rsid w:val="00072F72"/>
    <w:rsid w:val="00073C4C"/>
    <w:rsid w:val="00073FEA"/>
    <w:rsid w:val="00075B7E"/>
    <w:rsid w:val="000767FC"/>
    <w:rsid w:val="0007730F"/>
    <w:rsid w:val="000775CB"/>
    <w:rsid w:val="00077C87"/>
    <w:rsid w:val="0008025D"/>
    <w:rsid w:val="00080DFF"/>
    <w:rsid w:val="00082072"/>
    <w:rsid w:val="000827E9"/>
    <w:rsid w:val="00082A26"/>
    <w:rsid w:val="000836D2"/>
    <w:rsid w:val="00084193"/>
    <w:rsid w:val="00085B5B"/>
    <w:rsid w:val="00085CD5"/>
    <w:rsid w:val="000861A4"/>
    <w:rsid w:val="000872BE"/>
    <w:rsid w:val="0008799F"/>
    <w:rsid w:val="00087D76"/>
    <w:rsid w:val="00087F4D"/>
    <w:rsid w:val="0009038F"/>
    <w:rsid w:val="00091287"/>
    <w:rsid w:val="0009130D"/>
    <w:rsid w:val="00091410"/>
    <w:rsid w:val="000922BB"/>
    <w:rsid w:val="00092A26"/>
    <w:rsid w:val="000937B6"/>
    <w:rsid w:val="00095113"/>
    <w:rsid w:val="000958AF"/>
    <w:rsid w:val="000960D7"/>
    <w:rsid w:val="00096283"/>
    <w:rsid w:val="00096613"/>
    <w:rsid w:val="0009687D"/>
    <w:rsid w:val="00096898"/>
    <w:rsid w:val="00097DB2"/>
    <w:rsid w:val="000A02FD"/>
    <w:rsid w:val="000A07BF"/>
    <w:rsid w:val="000A09CD"/>
    <w:rsid w:val="000A0E83"/>
    <w:rsid w:val="000A2539"/>
    <w:rsid w:val="000A27A0"/>
    <w:rsid w:val="000A41AB"/>
    <w:rsid w:val="000A4FBC"/>
    <w:rsid w:val="000A77D9"/>
    <w:rsid w:val="000A7AD2"/>
    <w:rsid w:val="000A7B9B"/>
    <w:rsid w:val="000A7D54"/>
    <w:rsid w:val="000A7ECF"/>
    <w:rsid w:val="000B054E"/>
    <w:rsid w:val="000B0EB9"/>
    <w:rsid w:val="000B107A"/>
    <w:rsid w:val="000B1395"/>
    <w:rsid w:val="000B3353"/>
    <w:rsid w:val="000B3AA8"/>
    <w:rsid w:val="000B3C8F"/>
    <w:rsid w:val="000B3F3C"/>
    <w:rsid w:val="000B45F5"/>
    <w:rsid w:val="000B4696"/>
    <w:rsid w:val="000C0BA0"/>
    <w:rsid w:val="000C0C01"/>
    <w:rsid w:val="000C13C6"/>
    <w:rsid w:val="000C142E"/>
    <w:rsid w:val="000C1A88"/>
    <w:rsid w:val="000C4B2F"/>
    <w:rsid w:val="000C66A3"/>
    <w:rsid w:val="000C6DD5"/>
    <w:rsid w:val="000D03C9"/>
    <w:rsid w:val="000D04CE"/>
    <w:rsid w:val="000D0BCA"/>
    <w:rsid w:val="000D1187"/>
    <w:rsid w:val="000D1394"/>
    <w:rsid w:val="000D16A2"/>
    <w:rsid w:val="000D26E5"/>
    <w:rsid w:val="000D2D69"/>
    <w:rsid w:val="000D2E4F"/>
    <w:rsid w:val="000D3314"/>
    <w:rsid w:val="000D42FD"/>
    <w:rsid w:val="000D525B"/>
    <w:rsid w:val="000D59F2"/>
    <w:rsid w:val="000D5D23"/>
    <w:rsid w:val="000D5E83"/>
    <w:rsid w:val="000D660F"/>
    <w:rsid w:val="000D7758"/>
    <w:rsid w:val="000D7C4F"/>
    <w:rsid w:val="000E0134"/>
    <w:rsid w:val="000E03D8"/>
    <w:rsid w:val="000E153C"/>
    <w:rsid w:val="000E1651"/>
    <w:rsid w:val="000E3CDA"/>
    <w:rsid w:val="000E633F"/>
    <w:rsid w:val="000E69C7"/>
    <w:rsid w:val="000E6CC9"/>
    <w:rsid w:val="000E6E60"/>
    <w:rsid w:val="000F083E"/>
    <w:rsid w:val="000F1368"/>
    <w:rsid w:val="000F1E7F"/>
    <w:rsid w:val="000F22D5"/>
    <w:rsid w:val="000F318C"/>
    <w:rsid w:val="000F367A"/>
    <w:rsid w:val="000F4536"/>
    <w:rsid w:val="000F4F49"/>
    <w:rsid w:val="000F543F"/>
    <w:rsid w:val="000F59D8"/>
    <w:rsid w:val="000F654D"/>
    <w:rsid w:val="000F6D9B"/>
    <w:rsid w:val="000F781C"/>
    <w:rsid w:val="00100019"/>
    <w:rsid w:val="00100472"/>
    <w:rsid w:val="00100B57"/>
    <w:rsid w:val="00101164"/>
    <w:rsid w:val="00102323"/>
    <w:rsid w:val="0010260C"/>
    <w:rsid w:val="00103AE1"/>
    <w:rsid w:val="0010406E"/>
    <w:rsid w:val="001048FF"/>
    <w:rsid w:val="0010495A"/>
    <w:rsid w:val="00104D8D"/>
    <w:rsid w:val="00107A07"/>
    <w:rsid w:val="00111D4B"/>
    <w:rsid w:val="00112DC1"/>
    <w:rsid w:val="00113250"/>
    <w:rsid w:val="001141AF"/>
    <w:rsid w:val="001145C4"/>
    <w:rsid w:val="00114952"/>
    <w:rsid w:val="001157AF"/>
    <w:rsid w:val="00115937"/>
    <w:rsid w:val="00117639"/>
    <w:rsid w:val="0011776A"/>
    <w:rsid w:val="00117A92"/>
    <w:rsid w:val="0011E745"/>
    <w:rsid w:val="001200BF"/>
    <w:rsid w:val="00120E4A"/>
    <w:rsid w:val="001215F5"/>
    <w:rsid w:val="001233A2"/>
    <w:rsid w:val="00123565"/>
    <w:rsid w:val="00124513"/>
    <w:rsid w:val="00124D14"/>
    <w:rsid w:val="0012638F"/>
    <w:rsid w:val="00126A51"/>
    <w:rsid w:val="00126ADB"/>
    <w:rsid w:val="001311FE"/>
    <w:rsid w:val="00131CD7"/>
    <w:rsid w:val="001321A8"/>
    <w:rsid w:val="001324D6"/>
    <w:rsid w:val="00132CDC"/>
    <w:rsid w:val="00132FC8"/>
    <w:rsid w:val="0013396C"/>
    <w:rsid w:val="00133A69"/>
    <w:rsid w:val="001340FB"/>
    <w:rsid w:val="00134816"/>
    <w:rsid w:val="0013541D"/>
    <w:rsid w:val="00135B17"/>
    <w:rsid w:val="00135C15"/>
    <w:rsid w:val="00137553"/>
    <w:rsid w:val="001408C5"/>
    <w:rsid w:val="00140D7E"/>
    <w:rsid w:val="00140EA7"/>
    <w:rsid w:val="00142316"/>
    <w:rsid w:val="00142D65"/>
    <w:rsid w:val="001431ED"/>
    <w:rsid w:val="00143C3F"/>
    <w:rsid w:val="00143EFA"/>
    <w:rsid w:val="001440EF"/>
    <w:rsid w:val="00144290"/>
    <w:rsid w:val="001446BC"/>
    <w:rsid w:val="00144F3B"/>
    <w:rsid w:val="001450CC"/>
    <w:rsid w:val="00145249"/>
    <w:rsid w:val="00145342"/>
    <w:rsid w:val="0014539D"/>
    <w:rsid w:val="001462A3"/>
    <w:rsid w:val="001470A6"/>
    <w:rsid w:val="00147489"/>
    <w:rsid w:val="001479C3"/>
    <w:rsid w:val="00150C78"/>
    <w:rsid w:val="00151016"/>
    <w:rsid w:val="00152B91"/>
    <w:rsid w:val="00152C64"/>
    <w:rsid w:val="00153B5D"/>
    <w:rsid w:val="00154716"/>
    <w:rsid w:val="001557D6"/>
    <w:rsid w:val="00155A89"/>
    <w:rsid w:val="00155EE9"/>
    <w:rsid w:val="00156878"/>
    <w:rsid w:val="00156DEE"/>
    <w:rsid w:val="00157E9C"/>
    <w:rsid w:val="00161285"/>
    <w:rsid w:val="0016212A"/>
    <w:rsid w:val="00162F0B"/>
    <w:rsid w:val="00164126"/>
    <w:rsid w:val="00164A64"/>
    <w:rsid w:val="00164EDE"/>
    <w:rsid w:val="00165305"/>
    <w:rsid w:val="001678FC"/>
    <w:rsid w:val="00170516"/>
    <w:rsid w:val="001705AF"/>
    <w:rsid w:val="00171612"/>
    <w:rsid w:val="00171F53"/>
    <w:rsid w:val="00172919"/>
    <w:rsid w:val="00172A3A"/>
    <w:rsid w:val="00172D36"/>
    <w:rsid w:val="00173589"/>
    <w:rsid w:val="00173B15"/>
    <w:rsid w:val="00174A18"/>
    <w:rsid w:val="00174A2C"/>
    <w:rsid w:val="00175945"/>
    <w:rsid w:val="0017679A"/>
    <w:rsid w:val="00180360"/>
    <w:rsid w:val="001803BA"/>
    <w:rsid w:val="00180C39"/>
    <w:rsid w:val="00184182"/>
    <w:rsid w:val="00184610"/>
    <w:rsid w:val="00184C08"/>
    <w:rsid w:val="001855D5"/>
    <w:rsid w:val="00185B4B"/>
    <w:rsid w:val="00185E27"/>
    <w:rsid w:val="00185E4E"/>
    <w:rsid w:val="001868EA"/>
    <w:rsid w:val="00187629"/>
    <w:rsid w:val="00187671"/>
    <w:rsid w:val="001900DE"/>
    <w:rsid w:val="00190FC3"/>
    <w:rsid w:val="001911D8"/>
    <w:rsid w:val="001915AB"/>
    <w:rsid w:val="0019164B"/>
    <w:rsid w:val="0019199D"/>
    <w:rsid w:val="001928B9"/>
    <w:rsid w:val="001941A9"/>
    <w:rsid w:val="00194F61"/>
    <w:rsid w:val="0019552D"/>
    <w:rsid w:val="001959AA"/>
    <w:rsid w:val="00196F4F"/>
    <w:rsid w:val="00197E5C"/>
    <w:rsid w:val="00197FA3"/>
    <w:rsid w:val="001A01AD"/>
    <w:rsid w:val="001A081C"/>
    <w:rsid w:val="001A1741"/>
    <w:rsid w:val="001A1E20"/>
    <w:rsid w:val="001A29AC"/>
    <w:rsid w:val="001A3D1B"/>
    <w:rsid w:val="001A427B"/>
    <w:rsid w:val="001A4358"/>
    <w:rsid w:val="001A4ED4"/>
    <w:rsid w:val="001A4ED9"/>
    <w:rsid w:val="001A4F4B"/>
    <w:rsid w:val="001A5A6D"/>
    <w:rsid w:val="001A6869"/>
    <w:rsid w:val="001A797E"/>
    <w:rsid w:val="001B0067"/>
    <w:rsid w:val="001B0128"/>
    <w:rsid w:val="001B0A7B"/>
    <w:rsid w:val="001B1DAD"/>
    <w:rsid w:val="001B2D97"/>
    <w:rsid w:val="001B3816"/>
    <w:rsid w:val="001B39EF"/>
    <w:rsid w:val="001B50F8"/>
    <w:rsid w:val="001B53C9"/>
    <w:rsid w:val="001B5672"/>
    <w:rsid w:val="001B6717"/>
    <w:rsid w:val="001B7710"/>
    <w:rsid w:val="001C0719"/>
    <w:rsid w:val="001C0E29"/>
    <w:rsid w:val="001C16E6"/>
    <w:rsid w:val="001C22CA"/>
    <w:rsid w:val="001C356A"/>
    <w:rsid w:val="001C392A"/>
    <w:rsid w:val="001C3954"/>
    <w:rsid w:val="001C3D1F"/>
    <w:rsid w:val="001C4564"/>
    <w:rsid w:val="001C4698"/>
    <w:rsid w:val="001C57C1"/>
    <w:rsid w:val="001C5AC2"/>
    <w:rsid w:val="001C5F7C"/>
    <w:rsid w:val="001C673E"/>
    <w:rsid w:val="001C79DD"/>
    <w:rsid w:val="001C7ACE"/>
    <w:rsid w:val="001D0455"/>
    <w:rsid w:val="001D2853"/>
    <w:rsid w:val="001D34A3"/>
    <w:rsid w:val="001D3755"/>
    <w:rsid w:val="001D52C0"/>
    <w:rsid w:val="001D53A7"/>
    <w:rsid w:val="001D5414"/>
    <w:rsid w:val="001D568C"/>
    <w:rsid w:val="001D58FD"/>
    <w:rsid w:val="001D7611"/>
    <w:rsid w:val="001E05C1"/>
    <w:rsid w:val="001E16BE"/>
    <w:rsid w:val="001E40E1"/>
    <w:rsid w:val="001E486C"/>
    <w:rsid w:val="001E4F74"/>
    <w:rsid w:val="001E5277"/>
    <w:rsid w:val="001E55EF"/>
    <w:rsid w:val="001E55F0"/>
    <w:rsid w:val="001E62A6"/>
    <w:rsid w:val="001E692B"/>
    <w:rsid w:val="001E6B26"/>
    <w:rsid w:val="001E6FFD"/>
    <w:rsid w:val="001E7B69"/>
    <w:rsid w:val="001F26EF"/>
    <w:rsid w:val="001F2C0E"/>
    <w:rsid w:val="001F2E6A"/>
    <w:rsid w:val="001F3394"/>
    <w:rsid w:val="001F4503"/>
    <w:rsid w:val="001F4810"/>
    <w:rsid w:val="001F4FEB"/>
    <w:rsid w:val="001F5EF5"/>
    <w:rsid w:val="0020081D"/>
    <w:rsid w:val="002040C5"/>
    <w:rsid w:val="002044AC"/>
    <w:rsid w:val="002049C4"/>
    <w:rsid w:val="00205E40"/>
    <w:rsid w:val="002073E8"/>
    <w:rsid w:val="0020785B"/>
    <w:rsid w:val="0021010A"/>
    <w:rsid w:val="002102C9"/>
    <w:rsid w:val="0021042C"/>
    <w:rsid w:val="0021092A"/>
    <w:rsid w:val="00211F3E"/>
    <w:rsid w:val="002138FC"/>
    <w:rsid w:val="00214E99"/>
    <w:rsid w:val="00216330"/>
    <w:rsid w:val="002163BB"/>
    <w:rsid w:val="00217794"/>
    <w:rsid w:val="00217DCA"/>
    <w:rsid w:val="0022011B"/>
    <w:rsid w:val="00220548"/>
    <w:rsid w:val="00220717"/>
    <w:rsid w:val="00220E82"/>
    <w:rsid w:val="00222DDB"/>
    <w:rsid w:val="00224144"/>
    <w:rsid w:val="0022531A"/>
    <w:rsid w:val="0022597C"/>
    <w:rsid w:val="00225994"/>
    <w:rsid w:val="00225CFD"/>
    <w:rsid w:val="0022612C"/>
    <w:rsid w:val="00227681"/>
    <w:rsid w:val="00230C7C"/>
    <w:rsid w:val="00230E48"/>
    <w:rsid w:val="0023178E"/>
    <w:rsid w:val="00231F1B"/>
    <w:rsid w:val="0023286B"/>
    <w:rsid w:val="00232926"/>
    <w:rsid w:val="00233BCA"/>
    <w:rsid w:val="00235F5F"/>
    <w:rsid w:val="00236F4A"/>
    <w:rsid w:val="00237478"/>
    <w:rsid w:val="00240221"/>
    <w:rsid w:val="00240A1A"/>
    <w:rsid w:val="0024119D"/>
    <w:rsid w:val="002421A0"/>
    <w:rsid w:val="00242C15"/>
    <w:rsid w:val="00242FA5"/>
    <w:rsid w:val="00242FAD"/>
    <w:rsid w:val="00246439"/>
    <w:rsid w:val="002465DD"/>
    <w:rsid w:val="00247615"/>
    <w:rsid w:val="002478A5"/>
    <w:rsid w:val="00247D7C"/>
    <w:rsid w:val="0025013A"/>
    <w:rsid w:val="002505AE"/>
    <w:rsid w:val="00250EAC"/>
    <w:rsid w:val="00252FF6"/>
    <w:rsid w:val="00253B98"/>
    <w:rsid w:val="002544B1"/>
    <w:rsid w:val="00254A9F"/>
    <w:rsid w:val="00254EA0"/>
    <w:rsid w:val="00254F9A"/>
    <w:rsid w:val="00255681"/>
    <w:rsid w:val="00255F8E"/>
    <w:rsid w:val="00260285"/>
    <w:rsid w:val="00260470"/>
    <w:rsid w:val="00261C45"/>
    <w:rsid w:val="00261C85"/>
    <w:rsid w:val="002631C8"/>
    <w:rsid w:val="00263238"/>
    <w:rsid w:val="00265247"/>
    <w:rsid w:val="0026545B"/>
    <w:rsid w:val="002659D2"/>
    <w:rsid w:val="00265C63"/>
    <w:rsid w:val="00265CFB"/>
    <w:rsid w:val="00267CDF"/>
    <w:rsid w:val="00270D0C"/>
    <w:rsid w:val="0027119E"/>
    <w:rsid w:val="00271AF8"/>
    <w:rsid w:val="00272337"/>
    <w:rsid w:val="00272A00"/>
    <w:rsid w:val="00273096"/>
    <w:rsid w:val="00273892"/>
    <w:rsid w:val="00273B88"/>
    <w:rsid w:val="00280145"/>
    <w:rsid w:val="002801F4"/>
    <w:rsid w:val="002803C7"/>
    <w:rsid w:val="002827F5"/>
    <w:rsid w:val="00282BBF"/>
    <w:rsid w:val="00282C0D"/>
    <w:rsid w:val="00282D66"/>
    <w:rsid w:val="00282FF2"/>
    <w:rsid w:val="0028499E"/>
    <w:rsid w:val="00284DD0"/>
    <w:rsid w:val="0028517F"/>
    <w:rsid w:val="002852F6"/>
    <w:rsid w:val="0028579B"/>
    <w:rsid w:val="002859F6"/>
    <w:rsid w:val="00286039"/>
    <w:rsid w:val="002868CB"/>
    <w:rsid w:val="002875F0"/>
    <w:rsid w:val="00287621"/>
    <w:rsid w:val="00287FD8"/>
    <w:rsid w:val="00290F1A"/>
    <w:rsid w:val="00292F8F"/>
    <w:rsid w:val="00293B0F"/>
    <w:rsid w:val="0029528B"/>
    <w:rsid w:val="00295304"/>
    <w:rsid w:val="00295308"/>
    <w:rsid w:val="00295C9B"/>
    <w:rsid w:val="00296424"/>
    <w:rsid w:val="0029661B"/>
    <w:rsid w:val="00296C2E"/>
    <w:rsid w:val="0029BA35"/>
    <w:rsid w:val="002A0B93"/>
    <w:rsid w:val="002A0FC3"/>
    <w:rsid w:val="002A13CE"/>
    <w:rsid w:val="002A1402"/>
    <w:rsid w:val="002A19D9"/>
    <w:rsid w:val="002A1AE4"/>
    <w:rsid w:val="002A259F"/>
    <w:rsid w:val="002A26CA"/>
    <w:rsid w:val="002A2941"/>
    <w:rsid w:val="002A29CE"/>
    <w:rsid w:val="002A3823"/>
    <w:rsid w:val="002A3FE2"/>
    <w:rsid w:val="002A6050"/>
    <w:rsid w:val="002A68F3"/>
    <w:rsid w:val="002A6D38"/>
    <w:rsid w:val="002A6F85"/>
    <w:rsid w:val="002A7CDF"/>
    <w:rsid w:val="002B08E9"/>
    <w:rsid w:val="002B155F"/>
    <w:rsid w:val="002B459E"/>
    <w:rsid w:val="002B475B"/>
    <w:rsid w:val="002B5081"/>
    <w:rsid w:val="002B56BB"/>
    <w:rsid w:val="002B6272"/>
    <w:rsid w:val="002B6490"/>
    <w:rsid w:val="002B6785"/>
    <w:rsid w:val="002B70D5"/>
    <w:rsid w:val="002B72C7"/>
    <w:rsid w:val="002B7C3D"/>
    <w:rsid w:val="002B7CE3"/>
    <w:rsid w:val="002B7E2D"/>
    <w:rsid w:val="002C0AD1"/>
    <w:rsid w:val="002C2357"/>
    <w:rsid w:val="002C25E4"/>
    <w:rsid w:val="002C2893"/>
    <w:rsid w:val="002C3AEA"/>
    <w:rsid w:val="002C4687"/>
    <w:rsid w:val="002C5EBE"/>
    <w:rsid w:val="002C63E6"/>
    <w:rsid w:val="002C75FD"/>
    <w:rsid w:val="002D014D"/>
    <w:rsid w:val="002D141E"/>
    <w:rsid w:val="002D25E5"/>
    <w:rsid w:val="002D334D"/>
    <w:rsid w:val="002D3731"/>
    <w:rsid w:val="002D405D"/>
    <w:rsid w:val="002D42F5"/>
    <w:rsid w:val="002D4761"/>
    <w:rsid w:val="002D5978"/>
    <w:rsid w:val="002D5F6C"/>
    <w:rsid w:val="002D729C"/>
    <w:rsid w:val="002E02C2"/>
    <w:rsid w:val="002E0FA2"/>
    <w:rsid w:val="002E1398"/>
    <w:rsid w:val="002E1C2B"/>
    <w:rsid w:val="002E1D53"/>
    <w:rsid w:val="002E2CC9"/>
    <w:rsid w:val="002E38E3"/>
    <w:rsid w:val="002E3E4C"/>
    <w:rsid w:val="002E46C4"/>
    <w:rsid w:val="002E4AEB"/>
    <w:rsid w:val="002E4EFC"/>
    <w:rsid w:val="002E504E"/>
    <w:rsid w:val="002E50D2"/>
    <w:rsid w:val="002E51F9"/>
    <w:rsid w:val="002E56CC"/>
    <w:rsid w:val="002E6654"/>
    <w:rsid w:val="002E6C31"/>
    <w:rsid w:val="002E7310"/>
    <w:rsid w:val="002E738D"/>
    <w:rsid w:val="002F0208"/>
    <w:rsid w:val="002F023C"/>
    <w:rsid w:val="002F1506"/>
    <w:rsid w:val="002F195B"/>
    <w:rsid w:val="002F4E72"/>
    <w:rsid w:val="002F523C"/>
    <w:rsid w:val="002F5FE6"/>
    <w:rsid w:val="002F61EB"/>
    <w:rsid w:val="002F70B6"/>
    <w:rsid w:val="002F7E3F"/>
    <w:rsid w:val="002FB90B"/>
    <w:rsid w:val="00300663"/>
    <w:rsid w:val="00300760"/>
    <w:rsid w:val="0030124B"/>
    <w:rsid w:val="0030186D"/>
    <w:rsid w:val="00301A92"/>
    <w:rsid w:val="0030300A"/>
    <w:rsid w:val="003031F8"/>
    <w:rsid w:val="003036A4"/>
    <w:rsid w:val="003041F0"/>
    <w:rsid w:val="00304607"/>
    <w:rsid w:val="00304ACC"/>
    <w:rsid w:val="00304B53"/>
    <w:rsid w:val="0030561E"/>
    <w:rsid w:val="0030665F"/>
    <w:rsid w:val="003078D0"/>
    <w:rsid w:val="00310A09"/>
    <w:rsid w:val="00310A18"/>
    <w:rsid w:val="00310F0E"/>
    <w:rsid w:val="003118F4"/>
    <w:rsid w:val="00312814"/>
    <w:rsid w:val="00313123"/>
    <w:rsid w:val="00313A24"/>
    <w:rsid w:val="00313C47"/>
    <w:rsid w:val="0031449D"/>
    <w:rsid w:val="00315987"/>
    <w:rsid w:val="00315F37"/>
    <w:rsid w:val="00316D6D"/>
    <w:rsid w:val="00316DEF"/>
    <w:rsid w:val="00317569"/>
    <w:rsid w:val="00317965"/>
    <w:rsid w:val="003202DF"/>
    <w:rsid w:val="00320424"/>
    <w:rsid w:val="00320D2A"/>
    <w:rsid w:val="00322151"/>
    <w:rsid w:val="0032248A"/>
    <w:rsid w:val="0032285F"/>
    <w:rsid w:val="00322A14"/>
    <w:rsid w:val="003237C3"/>
    <w:rsid w:val="003240E2"/>
    <w:rsid w:val="003247B9"/>
    <w:rsid w:val="00325BF4"/>
    <w:rsid w:val="003266C4"/>
    <w:rsid w:val="00327491"/>
    <w:rsid w:val="00327DE5"/>
    <w:rsid w:val="00327DF4"/>
    <w:rsid w:val="00330466"/>
    <w:rsid w:val="00330BDA"/>
    <w:rsid w:val="00330E51"/>
    <w:rsid w:val="0033178C"/>
    <w:rsid w:val="00331C66"/>
    <w:rsid w:val="0033248A"/>
    <w:rsid w:val="00332563"/>
    <w:rsid w:val="00332A59"/>
    <w:rsid w:val="00332DB2"/>
    <w:rsid w:val="00332DBD"/>
    <w:rsid w:val="00333EC6"/>
    <w:rsid w:val="00334203"/>
    <w:rsid w:val="00334C56"/>
    <w:rsid w:val="00336068"/>
    <w:rsid w:val="00337043"/>
    <w:rsid w:val="003406A9"/>
    <w:rsid w:val="003407C3"/>
    <w:rsid w:val="00340B08"/>
    <w:rsid w:val="003410D6"/>
    <w:rsid w:val="00341631"/>
    <w:rsid w:val="003417BB"/>
    <w:rsid w:val="00342871"/>
    <w:rsid w:val="00342C50"/>
    <w:rsid w:val="00343FD0"/>
    <w:rsid w:val="00344C90"/>
    <w:rsid w:val="00346CB8"/>
    <w:rsid w:val="00350486"/>
    <w:rsid w:val="0035077D"/>
    <w:rsid w:val="0035088C"/>
    <w:rsid w:val="00350D12"/>
    <w:rsid w:val="00350F8C"/>
    <w:rsid w:val="00351B2C"/>
    <w:rsid w:val="00352BD5"/>
    <w:rsid w:val="003530AE"/>
    <w:rsid w:val="0035372F"/>
    <w:rsid w:val="00353BD0"/>
    <w:rsid w:val="00354309"/>
    <w:rsid w:val="00356B86"/>
    <w:rsid w:val="00356B92"/>
    <w:rsid w:val="00356CD3"/>
    <w:rsid w:val="00360CE2"/>
    <w:rsid w:val="00360D9B"/>
    <w:rsid w:val="0036181F"/>
    <w:rsid w:val="00361B1A"/>
    <w:rsid w:val="00362F2E"/>
    <w:rsid w:val="00365413"/>
    <w:rsid w:val="003655EC"/>
    <w:rsid w:val="00365B49"/>
    <w:rsid w:val="00365E9B"/>
    <w:rsid w:val="00370660"/>
    <w:rsid w:val="00370855"/>
    <w:rsid w:val="0037137B"/>
    <w:rsid w:val="003717AA"/>
    <w:rsid w:val="00372BFF"/>
    <w:rsid w:val="00374740"/>
    <w:rsid w:val="00374D55"/>
    <w:rsid w:val="00375D9B"/>
    <w:rsid w:val="0037629F"/>
    <w:rsid w:val="00376CA0"/>
    <w:rsid w:val="003775E2"/>
    <w:rsid w:val="003803AD"/>
    <w:rsid w:val="0038046F"/>
    <w:rsid w:val="0038065A"/>
    <w:rsid w:val="003831D7"/>
    <w:rsid w:val="00383ACE"/>
    <w:rsid w:val="003842E2"/>
    <w:rsid w:val="0038486F"/>
    <w:rsid w:val="00384952"/>
    <w:rsid w:val="003851DA"/>
    <w:rsid w:val="003854B2"/>
    <w:rsid w:val="00385DD0"/>
    <w:rsid w:val="0038768A"/>
    <w:rsid w:val="00387E08"/>
    <w:rsid w:val="0039024D"/>
    <w:rsid w:val="003904CC"/>
    <w:rsid w:val="003910AD"/>
    <w:rsid w:val="00392B6D"/>
    <w:rsid w:val="00392B6F"/>
    <w:rsid w:val="00392FB9"/>
    <w:rsid w:val="00393A6A"/>
    <w:rsid w:val="003940F5"/>
    <w:rsid w:val="003969FF"/>
    <w:rsid w:val="00396E85"/>
    <w:rsid w:val="00397BD7"/>
    <w:rsid w:val="00397D23"/>
    <w:rsid w:val="00397DBE"/>
    <w:rsid w:val="003A04F4"/>
    <w:rsid w:val="003A0511"/>
    <w:rsid w:val="003A0DDD"/>
    <w:rsid w:val="003A1461"/>
    <w:rsid w:val="003A1747"/>
    <w:rsid w:val="003A1EDD"/>
    <w:rsid w:val="003A21C5"/>
    <w:rsid w:val="003A3AD0"/>
    <w:rsid w:val="003A433B"/>
    <w:rsid w:val="003A4583"/>
    <w:rsid w:val="003A51F4"/>
    <w:rsid w:val="003A56FC"/>
    <w:rsid w:val="003A6689"/>
    <w:rsid w:val="003A6E56"/>
    <w:rsid w:val="003A6F8E"/>
    <w:rsid w:val="003A70D0"/>
    <w:rsid w:val="003A7795"/>
    <w:rsid w:val="003A7CB6"/>
    <w:rsid w:val="003B215E"/>
    <w:rsid w:val="003B3869"/>
    <w:rsid w:val="003B49F5"/>
    <w:rsid w:val="003B535B"/>
    <w:rsid w:val="003B5B7A"/>
    <w:rsid w:val="003B72E0"/>
    <w:rsid w:val="003B7616"/>
    <w:rsid w:val="003B77D7"/>
    <w:rsid w:val="003B7CE6"/>
    <w:rsid w:val="003C0025"/>
    <w:rsid w:val="003C0B20"/>
    <w:rsid w:val="003C1FA2"/>
    <w:rsid w:val="003C2414"/>
    <w:rsid w:val="003C29EB"/>
    <w:rsid w:val="003C2B51"/>
    <w:rsid w:val="003C421E"/>
    <w:rsid w:val="003C4C6F"/>
    <w:rsid w:val="003C4D06"/>
    <w:rsid w:val="003C5615"/>
    <w:rsid w:val="003C72F1"/>
    <w:rsid w:val="003C7CEC"/>
    <w:rsid w:val="003D006B"/>
    <w:rsid w:val="003D04DE"/>
    <w:rsid w:val="003D1049"/>
    <w:rsid w:val="003D12AF"/>
    <w:rsid w:val="003D14B0"/>
    <w:rsid w:val="003D163A"/>
    <w:rsid w:val="003D17C9"/>
    <w:rsid w:val="003D2EEF"/>
    <w:rsid w:val="003D319B"/>
    <w:rsid w:val="003D3608"/>
    <w:rsid w:val="003D40DE"/>
    <w:rsid w:val="003D47E3"/>
    <w:rsid w:val="003D501A"/>
    <w:rsid w:val="003D5300"/>
    <w:rsid w:val="003D603F"/>
    <w:rsid w:val="003D6179"/>
    <w:rsid w:val="003D619F"/>
    <w:rsid w:val="003D6661"/>
    <w:rsid w:val="003D788B"/>
    <w:rsid w:val="003D7D15"/>
    <w:rsid w:val="003E060D"/>
    <w:rsid w:val="003E0CCB"/>
    <w:rsid w:val="003E1281"/>
    <w:rsid w:val="003E13F2"/>
    <w:rsid w:val="003E19C3"/>
    <w:rsid w:val="003E1A3C"/>
    <w:rsid w:val="003E20E4"/>
    <w:rsid w:val="003E276A"/>
    <w:rsid w:val="003E3B96"/>
    <w:rsid w:val="003E3FD7"/>
    <w:rsid w:val="003E4E6A"/>
    <w:rsid w:val="003E54BF"/>
    <w:rsid w:val="003E66F6"/>
    <w:rsid w:val="003E723D"/>
    <w:rsid w:val="003E73CE"/>
    <w:rsid w:val="003F058A"/>
    <w:rsid w:val="003F08D4"/>
    <w:rsid w:val="003F256A"/>
    <w:rsid w:val="003F2C55"/>
    <w:rsid w:val="003F3CA5"/>
    <w:rsid w:val="003F556D"/>
    <w:rsid w:val="003F55F0"/>
    <w:rsid w:val="003F5B68"/>
    <w:rsid w:val="003F6942"/>
    <w:rsid w:val="003F6FF3"/>
    <w:rsid w:val="003F75FB"/>
    <w:rsid w:val="0040091E"/>
    <w:rsid w:val="00400EC6"/>
    <w:rsid w:val="00400F7C"/>
    <w:rsid w:val="00401445"/>
    <w:rsid w:val="00401C28"/>
    <w:rsid w:val="00403303"/>
    <w:rsid w:val="00405210"/>
    <w:rsid w:val="00405968"/>
    <w:rsid w:val="0040620F"/>
    <w:rsid w:val="0040681E"/>
    <w:rsid w:val="00406834"/>
    <w:rsid w:val="004069CB"/>
    <w:rsid w:val="00406F5C"/>
    <w:rsid w:val="00407037"/>
    <w:rsid w:val="004077D1"/>
    <w:rsid w:val="00407E2E"/>
    <w:rsid w:val="00407EA4"/>
    <w:rsid w:val="004115A6"/>
    <w:rsid w:val="004115FA"/>
    <w:rsid w:val="00412179"/>
    <w:rsid w:val="00412BF8"/>
    <w:rsid w:val="00413819"/>
    <w:rsid w:val="00414351"/>
    <w:rsid w:val="004153CB"/>
    <w:rsid w:val="004155AB"/>
    <w:rsid w:val="00416389"/>
    <w:rsid w:val="0041644F"/>
    <w:rsid w:val="004179E7"/>
    <w:rsid w:val="00420C0B"/>
    <w:rsid w:val="004235F7"/>
    <w:rsid w:val="00423C27"/>
    <w:rsid w:val="00424675"/>
    <w:rsid w:val="00424FA4"/>
    <w:rsid w:val="00424FDC"/>
    <w:rsid w:val="0042571C"/>
    <w:rsid w:val="00425B70"/>
    <w:rsid w:val="004276FA"/>
    <w:rsid w:val="004317B9"/>
    <w:rsid w:val="004319FF"/>
    <w:rsid w:val="00431A8D"/>
    <w:rsid w:val="00431FDF"/>
    <w:rsid w:val="00433412"/>
    <w:rsid w:val="004338FE"/>
    <w:rsid w:val="00434337"/>
    <w:rsid w:val="00434F34"/>
    <w:rsid w:val="004352C5"/>
    <w:rsid w:val="00436744"/>
    <w:rsid w:val="00436EC5"/>
    <w:rsid w:val="00437E76"/>
    <w:rsid w:val="00441364"/>
    <w:rsid w:val="00441B5D"/>
    <w:rsid w:val="004420EE"/>
    <w:rsid w:val="00442CF7"/>
    <w:rsid w:val="00442DF2"/>
    <w:rsid w:val="00442E59"/>
    <w:rsid w:val="004431D0"/>
    <w:rsid w:val="00443E7A"/>
    <w:rsid w:val="004442EA"/>
    <w:rsid w:val="004462E6"/>
    <w:rsid w:val="004467C8"/>
    <w:rsid w:val="00446D8C"/>
    <w:rsid w:val="00447CA2"/>
    <w:rsid w:val="004504C5"/>
    <w:rsid w:val="00452888"/>
    <w:rsid w:val="00452BD2"/>
    <w:rsid w:val="00452C82"/>
    <w:rsid w:val="00453A44"/>
    <w:rsid w:val="00453ABC"/>
    <w:rsid w:val="00453B95"/>
    <w:rsid w:val="00453E92"/>
    <w:rsid w:val="004544F2"/>
    <w:rsid w:val="004548E8"/>
    <w:rsid w:val="00456380"/>
    <w:rsid w:val="004567B3"/>
    <w:rsid w:val="004577DA"/>
    <w:rsid w:val="00457AAC"/>
    <w:rsid w:val="0046024F"/>
    <w:rsid w:val="0046041A"/>
    <w:rsid w:val="0046050C"/>
    <w:rsid w:val="0046178B"/>
    <w:rsid w:val="00462C3C"/>
    <w:rsid w:val="00463164"/>
    <w:rsid w:val="00464288"/>
    <w:rsid w:val="00464F95"/>
    <w:rsid w:val="00466840"/>
    <w:rsid w:val="00466B4A"/>
    <w:rsid w:val="004674A5"/>
    <w:rsid w:val="004675BD"/>
    <w:rsid w:val="004676D7"/>
    <w:rsid w:val="00467812"/>
    <w:rsid w:val="00470897"/>
    <w:rsid w:val="0047107E"/>
    <w:rsid w:val="0047130E"/>
    <w:rsid w:val="004725FD"/>
    <w:rsid w:val="00472B30"/>
    <w:rsid w:val="00472C98"/>
    <w:rsid w:val="00473CB5"/>
    <w:rsid w:val="00476986"/>
    <w:rsid w:val="00476F28"/>
    <w:rsid w:val="00477460"/>
    <w:rsid w:val="00477F2A"/>
    <w:rsid w:val="004801BE"/>
    <w:rsid w:val="004807D1"/>
    <w:rsid w:val="00480928"/>
    <w:rsid w:val="00480A07"/>
    <w:rsid w:val="00480A40"/>
    <w:rsid w:val="00481AD8"/>
    <w:rsid w:val="00481C61"/>
    <w:rsid w:val="00481EB9"/>
    <w:rsid w:val="004823D1"/>
    <w:rsid w:val="0048366F"/>
    <w:rsid w:val="00483BDB"/>
    <w:rsid w:val="00484C6F"/>
    <w:rsid w:val="00484FA5"/>
    <w:rsid w:val="004863C6"/>
    <w:rsid w:val="0048667B"/>
    <w:rsid w:val="00486934"/>
    <w:rsid w:val="00486B87"/>
    <w:rsid w:val="00487212"/>
    <w:rsid w:val="00487D9A"/>
    <w:rsid w:val="004904EB"/>
    <w:rsid w:val="0049290A"/>
    <w:rsid w:val="00492B58"/>
    <w:rsid w:val="004931FC"/>
    <w:rsid w:val="004945D1"/>
    <w:rsid w:val="00494914"/>
    <w:rsid w:val="00496B12"/>
    <w:rsid w:val="00496CD1"/>
    <w:rsid w:val="00497619"/>
    <w:rsid w:val="00497AB2"/>
    <w:rsid w:val="004A0854"/>
    <w:rsid w:val="004A090A"/>
    <w:rsid w:val="004A1A6F"/>
    <w:rsid w:val="004A2909"/>
    <w:rsid w:val="004A2D72"/>
    <w:rsid w:val="004A4381"/>
    <w:rsid w:val="004A4D15"/>
    <w:rsid w:val="004A4D90"/>
    <w:rsid w:val="004A53E5"/>
    <w:rsid w:val="004A5597"/>
    <w:rsid w:val="004A7EB2"/>
    <w:rsid w:val="004A7F69"/>
    <w:rsid w:val="004B02D3"/>
    <w:rsid w:val="004B068F"/>
    <w:rsid w:val="004B08C4"/>
    <w:rsid w:val="004B2E96"/>
    <w:rsid w:val="004B32E4"/>
    <w:rsid w:val="004B36B9"/>
    <w:rsid w:val="004B40E6"/>
    <w:rsid w:val="004B437F"/>
    <w:rsid w:val="004B47E5"/>
    <w:rsid w:val="004B49AC"/>
    <w:rsid w:val="004B552E"/>
    <w:rsid w:val="004B556B"/>
    <w:rsid w:val="004B62E7"/>
    <w:rsid w:val="004B62ED"/>
    <w:rsid w:val="004B6806"/>
    <w:rsid w:val="004C10CC"/>
    <w:rsid w:val="004C1A4D"/>
    <w:rsid w:val="004C2402"/>
    <w:rsid w:val="004C2993"/>
    <w:rsid w:val="004C3D97"/>
    <w:rsid w:val="004C6A0D"/>
    <w:rsid w:val="004C6E9E"/>
    <w:rsid w:val="004C7155"/>
    <w:rsid w:val="004D037E"/>
    <w:rsid w:val="004D0FD2"/>
    <w:rsid w:val="004D14D4"/>
    <w:rsid w:val="004D1562"/>
    <w:rsid w:val="004D16FF"/>
    <w:rsid w:val="004D1CA8"/>
    <w:rsid w:val="004D2059"/>
    <w:rsid w:val="004D2157"/>
    <w:rsid w:val="004D21A6"/>
    <w:rsid w:val="004D3358"/>
    <w:rsid w:val="004D33DF"/>
    <w:rsid w:val="004D3B41"/>
    <w:rsid w:val="004D42CC"/>
    <w:rsid w:val="004D4898"/>
    <w:rsid w:val="004D66A8"/>
    <w:rsid w:val="004D6D0F"/>
    <w:rsid w:val="004D7CFD"/>
    <w:rsid w:val="004E145E"/>
    <w:rsid w:val="004E16EF"/>
    <w:rsid w:val="004E1C6C"/>
    <w:rsid w:val="004E23F9"/>
    <w:rsid w:val="004E3757"/>
    <w:rsid w:val="004E49A4"/>
    <w:rsid w:val="004E5681"/>
    <w:rsid w:val="004E5908"/>
    <w:rsid w:val="004E69BD"/>
    <w:rsid w:val="004E6F87"/>
    <w:rsid w:val="004E74B8"/>
    <w:rsid w:val="004F09B2"/>
    <w:rsid w:val="004F1FC5"/>
    <w:rsid w:val="004F21D7"/>
    <w:rsid w:val="004F24A3"/>
    <w:rsid w:val="004F26BA"/>
    <w:rsid w:val="004F294C"/>
    <w:rsid w:val="004F299F"/>
    <w:rsid w:val="004F364C"/>
    <w:rsid w:val="004F4C82"/>
    <w:rsid w:val="004F5971"/>
    <w:rsid w:val="004F618C"/>
    <w:rsid w:val="004F713F"/>
    <w:rsid w:val="0050017F"/>
    <w:rsid w:val="005020B6"/>
    <w:rsid w:val="0050262D"/>
    <w:rsid w:val="00503080"/>
    <w:rsid w:val="00505548"/>
    <w:rsid w:val="0050641C"/>
    <w:rsid w:val="005067D5"/>
    <w:rsid w:val="00506B31"/>
    <w:rsid w:val="00506C93"/>
    <w:rsid w:val="00507D17"/>
    <w:rsid w:val="005101AA"/>
    <w:rsid w:val="005104F5"/>
    <w:rsid w:val="00510541"/>
    <w:rsid w:val="00510CA7"/>
    <w:rsid w:val="00511A8B"/>
    <w:rsid w:val="00511BEA"/>
    <w:rsid w:val="00513E33"/>
    <w:rsid w:val="00514DF4"/>
    <w:rsid w:val="005157D6"/>
    <w:rsid w:val="00515AA2"/>
    <w:rsid w:val="00516DF8"/>
    <w:rsid w:val="00517812"/>
    <w:rsid w:val="005211FD"/>
    <w:rsid w:val="0052193A"/>
    <w:rsid w:val="00521945"/>
    <w:rsid w:val="00522479"/>
    <w:rsid w:val="00522D0A"/>
    <w:rsid w:val="00523AE2"/>
    <w:rsid w:val="0052410E"/>
    <w:rsid w:val="0052432D"/>
    <w:rsid w:val="00524EA5"/>
    <w:rsid w:val="00525180"/>
    <w:rsid w:val="005262BE"/>
    <w:rsid w:val="00526F59"/>
    <w:rsid w:val="00527FF0"/>
    <w:rsid w:val="005304D5"/>
    <w:rsid w:val="0053158F"/>
    <w:rsid w:val="00531C6A"/>
    <w:rsid w:val="00532718"/>
    <w:rsid w:val="00532925"/>
    <w:rsid w:val="00534312"/>
    <w:rsid w:val="0053670E"/>
    <w:rsid w:val="00536C44"/>
    <w:rsid w:val="005406DF"/>
    <w:rsid w:val="00542179"/>
    <w:rsid w:val="00542597"/>
    <w:rsid w:val="0054299F"/>
    <w:rsid w:val="00542A3D"/>
    <w:rsid w:val="00543007"/>
    <w:rsid w:val="005430D8"/>
    <w:rsid w:val="0054366E"/>
    <w:rsid w:val="0054377B"/>
    <w:rsid w:val="005445E2"/>
    <w:rsid w:val="00544801"/>
    <w:rsid w:val="00544BEA"/>
    <w:rsid w:val="00544EA5"/>
    <w:rsid w:val="00545BAE"/>
    <w:rsid w:val="005472E5"/>
    <w:rsid w:val="00547C90"/>
    <w:rsid w:val="00551142"/>
    <w:rsid w:val="00552C06"/>
    <w:rsid w:val="005530AC"/>
    <w:rsid w:val="00553990"/>
    <w:rsid w:val="00553D8D"/>
    <w:rsid w:val="005540F8"/>
    <w:rsid w:val="00555192"/>
    <w:rsid w:val="005564F0"/>
    <w:rsid w:val="005609FD"/>
    <w:rsid w:val="00560A4D"/>
    <w:rsid w:val="00561131"/>
    <w:rsid w:val="00561F38"/>
    <w:rsid w:val="005623B9"/>
    <w:rsid w:val="005626EC"/>
    <w:rsid w:val="00563377"/>
    <w:rsid w:val="00565565"/>
    <w:rsid w:val="00566575"/>
    <w:rsid w:val="00570016"/>
    <w:rsid w:val="005711EE"/>
    <w:rsid w:val="005712B9"/>
    <w:rsid w:val="005758D3"/>
    <w:rsid w:val="00576973"/>
    <w:rsid w:val="00576D00"/>
    <w:rsid w:val="00577611"/>
    <w:rsid w:val="00581185"/>
    <w:rsid w:val="00581349"/>
    <w:rsid w:val="0058173A"/>
    <w:rsid w:val="00582A2C"/>
    <w:rsid w:val="00584478"/>
    <w:rsid w:val="0058455E"/>
    <w:rsid w:val="005845DC"/>
    <w:rsid w:val="005851E9"/>
    <w:rsid w:val="005857AD"/>
    <w:rsid w:val="00586696"/>
    <w:rsid w:val="00586E28"/>
    <w:rsid w:val="0058DD2F"/>
    <w:rsid w:val="005904BB"/>
    <w:rsid w:val="0059120A"/>
    <w:rsid w:val="00591B55"/>
    <w:rsid w:val="005930FA"/>
    <w:rsid w:val="00593F9B"/>
    <w:rsid w:val="00594357"/>
    <w:rsid w:val="0059440B"/>
    <w:rsid w:val="005949B4"/>
    <w:rsid w:val="005951F6"/>
    <w:rsid w:val="00595262"/>
    <w:rsid w:val="00595635"/>
    <w:rsid w:val="0059636F"/>
    <w:rsid w:val="005963DD"/>
    <w:rsid w:val="005966F9"/>
    <w:rsid w:val="00596C01"/>
    <w:rsid w:val="005970C9"/>
    <w:rsid w:val="00597669"/>
    <w:rsid w:val="00597D1C"/>
    <w:rsid w:val="00597F67"/>
    <w:rsid w:val="005A4168"/>
    <w:rsid w:val="005A42F7"/>
    <w:rsid w:val="005A507D"/>
    <w:rsid w:val="005A56F3"/>
    <w:rsid w:val="005A6A5A"/>
    <w:rsid w:val="005A7075"/>
    <w:rsid w:val="005A7308"/>
    <w:rsid w:val="005A7389"/>
    <w:rsid w:val="005A7A0D"/>
    <w:rsid w:val="005B040E"/>
    <w:rsid w:val="005B1DEA"/>
    <w:rsid w:val="005B27AF"/>
    <w:rsid w:val="005B3376"/>
    <w:rsid w:val="005B3F39"/>
    <w:rsid w:val="005B4B82"/>
    <w:rsid w:val="005B52DA"/>
    <w:rsid w:val="005B5C12"/>
    <w:rsid w:val="005B5DC9"/>
    <w:rsid w:val="005B62B9"/>
    <w:rsid w:val="005B695D"/>
    <w:rsid w:val="005B7DC0"/>
    <w:rsid w:val="005C1225"/>
    <w:rsid w:val="005C1972"/>
    <w:rsid w:val="005C2725"/>
    <w:rsid w:val="005C366B"/>
    <w:rsid w:val="005C57C7"/>
    <w:rsid w:val="005C646A"/>
    <w:rsid w:val="005C6A64"/>
    <w:rsid w:val="005C73F7"/>
    <w:rsid w:val="005C7780"/>
    <w:rsid w:val="005D0A97"/>
    <w:rsid w:val="005D0ACD"/>
    <w:rsid w:val="005D1087"/>
    <w:rsid w:val="005D1FFA"/>
    <w:rsid w:val="005D235B"/>
    <w:rsid w:val="005D3140"/>
    <w:rsid w:val="005D34B1"/>
    <w:rsid w:val="005D3B7B"/>
    <w:rsid w:val="005D447D"/>
    <w:rsid w:val="005D5975"/>
    <w:rsid w:val="005D624F"/>
    <w:rsid w:val="005D6255"/>
    <w:rsid w:val="005D7579"/>
    <w:rsid w:val="005E35BC"/>
    <w:rsid w:val="005E3B6C"/>
    <w:rsid w:val="005E50DE"/>
    <w:rsid w:val="005E5680"/>
    <w:rsid w:val="005E69C2"/>
    <w:rsid w:val="005E6A70"/>
    <w:rsid w:val="005E6BB2"/>
    <w:rsid w:val="005E7AD8"/>
    <w:rsid w:val="005F059D"/>
    <w:rsid w:val="005F0B13"/>
    <w:rsid w:val="005F0C66"/>
    <w:rsid w:val="005F1011"/>
    <w:rsid w:val="005F1A7E"/>
    <w:rsid w:val="005F22A9"/>
    <w:rsid w:val="005F2CDE"/>
    <w:rsid w:val="005F2E76"/>
    <w:rsid w:val="005F3B85"/>
    <w:rsid w:val="005F460B"/>
    <w:rsid w:val="005F4C9A"/>
    <w:rsid w:val="005F570D"/>
    <w:rsid w:val="005F5E99"/>
    <w:rsid w:val="005F73FB"/>
    <w:rsid w:val="005F74BB"/>
    <w:rsid w:val="005F790B"/>
    <w:rsid w:val="005F7E40"/>
    <w:rsid w:val="0060038E"/>
    <w:rsid w:val="00601035"/>
    <w:rsid w:val="00601E2B"/>
    <w:rsid w:val="00603854"/>
    <w:rsid w:val="006039C6"/>
    <w:rsid w:val="00603EFC"/>
    <w:rsid w:val="006042E8"/>
    <w:rsid w:val="00604613"/>
    <w:rsid w:val="006059B4"/>
    <w:rsid w:val="00607093"/>
    <w:rsid w:val="00607A24"/>
    <w:rsid w:val="00611023"/>
    <w:rsid w:val="0061199A"/>
    <w:rsid w:val="00613A32"/>
    <w:rsid w:val="00613D13"/>
    <w:rsid w:val="0061422E"/>
    <w:rsid w:val="00614D12"/>
    <w:rsid w:val="0061532D"/>
    <w:rsid w:val="00615915"/>
    <w:rsid w:val="00617EA1"/>
    <w:rsid w:val="00620C1D"/>
    <w:rsid w:val="00620DEF"/>
    <w:rsid w:val="00623A7D"/>
    <w:rsid w:val="00623B96"/>
    <w:rsid w:val="00625639"/>
    <w:rsid w:val="006257B9"/>
    <w:rsid w:val="00625B0C"/>
    <w:rsid w:val="00626670"/>
    <w:rsid w:val="00626D7F"/>
    <w:rsid w:val="00633FE3"/>
    <w:rsid w:val="006344B8"/>
    <w:rsid w:val="00635B70"/>
    <w:rsid w:val="00635FAF"/>
    <w:rsid w:val="00637139"/>
    <w:rsid w:val="0063731F"/>
    <w:rsid w:val="0063760D"/>
    <w:rsid w:val="00637846"/>
    <w:rsid w:val="00637AD0"/>
    <w:rsid w:val="00641526"/>
    <w:rsid w:val="00642479"/>
    <w:rsid w:val="0064259F"/>
    <w:rsid w:val="00642EE0"/>
    <w:rsid w:val="006435BE"/>
    <w:rsid w:val="00644440"/>
    <w:rsid w:val="0064489C"/>
    <w:rsid w:val="00645979"/>
    <w:rsid w:val="006501D1"/>
    <w:rsid w:val="00650B69"/>
    <w:rsid w:val="006515C4"/>
    <w:rsid w:val="00652593"/>
    <w:rsid w:val="006531B9"/>
    <w:rsid w:val="00653B14"/>
    <w:rsid w:val="00654753"/>
    <w:rsid w:val="00654AC7"/>
    <w:rsid w:val="00654ACD"/>
    <w:rsid w:val="00655240"/>
    <w:rsid w:val="00655521"/>
    <w:rsid w:val="00655772"/>
    <w:rsid w:val="00657512"/>
    <w:rsid w:val="006578A5"/>
    <w:rsid w:val="006578F3"/>
    <w:rsid w:val="00660EEE"/>
    <w:rsid w:val="00662984"/>
    <w:rsid w:val="006638EF"/>
    <w:rsid w:val="006639DF"/>
    <w:rsid w:val="00663B39"/>
    <w:rsid w:val="00663FD8"/>
    <w:rsid w:val="00664115"/>
    <w:rsid w:val="00664BE5"/>
    <w:rsid w:val="00665456"/>
    <w:rsid w:val="006657DB"/>
    <w:rsid w:val="00666961"/>
    <w:rsid w:val="00666EDA"/>
    <w:rsid w:val="006677E4"/>
    <w:rsid w:val="00667CDF"/>
    <w:rsid w:val="0067116D"/>
    <w:rsid w:val="006727C1"/>
    <w:rsid w:val="00672BFA"/>
    <w:rsid w:val="0067314D"/>
    <w:rsid w:val="00673EA1"/>
    <w:rsid w:val="00674433"/>
    <w:rsid w:val="00674DB7"/>
    <w:rsid w:val="00675754"/>
    <w:rsid w:val="00677637"/>
    <w:rsid w:val="00677CB0"/>
    <w:rsid w:val="00677F41"/>
    <w:rsid w:val="006801E7"/>
    <w:rsid w:val="0068056A"/>
    <w:rsid w:val="00681236"/>
    <w:rsid w:val="00681E6D"/>
    <w:rsid w:val="00682B49"/>
    <w:rsid w:val="00683446"/>
    <w:rsid w:val="00683978"/>
    <w:rsid w:val="006841E5"/>
    <w:rsid w:val="00684AEE"/>
    <w:rsid w:val="00690700"/>
    <w:rsid w:val="0069150B"/>
    <w:rsid w:val="0069187A"/>
    <w:rsid w:val="006918C2"/>
    <w:rsid w:val="00691A6D"/>
    <w:rsid w:val="006920B2"/>
    <w:rsid w:val="0069216D"/>
    <w:rsid w:val="00692528"/>
    <w:rsid w:val="00692561"/>
    <w:rsid w:val="0069296D"/>
    <w:rsid w:val="0069321E"/>
    <w:rsid w:val="006938CD"/>
    <w:rsid w:val="00694042"/>
    <w:rsid w:val="00694117"/>
    <w:rsid w:val="006949D4"/>
    <w:rsid w:val="00694BC5"/>
    <w:rsid w:val="00695D23"/>
    <w:rsid w:val="00695E8D"/>
    <w:rsid w:val="00696A8D"/>
    <w:rsid w:val="00696F68"/>
    <w:rsid w:val="00697C84"/>
    <w:rsid w:val="006A0258"/>
    <w:rsid w:val="006A1A5B"/>
    <w:rsid w:val="006A2BA5"/>
    <w:rsid w:val="006A337B"/>
    <w:rsid w:val="006A35AB"/>
    <w:rsid w:val="006A4A2C"/>
    <w:rsid w:val="006A4D37"/>
    <w:rsid w:val="006A542C"/>
    <w:rsid w:val="006A79A5"/>
    <w:rsid w:val="006A7AEC"/>
    <w:rsid w:val="006A7EAA"/>
    <w:rsid w:val="006B00C7"/>
    <w:rsid w:val="006B1997"/>
    <w:rsid w:val="006B1A47"/>
    <w:rsid w:val="006B1C47"/>
    <w:rsid w:val="006B1C97"/>
    <w:rsid w:val="006B24C5"/>
    <w:rsid w:val="006B42CC"/>
    <w:rsid w:val="006B47A6"/>
    <w:rsid w:val="006B5BFA"/>
    <w:rsid w:val="006B6EC2"/>
    <w:rsid w:val="006C032B"/>
    <w:rsid w:val="006C3107"/>
    <w:rsid w:val="006C5864"/>
    <w:rsid w:val="006C65A8"/>
    <w:rsid w:val="006C73FC"/>
    <w:rsid w:val="006C7848"/>
    <w:rsid w:val="006C7A7F"/>
    <w:rsid w:val="006D16AC"/>
    <w:rsid w:val="006D24D6"/>
    <w:rsid w:val="006D36F9"/>
    <w:rsid w:val="006D3C2C"/>
    <w:rsid w:val="006D40E0"/>
    <w:rsid w:val="006D4C6B"/>
    <w:rsid w:val="006D6F9C"/>
    <w:rsid w:val="006D759C"/>
    <w:rsid w:val="006D7975"/>
    <w:rsid w:val="006D7DD9"/>
    <w:rsid w:val="006E17B7"/>
    <w:rsid w:val="006E18CC"/>
    <w:rsid w:val="006E22BD"/>
    <w:rsid w:val="006E3372"/>
    <w:rsid w:val="006E343E"/>
    <w:rsid w:val="006E4412"/>
    <w:rsid w:val="006E45EF"/>
    <w:rsid w:val="006E483A"/>
    <w:rsid w:val="006E5974"/>
    <w:rsid w:val="006E681E"/>
    <w:rsid w:val="006E6FBA"/>
    <w:rsid w:val="006E7EBE"/>
    <w:rsid w:val="006F01B3"/>
    <w:rsid w:val="006F075B"/>
    <w:rsid w:val="006F1083"/>
    <w:rsid w:val="006F14EF"/>
    <w:rsid w:val="006F23A9"/>
    <w:rsid w:val="006F248E"/>
    <w:rsid w:val="006F33FE"/>
    <w:rsid w:val="006F3CEC"/>
    <w:rsid w:val="006F4052"/>
    <w:rsid w:val="006F7938"/>
    <w:rsid w:val="006F7DB1"/>
    <w:rsid w:val="00700086"/>
    <w:rsid w:val="00700FFF"/>
    <w:rsid w:val="00701AF0"/>
    <w:rsid w:val="0070261E"/>
    <w:rsid w:val="007027F6"/>
    <w:rsid w:val="00702C92"/>
    <w:rsid w:val="007037AD"/>
    <w:rsid w:val="00703FB7"/>
    <w:rsid w:val="00704513"/>
    <w:rsid w:val="0070546C"/>
    <w:rsid w:val="0070548F"/>
    <w:rsid w:val="00705B4C"/>
    <w:rsid w:val="00706037"/>
    <w:rsid w:val="00707A6F"/>
    <w:rsid w:val="00710778"/>
    <w:rsid w:val="00710792"/>
    <w:rsid w:val="0071339A"/>
    <w:rsid w:val="00713B6F"/>
    <w:rsid w:val="00713BFC"/>
    <w:rsid w:val="00714C8C"/>
    <w:rsid w:val="007164C3"/>
    <w:rsid w:val="00716801"/>
    <w:rsid w:val="007172A2"/>
    <w:rsid w:val="007201F6"/>
    <w:rsid w:val="00720C6B"/>
    <w:rsid w:val="00720EC8"/>
    <w:rsid w:val="007223DC"/>
    <w:rsid w:val="007231F5"/>
    <w:rsid w:val="007233ED"/>
    <w:rsid w:val="00723489"/>
    <w:rsid w:val="00723AD3"/>
    <w:rsid w:val="00723EFC"/>
    <w:rsid w:val="0072524F"/>
    <w:rsid w:val="007262BE"/>
    <w:rsid w:val="00726F73"/>
    <w:rsid w:val="007278B4"/>
    <w:rsid w:val="00727A1C"/>
    <w:rsid w:val="00727A75"/>
    <w:rsid w:val="00727AC7"/>
    <w:rsid w:val="00727EDE"/>
    <w:rsid w:val="00730015"/>
    <w:rsid w:val="00730FC1"/>
    <w:rsid w:val="007315A5"/>
    <w:rsid w:val="00731E0D"/>
    <w:rsid w:val="00731E8D"/>
    <w:rsid w:val="0073303F"/>
    <w:rsid w:val="00734D16"/>
    <w:rsid w:val="00734F03"/>
    <w:rsid w:val="007358EE"/>
    <w:rsid w:val="00737665"/>
    <w:rsid w:val="00737E33"/>
    <w:rsid w:val="007406E3"/>
    <w:rsid w:val="00740A6D"/>
    <w:rsid w:val="007416B2"/>
    <w:rsid w:val="007418A1"/>
    <w:rsid w:val="007418D5"/>
    <w:rsid w:val="00741D9F"/>
    <w:rsid w:val="007421AC"/>
    <w:rsid w:val="0074320E"/>
    <w:rsid w:val="0074343A"/>
    <w:rsid w:val="00743568"/>
    <w:rsid w:val="00743B27"/>
    <w:rsid w:val="00743C9B"/>
    <w:rsid w:val="007449C9"/>
    <w:rsid w:val="00744FFB"/>
    <w:rsid w:val="00751096"/>
    <w:rsid w:val="00751D99"/>
    <w:rsid w:val="00752488"/>
    <w:rsid w:val="007525A9"/>
    <w:rsid w:val="00752C6F"/>
    <w:rsid w:val="00752D12"/>
    <w:rsid w:val="0075310F"/>
    <w:rsid w:val="00753D47"/>
    <w:rsid w:val="0075559F"/>
    <w:rsid w:val="00755CDC"/>
    <w:rsid w:val="007569F2"/>
    <w:rsid w:val="00757753"/>
    <w:rsid w:val="00757785"/>
    <w:rsid w:val="00760585"/>
    <w:rsid w:val="00760836"/>
    <w:rsid w:val="00761B00"/>
    <w:rsid w:val="00761CA7"/>
    <w:rsid w:val="007642DC"/>
    <w:rsid w:val="00764367"/>
    <w:rsid w:val="0076473B"/>
    <w:rsid w:val="00764E0B"/>
    <w:rsid w:val="0076502D"/>
    <w:rsid w:val="007657EC"/>
    <w:rsid w:val="00765AAB"/>
    <w:rsid w:val="00765CAB"/>
    <w:rsid w:val="0076608F"/>
    <w:rsid w:val="00767D13"/>
    <w:rsid w:val="00770609"/>
    <w:rsid w:val="007713EB"/>
    <w:rsid w:val="00771BA6"/>
    <w:rsid w:val="00771CBC"/>
    <w:rsid w:val="00772292"/>
    <w:rsid w:val="007722FE"/>
    <w:rsid w:val="00772FCD"/>
    <w:rsid w:val="00774781"/>
    <w:rsid w:val="007759D1"/>
    <w:rsid w:val="00775F5C"/>
    <w:rsid w:val="007760D2"/>
    <w:rsid w:val="00776E2C"/>
    <w:rsid w:val="007778AF"/>
    <w:rsid w:val="00777B1D"/>
    <w:rsid w:val="00782434"/>
    <w:rsid w:val="007846EC"/>
    <w:rsid w:val="007851A3"/>
    <w:rsid w:val="007856E3"/>
    <w:rsid w:val="00786588"/>
    <w:rsid w:val="00787191"/>
    <w:rsid w:val="00787855"/>
    <w:rsid w:val="00787AAA"/>
    <w:rsid w:val="00787EC5"/>
    <w:rsid w:val="007908DB"/>
    <w:rsid w:val="00790BDC"/>
    <w:rsid w:val="00791696"/>
    <w:rsid w:val="00792A50"/>
    <w:rsid w:val="00793BF2"/>
    <w:rsid w:val="00794824"/>
    <w:rsid w:val="00794BD6"/>
    <w:rsid w:val="00795415"/>
    <w:rsid w:val="00795909"/>
    <w:rsid w:val="0079685D"/>
    <w:rsid w:val="00796CEA"/>
    <w:rsid w:val="00797170"/>
    <w:rsid w:val="007977F2"/>
    <w:rsid w:val="00797F61"/>
    <w:rsid w:val="007A0AC8"/>
    <w:rsid w:val="007A0BF3"/>
    <w:rsid w:val="007A217F"/>
    <w:rsid w:val="007A24B5"/>
    <w:rsid w:val="007A2AF7"/>
    <w:rsid w:val="007A337E"/>
    <w:rsid w:val="007A3DF2"/>
    <w:rsid w:val="007A43E9"/>
    <w:rsid w:val="007A50AF"/>
    <w:rsid w:val="007A53CD"/>
    <w:rsid w:val="007A5549"/>
    <w:rsid w:val="007A5A1F"/>
    <w:rsid w:val="007A5DD4"/>
    <w:rsid w:val="007A64AD"/>
    <w:rsid w:val="007A6D11"/>
    <w:rsid w:val="007A6D75"/>
    <w:rsid w:val="007A7577"/>
    <w:rsid w:val="007A7A0D"/>
    <w:rsid w:val="007A7A1B"/>
    <w:rsid w:val="007B040A"/>
    <w:rsid w:val="007B07CF"/>
    <w:rsid w:val="007B08A1"/>
    <w:rsid w:val="007B1F20"/>
    <w:rsid w:val="007B200C"/>
    <w:rsid w:val="007B2ADC"/>
    <w:rsid w:val="007B2D53"/>
    <w:rsid w:val="007B2DC6"/>
    <w:rsid w:val="007B34E8"/>
    <w:rsid w:val="007B4058"/>
    <w:rsid w:val="007B5781"/>
    <w:rsid w:val="007B5D92"/>
    <w:rsid w:val="007B62B9"/>
    <w:rsid w:val="007B64D5"/>
    <w:rsid w:val="007B65B3"/>
    <w:rsid w:val="007B6DE7"/>
    <w:rsid w:val="007B7366"/>
    <w:rsid w:val="007B7992"/>
    <w:rsid w:val="007B7CA7"/>
    <w:rsid w:val="007C0B43"/>
    <w:rsid w:val="007C1931"/>
    <w:rsid w:val="007C43A5"/>
    <w:rsid w:val="007C459C"/>
    <w:rsid w:val="007C48D7"/>
    <w:rsid w:val="007C60FC"/>
    <w:rsid w:val="007C614E"/>
    <w:rsid w:val="007C697C"/>
    <w:rsid w:val="007C6E69"/>
    <w:rsid w:val="007C7590"/>
    <w:rsid w:val="007C7A4E"/>
    <w:rsid w:val="007C7FF2"/>
    <w:rsid w:val="007D0031"/>
    <w:rsid w:val="007D0B70"/>
    <w:rsid w:val="007D10F4"/>
    <w:rsid w:val="007D25B1"/>
    <w:rsid w:val="007D2840"/>
    <w:rsid w:val="007D2EAC"/>
    <w:rsid w:val="007D33C7"/>
    <w:rsid w:val="007D36AE"/>
    <w:rsid w:val="007D461B"/>
    <w:rsid w:val="007D4E91"/>
    <w:rsid w:val="007D506F"/>
    <w:rsid w:val="007D5B53"/>
    <w:rsid w:val="007D5E40"/>
    <w:rsid w:val="007D60E7"/>
    <w:rsid w:val="007D71E7"/>
    <w:rsid w:val="007D7898"/>
    <w:rsid w:val="007E048A"/>
    <w:rsid w:val="007E0F53"/>
    <w:rsid w:val="007E185C"/>
    <w:rsid w:val="007E2022"/>
    <w:rsid w:val="007E23A3"/>
    <w:rsid w:val="007E2920"/>
    <w:rsid w:val="007E2B60"/>
    <w:rsid w:val="007E3440"/>
    <w:rsid w:val="007E493E"/>
    <w:rsid w:val="007E498C"/>
    <w:rsid w:val="007E53D5"/>
    <w:rsid w:val="007E54F4"/>
    <w:rsid w:val="007E6B5C"/>
    <w:rsid w:val="007E7E5E"/>
    <w:rsid w:val="007F0671"/>
    <w:rsid w:val="007F0946"/>
    <w:rsid w:val="007F0E46"/>
    <w:rsid w:val="007F1DD2"/>
    <w:rsid w:val="007F23EA"/>
    <w:rsid w:val="007F2FBB"/>
    <w:rsid w:val="007F30CF"/>
    <w:rsid w:val="007F3139"/>
    <w:rsid w:val="007F3330"/>
    <w:rsid w:val="007F3432"/>
    <w:rsid w:val="007F35BB"/>
    <w:rsid w:val="007F3740"/>
    <w:rsid w:val="007F3767"/>
    <w:rsid w:val="007F3BB9"/>
    <w:rsid w:val="007F4043"/>
    <w:rsid w:val="007F40EB"/>
    <w:rsid w:val="007F4C37"/>
    <w:rsid w:val="007F5A89"/>
    <w:rsid w:val="007F5FBB"/>
    <w:rsid w:val="007F73DD"/>
    <w:rsid w:val="0080029A"/>
    <w:rsid w:val="0080076A"/>
    <w:rsid w:val="00800F22"/>
    <w:rsid w:val="00802FD7"/>
    <w:rsid w:val="008031DB"/>
    <w:rsid w:val="00803205"/>
    <w:rsid w:val="00803673"/>
    <w:rsid w:val="00803E8E"/>
    <w:rsid w:val="00804694"/>
    <w:rsid w:val="00805647"/>
    <w:rsid w:val="008060B2"/>
    <w:rsid w:val="00806C11"/>
    <w:rsid w:val="008115A2"/>
    <w:rsid w:val="00811F46"/>
    <w:rsid w:val="0081235B"/>
    <w:rsid w:val="008134BE"/>
    <w:rsid w:val="00814932"/>
    <w:rsid w:val="00815CEE"/>
    <w:rsid w:val="00815D93"/>
    <w:rsid w:val="00816901"/>
    <w:rsid w:val="00816968"/>
    <w:rsid w:val="00816CAA"/>
    <w:rsid w:val="00817369"/>
    <w:rsid w:val="00817C3C"/>
    <w:rsid w:val="0082011F"/>
    <w:rsid w:val="008211BE"/>
    <w:rsid w:val="00822EE6"/>
    <w:rsid w:val="00823772"/>
    <w:rsid w:val="00824003"/>
    <w:rsid w:val="00824578"/>
    <w:rsid w:val="0082533D"/>
    <w:rsid w:val="00825446"/>
    <w:rsid w:val="00825994"/>
    <w:rsid w:val="008261B8"/>
    <w:rsid w:val="008262A3"/>
    <w:rsid w:val="00826301"/>
    <w:rsid w:val="00826A42"/>
    <w:rsid w:val="008278EA"/>
    <w:rsid w:val="00831A44"/>
    <w:rsid w:val="0083237F"/>
    <w:rsid w:val="008325F4"/>
    <w:rsid w:val="00832815"/>
    <w:rsid w:val="008328CE"/>
    <w:rsid w:val="00832F69"/>
    <w:rsid w:val="00834106"/>
    <w:rsid w:val="0083427C"/>
    <w:rsid w:val="00835119"/>
    <w:rsid w:val="00837B58"/>
    <w:rsid w:val="00840AE7"/>
    <w:rsid w:val="00840B99"/>
    <w:rsid w:val="00840CF9"/>
    <w:rsid w:val="00841A3E"/>
    <w:rsid w:val="008425F1"/>
    <w:rsid w:val="00843825"/>
    <w:rsid w:val="00843B54"/>
    <w:rsid w:val="008452E1"/>
    <w:rsid w:val="008463C7"/>
    <w:rsid w:val="00846718"/>
    <w:rsid w:val="0084695D"/>
    <w:rsid w:val="008469B1"/>
    <w:rsid w:val="00846D25"/>
    <w:rsid w:val="00847EA4"/>
    <w:rsid w:val="008501BF"/>
    <w:rsid w:val="0085035F"/>
    <w:rsid w:val="00850A52"/>
    <w:rsid w:val="0085156B"/>
    <w:rsid w:val="00851A4A"/>
    <w:rsid w:val="00851D1D"/>
    <w:rsid w:val="00852000"/>
    <w:rsid w:val="00852F73"/>
    <w:rsid w:val="00853055"/>
    <w:rsid w:val="00853295"/>
    <w:rsid w:val="00854887"/>
    <w:rsid w:val="00854BC9"/>
    <w:rsid w:val="00855281"/>
    <w:rsid w:val="00855871"/>
    <w:rsid w:val="00860647"/>
    <w:rsid w:val="0086068C"/>
    <w:rsid w:val="00860AFE"/>
    <w:rsid w:val="00862A6F"/>
    <w:rsid w:val="0086303E"/>
    <w:rsid w:val="008636E1"/>
    <w:rsid w:val="008645BB"/>
    <w:rsid w:val="00867D45"/>
    <w:rsid w:val="0087078D"/>
    <w:rsid w:val="00870A88"/>
    <w:rsid w:val="008711A8"/>
    <w:rsid w:val="008717AA"/>
    <w:rsid w:val="00871858"/>
    <w:rsid w:val="008718C3"/>
    <w:rsid w:val="00872A58"/>
    <w:rsid w:val="008734DF"/>
    <w:rsid w:val="0087386A"/>
    <w:rsid w:val="00873A06"/>
    <w:rsid w:val="008747C3"/>
    <w:rsid w:val="00874A9D"/>
    <w:rsid w:val="008751B4"/>
    <w:rsid w:val="00877132"/>
    <w:rsid w:val="0087756A"/>
    <w:rsid w:val="00877EF0"/>
    <w:rsid w:val="008803E4"/>
    <w:rsid w:val="008807C3"/>
    <w:rsid w:val="008808F2"/>
    <w:rsid w:val="00881353"/>
    <w:rsid w:val="008813F5"/>
    <w:rsid w:val="008813F9"/>
    <w:rsid w:val="008819C9"/>
    <w:rsid w:val="008819E2"/>
    <w:rsid w:val="00883BE3"/>
    <w:rsid w:val="00883DC2"/>
    <w:rsid w:val="00884DDE"/>
    <w:rsid w:val="00885DC8"/>
    <w:rsid w:val="008863A0"/>
    <w:rsid w:val="00886EF4"/>
    <w:rsid w:val="008877DB"/>
    <w:rsid w:val="00887D35"/>
    <w:rsid w:val="00887FDB"/>
    <w:rsid w:val="00890B91"/>
    <w:rsid w:val="00890D31"/>
    <w:rsid w:val="00891750"/>
    <w:rsid w:val="008919C1"/>
    <w:rsid w:val="00891A1C"/>
    <w:rsid w:val="00893217"/>
    <w:rsid w:val="00893C54"/>
    <w:rsid w:val="00894178"/>
    <w:rsid w:val="0089648A"/>
    <w:rsid w:val="008978F4"/>
    <w:rsid w:val="00897B14"/>
    <w:rsid w:val="00897D66"/>
    <w:rsid w:val="008A071B"/>
    <w:rsid w:val="008A0EBE"/>
    <w:rsid w:val="008A1047"/>
    <w:rsid w:val="008A1431"/>
    <w:rsid w:val="008A190B"/>
    <w:rsid w:val="008A1B23"/>
    <w:rsid w:val="008A22B8"/>
    <w:rsid w:val="008A26F6"/>
    <w:rsid w:val="008A29C8"/>
    <w:rsid w:val="008A2BE8"/>
    <w:rsid w:val="008A3B20"/>
    <w:rsid w:val="008A43A4"/>
    <w:rsid w:val="008A4794"/>
    <w:rsid w:val="008A5B31"/>
    <w:rsid w:val="008A6CA0"/>
    <w:rsid w:val="008A79D7"/>
    <w:rsid w:val="008B057E"/>
    <w:rsid w:val="008B09C9"/>
    <w:rsid w:val="008B1AB4"/>
    <w:rsid w:val="008B1D7E"/>
    <w:rsid w:val="008B2E6A"/>
    <w:rsid w:val="008B42E9"/>
    <w:rsid w:val="008B4966"/>
    <w:rsid w:val="008B6436"/>
    <w:rsid w:val="008B6638"/>
    <w:rsid w:val="008B7043"/>
    <w:rsid w:val="008B784F"/>
    <w:rsid w:val="008B7B1C"/>
    <w:rsid w:val="008C0840"/>
    <w:rsid w:val="008C2AAB"/>
    <w:rsid w:val="008C525A"/>
    <w:rsid w:val="008C5358"/>
    <w:rsid w:val="008C6B77"/>
    <w:rsid w:val="008C6DB0"/>
    <w:rsid w:val="008C6E3B"/>
    <w:rsid w:val="008C7131"/>
    <w:rsid w:val="008C7339"/>
    <w:rsid w:val="008D142B"/>
    <w:rsid w:val="008D1531"/>
    <w:rsid w:val="008D164D"/>
    <w:rsid w:val="008D1D1A"/>
    <w:rsid w:val="008D1FB9"/>
    <w:rsid w:val="008D27D7"/>
    <w:rsid w:val="008D287A"/>
    <w:rsid w:val="008D2A44"/>
    <w:rsid w:val="008D2CDF"/>
    <w:rsid w:val="008D3097"/>
    <w:rsid w:val="008D3CAC"/>
    <w:rsid w:val="008D4B35"/>
    <w:rsid w:val="008D4C64"/>
    <w:rsid w:val="008D4F4B"/>
    <w:rsid w:val="008D582E"/>
    <w:rsid w:val="008D5AA4"/>
    <w:rsid w:val="008D7297"/>
    <w:rsid w:val="008E1096"/>
    <w:rsid w:val="008E149D"/>
    <w:rsid w:val="008E4347"/>
    <w:rsid w:val="008E51B0"/>
    <w:rsid w:val="008E5A51"/>
    <w:rsid w:val="008E60E9"/>
    <w:rsid w:val="008E6149"/>
    <w:rsid w:val="008E641D"/>
    <w:rsid w:val="008E6644"/>
    <w:rsid w:val="008E7CE7"/>
    <w:rsid w:val="008E7EB3"/>
    <w:rsid w:val="008F1F5C"/>
    <w:rsid w:val="008F23B9"/>
    <w:rsid w:val="008F362D"/>
    <w:rsid w:val="008F4097"/>
    <w:rsid w:val="008F4491"/>
    <w:rsid w:val="008F51BF"/>
    <w:rsid w:val="008F5742"/>
    <w:rsid w:val="008F65A6"/>
    <w:rsid w:val="008F6BDF"/>
    <w:rsid w:val="008F7BED"/>
    <w:rsid w:val="0090001C"/>
    <w:rsid w:val="00901271"/>
    <w:rsid w:val="00902C16"/>
    <w:rsid w:val="00902DBA"/>
    <w:rsid w:val="00905F5B"/>
    <w:rsid w:val="0090758D"/>
    <w:rsid w:val="009077B1"/>
    <w:rsid w:val="009089A2"/>
    <w:rsid w:val="009110DE"/>
    <w:rsid w:val="009116D9"/>
    <w:rsid w:val="009117CD"/>
    <w:rsid w:val="00912778"/>
    <w:rsid w:val="00913457"/>
    <w:rsid w:val="009139D5"/>
    <w:rsid w:val="00914FAE"/>
    <w:rsid w:val="00915199"/>
    <w:rsid w:val="00915814"/>
    <w:rsid w:val="00915B58"/>
    <w:rsid w:val="00916099"/>
    <w:rsid w:val="009168B7"/>
    <w:rsid w:val="00917007"/>
    <w:rsid w:val="00917E29"/>
    <w:rsid w:val="00920AC9"/>
    <w:rsid w:val="00920D31"/>
    <w:rsid w:val="0092130E"/>
    <w:rsid w:val="00922F6D"/>
    <w:rsid w:val="00923F9B"/>
    <w:rsid w:val="009249F5"/>
    <w:rsid w:val="00924E1F"/>
    <w:rsid w:val="00924FA9"/>
    <w:rsid w:val="00925C7A"/>
    <w:rsid w:val="00925CE4"/>
    <w:rsid w:val="00926321"/>
    <w:rsid w:val="00926F2A"/>
    <w:rsid w:val="00930FB5"/>
    <w:rsid w:val="009320F1"/>
    <w:rsid w:val="00932B4C"/>
    <w:rsid w:val="00933141"/>
    <w:rsid w:val="00934043"/>
    <w:rsid w:val="00935316"/>
    <w:rsid w:val="00935484"/>
    <w:rsid w:val="0093658D"/>
    <w:rsid w:val="009368AC"/>
    <w:rsid w:val="009369A6"/>
    <w:rsid w:val="0093716A"/>
    <w:rsid w:val="00937C65"/>
    <w:rsid w:val="00940457"/>
    <w:rsid w:val="00940A38"/>
    <w:rsid w:val="009413BB"/>
    <w:rsid w:val="00941A8D"/>
    <w:rsid w:val="00941AA1"/>
    <w:rsid w:val="00941C07"/>
    <w:rsid w:val="00941F09"/>
    <w:rsid w:val="00942111"/>
    <w:rsid w:val="009433DA"/>
    <w:rsid w:val="009442D7"/>
    <w:rsid w:val="00944BAE"/>
    <w:rsid w:val="009462B4"/>
    <w:rsid w:val="00946978"/>
    <w:rsid w:val="00947D44"/>
    <w:rsid w:val="009505BC"/>
    <w:rsid w:val="00950625"/>
    <w:rsid w:val="00951BD3"/>
    <w:rsid w:val="00951D6A"/>
    <w:rsid w:val="00951FDF"/>
    <w:rsid w:val="009530FE"/>
    <w:rsid w:val="00954D7F"/>
    <w:rsid w:val="009557D6"/>
    <w:rsid w:val="00956BA6"/>
    <w:rsid w:val="00956FA2"/>
    <w:rsid w:val="00957FFD"/>
    <w:rsid w:val="0096038A"/>
    <w:rsid w:val="009608B7"/>
    <w:rsid w:val="00960EA0"/>
    <w:rsid w:val="00962BD9"/>
    <w:rsid w:val="009638A0"/>
    <w:rsid w:val="00963B19"/>
    <w:rsid w:val="0096565B"/>
    <w:rsid w:val="00965804"/>
    <w:rsid w:val="0096609E"/>
    <w:rsid w:val="00966A26"/>
    <w:rsid w:val="00967FF4"/>
    <w:rsid w:val="00971606"/>
    <w:rsid w:val="009716C1"/>
    <w:rsid w:val="00971B2A"/>
    <w:rsid w:val="00972B6B"/>
    <w:rsid w:val="0097328B"/>
    <w:rsid w:val="00973777"/>
    <w:rsid w:val="00974A6E"/>
    <w:rsid w:val="00974CE6"/>
    <w:rsid w:val="00975680"/>
    <w:rsid w:val="00975C9E"/>
    <w:rsid w:val="00975EF6"/>
    <w:rsid w:val="0097682A"/>
    <w:rsid w:val="0097D3B3"/>
    <w:rsid w:val="00980430"/>
    <w:rsid w:val="00980E41"/>
    <w:rsid w:val="00980FBE"/>
    <w:rsid w:val="009812CD"/>
    <w:rsid w:val="00981B73"/>
    <w:rsid w:val="00982E9A"/>
    <w:rsid w:val="00983738"/>
    <w:rsid w:val="00984035"/>
    <w:rsid w:val="009854B5"/>
    <w:rsid w:val="009862E4"/>
    <w:rsid w:val="0098751D"/>
    <w:rsid w:val="00987CFC"/>
    <w:rsid w:val="0099170A"/>
    <w:rsid w:val="00992584"/>
    <w:rsid w:val="009931D4"/>
    <w:rsid w:val="0099342A"/>
    <w:rsid w:val="00993ABB"/>
    <w:rsid w:val="009941AA"/>
    <w:rsid w:val="009943B5"/>
    <w:rsid w:val="00994F88"/>
    <w:rsid w:val="00995734"/>
    <w:rsid w:val="009961B0"/>
    <w:rsid w:val="009966FA"/>
    <w:rsid w:val="00996BB2"/>
    <w:rsid w:val="00996DBE"/>
    <w:rsid w:val="00997D49"/>
    <w:rsid w:val="009A0F53"/>
    <w:rsid w:val="009A2E33"/>
    <w:rsid w:val="009A37B9"/>
    <w:rsid w:val="009A3B1F"/>
    <w:rsid w:val="009A5AA4"/>
    <w:rsid w:val="009A5B11"/>
    <w:rsid w:val="009A5BE7"/>
    <w:rsid w:val="009A5D6A"/>
    <w:rsid w:val="009A69B6"/>
    <w:rsid w:val="009B0437"/>
    <w:rsid w:val="009B12DB"/>
    <w:rsid w:val="009B12F4"/>
    <w:rsid w:val="009B184F"/>
    <w:rsid w:val="009B2E61"/>
    <w:rsid w:val="009B46BD"/>
    <w:rsid w:val="009B6313"/>
    <w:rsid w:val="009B6EE0"/>
    <w:rsid w:val="009B7E42"/>
    <w:rsid w:val="009B7FA5"/>
    <w:rsid w:val="009C0B11"/>
    <w:rsid w:val="009C21E0"/>
    <w:rsid w:val="009C3357"/>
    <w:rsid w:val="009C46AC"/>
    <w:rsid w:val="009C5341"/>
    <w:rsid w:val="009C5B3F"/>
    <w:rsid w:val="009C69BD"/>
    <w:rsid w:val="009C7865"/>
    <w:rsid w:val="009C7C38"/>
    <w:rsid w:val="009C7DDB"/>
    <w:rsid w:val="009D0A71"/>
    <w:rsid w:val="009D1ACE"/>
    <w:rsid w:val="009D2BC7"/>
    <w:rsid w:val="009D3624"/>
    <w:rsid w:val="009D544D"/>
    <w:rsid w:val="009D63D4"/>
    <w:rsid w:val="009D6579"/>
    <w:rsid w:val="009D7175"/>
    <w:rsid w:val="009D71DF"/>
    <w:rsid w:val="009D7ADC"/>
    <w:rsid w:val="009E0102"/>
    <w:rsid w:val="009E0755"/>
    <w:rsid w:val="009E086F"/>
    <w:rsid w:val="009E0A32"/>
    <w:rsid w:val="009E0E28"/>
    <w:rsid w:val="009E1742"/>
    <w:rsid w:val="009E3A2E"/>
    <w:rsid w:val="009E4C0F"/>
    <w:rsid w:val="009E4C3E"/>
    <w:rsid w:val="009E4C81"/>
    <w:rsid w:val="009E4CE0"/>
    <w:rsid w:val="009E5335"/>
    <w:rsid w:val="009E55E7"/>
    <w:rsid w:val="009E6ABC"/>
    <w:rsid w:val="009E6C80"/>
    <w:rsid w:val="009E6E35"/>
    <w:rsid w:val="009E70B0"/>
    <w:rsid w:val="009E7207"/>
    <w:rsid w:val="009E7CC8"/>
    <w:rsid w:val="009E7FCF"/>
    <w:rsid w:val="009F046F"/>
    <w:rsid w:val="009F0763"/>
    <w:rsid w:val="009F1BFF"/>
    <w:rsid w:val="009F2369"/>
    <w:rsid w:val="009F319F"/>
    <w:rsid w:val="009F4052"/>
    <w:rsid w:val="009F426B"/>
    <w:rsid w:val="009F463E"/>
    <w:rsid w:val="009F4B6D"/>
    <w:rsid w:val="009F4FEA"/>
    <w:rsid w:val="009F5CBF"/>
    <w:rsid w:val="009F774D"/>
    <w:rsid w:val="00A0091D"/>
    <w:rsid w:val="00A01715"/>
    <w:rsid w:val="00A022C9"/>
    <w:rsid w:val="00A03595"/>
    <w:rsid w:val="00A04614"/>
    <w:rsid w:val="00A0576F"/>
    <w:rsid w:val="00A05832"/>
    <w:rsid w:val="00A05A21"/>
    <w:rsid w:val="00A05E69"/>
    <w:rsid w:val="00A05F4D"/>
    <w:rsid w:val="00A068CC"/>
    <w:rsid w:val="00A069FD"/>
    <w:rsid w:val="00A07B8F"/>
    <w:rsid w:val="00A12D05"/>
    <w:rsid w:val="00A146CF"/>
    <w:rsid w:val="00A14EFD"/>
    <w:rsid w:val="00A15453"/>
    <w:rsid w:val="00A16DC3"/>
    <w:rsid w:val="00A20396"/>
    <w:rsid w:val="00A20A6A"/>
    <w:rsid w:val="00A21870"/>
    <w:rsid w:val="00A21E28"/>
    <w:rsid w:val="00A2219B"/>
    <w:rsid w:val="00A22EAF"/>
    <w:rsid w:val="00A240F3"/>
    <w:rsid w:val="00A2547A"/>
    <w:rsid w:val="00A25FFE"/>
    <w:rsid w:val="00A26763"/>
    <w:rsid w:val="00A267A8"/>
    <w:rsid w:val="00A2685B"/>
    <w:rsid w:val="00A272E6"/>
    <w:rsid w:val="00A2754E"/>
    <w:rsid w:val="00A308F3"/>
    <w:rsid w:val="00A30AC6"/>
    <w:rsid w:val="00A30DDD"/>
    <w:rsid w:val="00A313A2"/>
    <w:rsid w:val="00A322B1"/>
    <w:rsid w:val="00A33EA5"/>
    <w:rsid w:val="00A34369"/>
    <w:rsid w:val="00A34375"/>
    <w:rsid w:val="00A346A4"/>
    <w:rsid w:val="00A3526B"/>
    <w:rsid w:val="00A36E53"/>
    <w:rsid w:val="00A37470"/>
    <w:rsid w:val="00A40217"/>
    <w:rsid w:val="00A409C9"/>
    <w:rsid w:val="00A4120F"/>
    <w:rsid w:val="00A415CE"/>
    <w:rsid w:val="00A42DDA"/>
    <w:rsid w:val="00A438A4"/>
    <w:rsid w:val="00A4476A"/>
    <w:rsid w:val="00A45AB1"/>
    <w:rsid w:val="00A47992"/>
    <w:rsid w:val="00A47E5C"/>
    <w:rsid w:val="00A50660"/>
    <w:rsid w:val="00A516DB"/>
    <w:rsid w:val="00A52F3A"/>
    <w:rsid w:val="00A53CA5"/>
    <w:rsid w:val="00A53E66"/>
    <w:rsid w:val="00A5491A"/>
    <w:rsid w:val="00A54988"/>
    <w:rsid w:val="00A54EA3"/>
    <w:rsid w:val="00A556AD"/>
    <w:rsid w:val="00A55854"/>
    <w:rsid w:val="00A55C8D"/>
    <w:rsid w:val="00A56510"/>
    <w:rsid w:val="00A567DE"/>
    <w:rsid w:val="00A5689E"/>
    <w:rsid w:val="00A60E9B"/>
    <w:rsid w:val="00A60F30"/>
    <w:rsid w:val="00A6146D"/>
    <w:rsid w:val="00A61BF8"/>
    <w:rsid w:val="00A667D9"/>
    <w:rsid w:val="00A6739A"/>
    <w:rsid w:val="00A67528"/>
    <w:rsid w:val="00A675DD"/>
    <w:rsid w:val="00A67DB7"/>
    <w:rsid w:val="00A67DBD"/>
    <w:rsid w:val="00A7105A"/>
    <w:rsid w:val="00A7172A"/>
    <w:rsid w:val="00A73A03"/>
    <w:rsid w:val="00A73F0B"/>
    <w:rsid w:val="00A75715"/>
    <w:rsid w:val="00A75B0C"/>
    <w:rsid w:val="00A76026"/>
    <w:rsid w:val="00A76216"/>
    <w:rsid w:val="00A769A8"/>
    <w:rsid w:val="00A76C41"/>
    <w:rsid w:val="00A77696"/>
    <w:rsid w:val="00A80208"/>
    <w:rsid w:val="00A80F09"/>
    <w:rsid w:val="00A8195B"/>
    <w:rsid w:val="00A81DA5"/>
    <w:rsid w:val="00A834DB"/>
    <w:rsid w:val="00A83609"/>
    <w:rsid w:val="00A84183"/>
    <w:rsid w:val="00A848EC"/>
    <w:rsid w:val="00A85259"/>
    <w:rsid w:val="00A85AD8"/>
    <w:rsid w:val="00A8673A"/>
    <w:rsid w:val="00A87114"/>
    <w:rsid w:val="00A87138"/>
    <w:rsid w:val="00A874CF"/>
    <w:rsid w:val="00A87A1C"/>
    <w:rsid w:val="00A87AA2"/>
    <w:rsid w:val="00A90304"/>
    <w:rsid w:val="00A90975"/>
    <w:rsid w:val="00A90C7A"/>
    <w:rsid w:val="00A91765"/>
    <w:rsid w:val="00A95055"/>
    <w:rsid w:val="00A952B6"/>
    <w:rsid w:val="00A955BE"/>
    <w:rsid w:val="00A95C71"/>
    <w:rsid w:val="00A95E33"/>
    <w:rsid w:val="00A95E40"/>
    <w:rsid w:val="00A96174"/>
    <w:rsid w:val="00AA0C3C"/>
    <w:rsid w:val="00AA0D2E"/>
    <w:rsid w:val="00AA1718"/>
    <w:rsid w:val="00AA1F22"/>
    <w:rsid w:val="00AA2662"/>
    <w:rsid w:val="00AA2F16"/>
    <w:rsid w:val="00AA48AD"/>
    <w:rsid w:val="00AA4A6D"/>
    <w:rsid w:val="00AA4CB7"/>
    <w:rsid w:val="00AA5F48"/>
    <w:rsid w:val="00AA74F6"/>
    <w:rsid w:val="00AA7536"/>
    <w:rsid w:val="00AB138D"/>
    <w:rsid w:val="00AB145D"/>
    <w:rsid w:val="00AB239D"/>
    <w:rsid w:val="00AB3AF5"/>
    <w:rsid w:val="00AB436A"/>
    <w:rsid w:val="00AB5300"/>
    <w:rsid w:val="00AB538C"/>
    <w:rsid w:val="00AB5844"/>
    <w:rsid w:val="00AB5DA9"/>
    <w:rsid w:val="00AB6D86"/>
    <w:rsid w:val="00AB7B06"/>
    <w:rsid w:val="00AB7C00"/>
    <w:rsid w:val="00AC25DE"/>
    <w:rsid w:val="00AC2692"/>
    <w:rsid w:val="00AC444C"/>
    <w:rsid w:val="00AC7795"/>
    <w:rsid w:val="00AD0004"/>
    <w:rsid w:val="00AD0A76"/>
    <w:rsid w:val="00AD1F34"/>
    <w:rsid w:val="00AD2A82"/>
    <w:rsid w:val="00AD2F6E"/>
    <w:rsid w:val="00AD36CF"/>
    <w:rsid w:val="00AD3C21"/>
    <w:rsid w:val="00AD4D72"/>
    <w:rsid w:val="00AD5132"/>
    <w:rsid w:val="00AD669A"/>
    <w:rsid w:val="00AD6D73"/>
    <w:rsid w:val="00AD70E1"/>
    <w:rsid w:val="00AD7255"/>
    <w:rsid w:val="00AD74DB"/>
    <w:rsid w:val="00AE0500"/>
    <w:rsid w:val="00AE06A8"/>
    <w:rsid w:val="00AE1773"/>
    <w:rsid w:val="00AE3940"/>
    <w:rsid w:val="00AE49D5"/>
    <w:rsid w:val="00AE4A34"/>
    <w:rsid w:val="00AE4B90"/>
    <w:rsid w:val="00AE5439"/>
    <w:rsid w:val="00AE6335"/>
    <w:rsid w:val="00AE6F81"/>
    <w:rsid w:val="00AE7593"/>
    <w:rsid w:val="00AE7E45"/>
    <w:rsid w:val="00AF01E4"/>
    <w:rsid w:val="00AF03AF"/>
    <w:rsid w:val="00AF23EC"/>
    <w:rsid w:val="00AF2698"/>
    <w:rsid w:val="00AF292D"/>
    <w:rsid w:val="00AF2E99"/>
    <w:rsid w:val="00AF3991"/>
    <w:rsid w:val="00AF3A2A"/>
    <w:rsid w:val="00AF3E30"/>
    <w:rsid w:val="00AF46C4"/>
    <w:rsid w:val="00AF4E26"/>
    <w:rsid w:val="00AF4E82"/>
    <w:rsid w:val="00AF5332"/>
    <w:rsid w:val="00AF55E3"/>
    <w:rsid w:val="00AF7EBD"/>
    <w:rsid w:val="00B00A76"/>
    <w:rsid w:val="00B00D0A"/>
    <w:rsid w:val="00B013D7"/>
    <w:rsid w:val="00B01D57"/>
    <w:rsid w:val="00B01EB3"/>
    <w:rsid w:val="00B02C63"/>
    <w:rsid w:val="00B0339B"/>
    <w:rsid w:val="00B03469"/>
    <w:rsid w:val="00B03793"/>
    <w:rsid w:val="00B0382E"/>
    <w:rsid w:val="00B03CBC"/>
    <w:rsid w:val="00B0491F"/>
    <w:rsid w:val="00B0492E"/>
    <w:rsid w:val="00B04D0B"/>
    <w:rsid w:val="00B061C2"/>
    <w:rsid w:val="00B0668C"/>
    <w:rsid w:val="00B069A3"/>
    <w:rsid w:val="00B06D92"/>
    <w:rsid w:val="00B0770F"/>
    <w:rsid w:val="00B07CF5"/>
    <w:rsid w:val="00B07F4D"/>
    <w:rsid w:val="00B10F27"/>
    <w:rsid w:val="00B11732"/>
    <w:rsid w:val="00B12878"/>
    <w:rsid w:val="00B12B1F"/>
    <w:rsid w:val="00B13FCF"/>
    <w:rsid w:val="00B14937"/>
    <w:rsid w:val="00B15C30"/>
    <w:rsid w:val="00B15DAE"/>
    <w:rsid w:val="00B160F4"/>
    <w:rsid w:val="00B16DB4"/>
    <w:rsid w:val="00B178D4"/>
    <w:rsid w:val="00B17D1C"/>
    <w:rsid w:val="00B20FF3"/>
    <w:rsid w:val="00B21365"/>
    <w:rsid w:val="00B221CD"/>
    <w:rsid w:val="00B226E3"/>
    <w:rsid w:val="00B24639"/>
    <w:rsid w:val="00B251C3"/>
    <w:rsid w:val="00B259B5"/>
    <w:rsid w:val="00B273F5"/>
    <w:rsid w:val="00B30087"/>
    <w:rsid w:val="00B30230"/>
    <w:rsid w:val="00B314C5"/>
    <w:rsid w:val="00B31886"/>
    <w:rsid w:val="00B31D8A"/>
    <w:rsid w:val="00B33DFE"/>
    <w:rsid w:val="00B33F56"/>
    <w:rsid w:val="00B3443C"/>
    <w:rsid w:val="00B34EAC"/>
    <w:rsid w:val="00B36DEF"/>
    <w:rsid w:val="00B3742D"/>
    <w:rsid w:val="00B37DD7"/>
    <w:rsid w:val="00B41A09"/>
    <w:rsid w:val="00B42148"/>
    <w:rsid w:val="00B421EF"/>
    <w:rsid w:val="00B42A6F"/>
    <w:rsid w:val="00B442DF"/>
    <w:rsid w:val="00B44907"/>
    <w:rsid w:val="00B45077"/>
    <w:rsid w:val="00B476DF"/>
    <w:rsid w:val="00B47AC8"/>
    <w:rsid w:val="00B503E9"/>
    <w:rsid w:val="00B52C73"/>
    <w:rsid w:val="00B53335"/>
    <w:rsid w:val="00B53988"/>
    <w:rsid w:val="00B53C44"/>
    <w:rsid w:val="00B53F8D"/>
    <w:rsid w:val="00B5445D"/>
    <w:rsid w:val="00B54562"/>
    <w:rsid w:val="00B54A55"/>
    <w:rsid w:val="00B557D9"/>
    <w:rsid w:val="00B56182"/>
    <w:rsid w:val="00B563E1"/>
    <w:rsid w:val="00B56DCA"/>
    <w:rsid w:val="00B575CC"/>
    <w:rsid w:val="00B57EF5"/>
    <w:rsid w:val="00B606B7"/>
    <w:rsid w:val="00B60F31"/>
    <w:rsid w:val="00B6232E"/>
    <w:rsid w:val="00B62CC5"/>
    <w:rsid w:val="00B634C2"/>
    <w:rsid w:val="00B6491E"/>
    <w:rsid w:val="00B64CE3"/>
    <w:rsid w:val="00B65165"/>
    <w:rsid w:val="00B666AE"/>
    <w:rsid w:val="00B67234"/>
    <w:rsid w:val="00B67E31"/>
    <w:rsid w:val="00B7108D"/>
    <w:rsid w:val="00B7240C"/>
    <w:rsid w:val="00B7283D"/>
    <w:rsid w:val="00B72CF1"/>
    <w:rsid w:val="00B75475"/>
    <w:rsid w:val="00B75794"/>
    <w:rsid w:val="00B75999"/>
    <w:rsid w:val="00B75BE7"/>
    <w:rsid w:val="00B75CA1"/>
    <w:rsid w:val="00B76052"/>
    <w:rsid w:val="00B76793"/>
    <w:rsid w:val="00B7784C"/>
    <w:rsid w:val="00B77B14"/>
    <w:rsid w:val="00B77EA7"/>
    <w:rsid w:val="00B8060C"/>
    <w:rsid w:val="00B81503"/>
    <w:rsid w:val="00B81BF1"/>
    <w:rsid w:val="00B81EFE"/>
    <w:rsid w:val="00B820EA"/>
    <w:rsid w:val="00B823C1"/>
    <w:rsid w:val="00B82621"/>
    <w:rsid w:val="00B829FD"/>
    <w:rsid w:val="00B82B81"/>
    <w:rsid w:val="00B82BB9"/>
    <w:rsid w:val="00B833BA"/>
    <w:rsid w:val="00B83A2D"/>
    <w:rsid w:val="00B84948"/>
    <w:rsid w:val="00B84F6D"/>
    <w:rsid w:val="00B851D1"/>
    <w:rsid w:val="00B8544F"/>
    <w:rsid w:val="00B85493"/>
    <w:rsid w:val="00B862AF"/>
    <w:rsid w:val="00B86C28"/>
    <w:rsid w:val="00B86D90"/>
    <w:rsid w:val="00B87573"/>
    <w:rsid w:val="00B87791"/>
    <w:rsid w:val="00B90AAF"/>
    <w:rsid w:val="00B90B41"/>
    <w:rsid w:val="00B916D9"/>
    <w:rsid w:val="00B925ED"/>
    <w:rsid w:val="00B926F8"/>
    <w:rsid w:val="00B937C4"/>
    <w:rsid w:val="00B9384C"/>
    <w:rsid w:val="00B93963"/>
    <w:rsid w:val="00B966FA"/>
    <w:rsid w:val="00B971EA"/>
    <w:rsid w:val="00B979EB"/>
    <w:rsid w:val="00B97FBE"/>
    <w:rsid w:val="00BA02F9"/>
    <w:rsid w:val="00BA0587"/>
    <w:rsid w:val="00BA09E0"/>
    <w:rsid w:val="00BA1B14"/>
    <w:rsid w:val="00BA20F3"/>
    <w:rsid w:val="00BA44A2"/>
    <w:rsid w:val="00BA46BE"/>
    <w:rsid w:val="00BA572E"/>
    <w:rsid w:val="00BA5F4B"/>
    <w:rsid w:val="00BA671F"/>
    <w:rsid w:val="00BB0CCE"/>
    <w:rsid w:val="00BB1846"/>
    <w:rsid w:val="00BB2795"/>
    <w:rsid w:val="00BB2B88"/>
    <w:rsid w:val="00BB31EB"/>
    <w:rsid w:val="00BB3515"/>
    <w:rsid w:val="00BB3F5A"/>
    <w:rsid w:val="00BB5318"/>
    <w:rsid w:val="00BB55C7"/>
    <w:rsid w:val="00BB5E0C"/>
    <w:rsid w:val="00BB6D12"/>
    <w:rsid w:val="00BB7BA1"/>
    <w:rsid w:val="00BC0CE6"/>
    <w:rsid w:val="00BC11F1"/>
    <w:rsid w:val="00BC1CE2"/>
    <w:rsid w:val="00BC1E9B"/>
    <w:rsid w:val="00BC217E"/>
    <w:rsid w:val="00BC311F"/>
    <w:rsid w:val="00BC36C1"/>
    <w:rsid w:val="00BC44A4"/>
    <w:rsid w:val="00BC46AB"/>
    <w:rsid w:val="00BC4A7B"/>
    <w:rsid w:val="00BC4C0F"/>
    <w:rsid w:val="00BC4FB0"/>
    <w:rsid w:val="00BC6008"/>
    <w:rsid w:val="00BC6F23"/>
    <w:rsid w:val="00BC6F29"/>
    <w:rsid w:val="00BC7140"/>
    <w:rsid w:val="00BC7B8F"/>
    <w:rsid w:val="00BD0390"/>
    <w:rsid w:val="00BD0A9C"/>
    <w:rsid w:val="00BD178C"/>
    <w:rsid w:val="00BD3B96"/>
    <w:rsid w:val="00BD4548"/>
    <w:rsid w:val="00BD5110"/>
    <w:rsid w:val="00BD5BE3"/>
    <w:rsid w:val="00BD631C"/>
    <w:rsid w:val="00BD6A6C"/>
    <w:rsid w:val="00BD7375"/>
    <w:rsid w:val="00BE195A"/>
    <w:rsid w:val="00BE22E3"/>
    <w:rsid w:val="00BE2A09"/>
    <w:rsid w:val="00BE2F74"/>
    <w:rsid w:val="00BE37CB"/>
    <w:rsid w:val="00BE3A89"/>
    <w:rsid w:val="00BE5293"/>
    <w:rsid w:val="00BE5ACC"/>
    <w:rsid w:val="00BE6939"/>
    <w:rsid w:val="00BE704F"/>
    <w:rsid w:val="00BE7303"/>
    <w:rsid w:val="00BF0C8D"/>
    <w:rsid w:val="00BF0EDB"/>
    <w:rsid w:val="00BF1D74"/>
    <w:rsid w:val="00BF3218"/>
    <w:rsid w:val="00BF34A3"/>
    <w:rsid w:val="00BF45E9"/>
    <w:rsid w:val="00BF497C"/>
    <w:rsid w:val="00BF57E5"/>
    <w:rsid w:val="00BF5958"/>
    <w:rsid w:val="00BF6FB1"/>
    <w:rsid w:val="00BF75E8"/>
    <w:rsid w:val="00BF787B"/>
    <w:rsid w:val="00BF7BF4"/>
    <w:rsid w:val="00C00037"/>
    <w:rsid w:val="00C01242"/>
    <w:rsid w:val="00C017BC"/>
    <w:rsid w:val="00C0196D"/>
    <w:rsid w:val="00C01AE9"/>
    <w:rsid w:val="00C01CA7"/>
    <w:rsid w:val="00C0245C"/>
    <w:rsid w:val="00C02A8C"/>
    <w:rsid w:val="00C02ACD"/>
    <w:rsid w:val="00C02F99"/>
    <w:rsid w:val="00C04089"/>
    <w:rsid w:val="00C04A28"/>
    <w:rsid w:val="00C067E8"/>
    <w:rsid w:val="00C078AD"/>
    <w:rsid w:val="00C1095B"/>
    <w:rsid w:val="00C120EB"/>
    <w:rsid w:val="00C12402"/>
    <w:rsid w:val="00C12F6D"/>
    <w:rsid w:val="00C13065"/>
    <w:rsid w:val="00C131A7"/>
    <w:rsid w:val="00C13E3B"/>
    <w:rsid w:val="00C14372"/>
    <w:rsid w:val="00C14CD1"/>
    <w:rsid w:val="00C14EDA"/>
    <w:rsid w:val="00C15881"/>
    <w:rsid w:val="00C163FC"/>
    <w:rsid w:val="00C17022"/>
    <w:rsid w:val="00C17115"/>
    <w:rsid w:val="00C17192"/>
    <w:rsid w:val="00C17E9C"/>
    <w:rsid w:val="00C2079B"/>
    <w:rsid w:val="00C21273"/>
    <w:rsid w:val="00C213D3"/>
    <w:rsid w:val="00C22309"/>
    <w:rsid w:val="00C2262B"/>
    <w:rsid w:val="00C22E5A"/>
    <w:rsid w:val="00C23343"/>
    <w:rsid w:val="00C2372D"/>
    <w:rsid w:val="00C23FA2"/>
    <w:rsid w:val="00C2655E"/>
    <w:rsid w:val="00C2659F"/>
    <w:rsid w:val="00C266A9"/>
    <w:rsid w:val="00C26AE8"/>
    <w:rsid w:val="00C26F5B"/>
    <w:rsid w:val="00C27A16"/>
    <w:rsid w:val="00C27CC5"/>
    <w:rsid w:val="00C27D73"/>
    <w:rsid w:val="00C3015C"/>
    <w:rsid w:val="00C3076F"/>
    <w:rsid w:val="00C312F9"/>
    <w:rsid w:val="00C32432"/>
    <w:rsid w:val="00C33374"/>
    <w:rsid w:val="00C33BAB"/>
    <w:rsid w:val="00C33BD8"/>
    <w:rsid w:val="00C34165"/>
    <w:rsid w:val="00C34E0C"/>
    <w:rsid w:val="00C35174"/>
    <w:rsid w:val="00C3526E"/>
    <w:rsid w:val="00C354E9"/>
    <w:rsid w:val="00C3556B"/>
    <w:rsid w:val="00C358AA"/>
    <w:rsid w:val="00C3631D"/>
    <w:rsid w:val="00C37638"/>
    <w:rsid w:val="00C37CE4"/>
    <w:rsid w:val="00C401A3"/>
    <w:rsid w:val="00C4072D"/>
    <w:rsid w:val="00C4094B"/>
    <w:rsid w:val="00C41580"/>
    <w:rsid w:val="00C415C2"/>
    <w:rsid w:val="00C41B03"/>
    <w:rsid w:val="00C42DE9"/>
    <w:rsid w:val="00C443CB"/>
    <w:rsid w:val="00C4448D"/>
    <w:rsid w:val="00C447D9"/>
    <w:rsid w:val="00C45520"/>
    <w:rsid w:val="00C46610"/>
    <w:rsid w:val="00C47615"/>
    <w:rsid w:val="00C50B14"/>
    <w:rsid w:val="00C51760"/>
    <w:rsid w:val="00C52645"/>
    <w:rsid w:val="00C526B6"/>
    <w:rsid w:val="00C52CBC"/>
    <w:rsid w:val="00C52FEC"/>
    <w:rsid w:val="00C53664"/>
    <w:rsid w:val="00C5398B"/>
    <w:rsid w:val="00C54126"/>
    <w:rsid w:val="00C547C6"/>
    <w:rsid w:val="00C56291"/>
    <w:rsid w:val="00C564C0"/>
    <w:rsid w:val="00C569B4"/>
    <w:rsid w:val="00C576EB"/>
    <w:rsid w:val="00C578C3"/>
    <w:rsid w:val="00C57AA9"/>
    <w:rsid w:val="00C57D68"/>
    <w:rsid w:val="00C602D2"/>
    <w:rsid w:val="00C60FFC"/>
    <w:rsid w:val="00C61C16"/>
    <w:rsid w:val="00C620A3"/>
    <w:rsid w:val="00C6239D"/>
    <w:rsid w:val="00C63CE9"/>
    <w:rsid w:val="00C642B6"/>
    <w:rsid w:val="00C6437D"/>
    <w:rsid w:val="00C648CF"/>
    <w:rsid w:val="00C65DBB"/>
    <w:rsid w:val="00C66476"/>
    <w:rsid w:val="00C67092"/>
    <w:rsid w:val="00C67739"/>
    <w:rsid w:val="00C70B14"/>
    <w:rsid w:val="00C70F56"/>
    <w:rsid w:val="00C71466"/>
    <w:rsid w:val="00C729D6"/>
    <w:rsid w:val="00C72DDC"/>
    <w:rsid w:val="00C72EE7"/>
    <w:rsid w:val="00C747B9"/>
    <w:rsid w:val="00C74A92"/>
    <w:rsid w:val="00C75317"/>
    <w:rsid w:val="00C75390"/>
    <w:rsid w:val="00C754FF"/>
    <w:rsid w:val="00C81063"/>
    <w:rsid w:val="00C814D4"/>
    <w:rsid w:val="00C815FD"/>
    <w:rsid w:val="00C8269D"/>
    <w:rsid w:val="00C82917"/>
    <w:rsid w:val="00C82F25"/>
    <w:rsid w:val="00C835CA"/>
    <w:rsid w:val="00C836D2"/>
    <w:rsid w:val="00C838B9"/>
    <w:rsid w:val="00C83A09"/>
    <w:rsid w:val="00C841E1"/>
    <w:rsid w:val="00C8662A"/>
    <w:rsid w:val="00C86B1A"/>
    <w:rsid w:val="00C87DF6"/>
    <w:rsid w:val="00C91171"/>
    <w:rsid w:val="00C92894"/>
    <w:rsid w:val="00C9375F"/>
    <w:rsid w:val="00C93811"/>
    <w:rsid w:val="00C940E5"/>
    <w:rsid w:val="00C945D0"/>
    <w:rsid w:val="00C94715"/>
    <w:rsid w:val="00C94A1F"/>
    <w:rsid w:val="00C94D47"/>
    <w:rsid w:val="00C9589B"/>
    <w:rsid w:val="00C97D90"/>
    <w:rsid w:val="00C97DFF"/>
    <w:rsid w:val="00CA0202"/>
    <w:rsid w:val="00CA2645"/>
    <w:rsid w:val="00CA30A0"/>
    <w:rsid w:val="00CA3A7A"/>
    <w:rsid w:val="00CA4DEA"/>
    <w:rsid w:val="00CA5776"/>
    <w:rsid w:val="00CA5B0A"/>
    <w:rsid w:val="00CA6A62"/>
    <w:rsid w:val="00CA74B7"/>
    <w:rsid w:val="00CA7C88"/>
    <w:rsid w:val="00CB05A1"/>
    <w:rsid w:val="00CB0B5E"/>
    <w:rsid w:val="00CB0DD5"/>
    <w:rsid w:val="00CB184E"/>
    <w:rsid w:val="00CB31B6"/>
    <w:rsid w:val="00CB3905"/>
    <w:rsid w:val="00CB41BA"/>
    <w:rsid w:val="00CB5286"/>
    <w:rsid w:val="00CB529D"/>
    <w:rsid w:val="00CB5E02"/>
    <w:rsid w:val="00CB63F8"/>
    <w:rsid w:val="00CB6694"/>
    <w:rsid w:val="00CB6838"/>
    <w:rsid w:val="00CB69FD"/>
    <w:rsid w:val="00CB7B59"/>
    <w:rsid w:val="00CC1273"/>
    <w:rsid w:val="00CC13EB"/>
    <w:rsid w:val="00CC1692"/>
    <w:rsid w:val="00CC18FF"/>
    <w:rsid w:val="00CC2499"/>
    <w:rsid w:val="00CC2B3C"/>
    <w:rsid w:val="00CC2E86"/>
    <w:rsid w:val="00CC2FB5"/>
    <w:rsid w:val="00CC32C4"/>
    <w:rsid w:val="00CC3463"/>
    <w:rsid w:val="00CC6760"/>
    <w:rsid w:val="00CD052F"/>
    <w:rsid w:val="00CD18CF"/>
    <w:rsid w:val="00CD1CC2"/>
    <w:rsid w:val="00CD1EF6"/>
    <w:rsid w:val="00CD29DE"/>
    <w:rsid w:val="00CD2C46"/>
    <w:rsid w:val="00CD2D09"/>
    <w:rsid w:val="00CD322C"/>
    <w:rsid w:val="00CD3F1A"/>
    <w:rsid w:val="00CD4266"/>
    <w:rsid w:val="00CD4708"/>
    <w:rsid w:val="00CD5110"/>
    <w:rsid w:val="00CD5A83"/>
    <w:rsid w:val="00CD5F25"/>
    <w:rsid w:val="00CD6305"/>
    <w:rsid w:val="00CD6C10"/>
    <w:rsid w:val="00CD6D51"/>
    <w:rsid w:val="00CE0A32"/>
    <w:rsid w:val="00CE16D3"/>
    <w:rsid w:val="00CE2093"/>
    <w:rsid w:val="00CE3140"/>
    <w:rsid w:val="00CE37B3"/>
    <w:rsid w:val="00CE4146"/>
    <w:rsid w:val="00CE4536"/>
    <w:rsid w:val="00CE4BAA"/>
    <w:rsid w:val="00CE4CE5"/>
    <w:rsid w:val="00CE5D9F"/>
    <w:rsid w:val="00CE6559"/>
    <w:rsid w:val="00CE7401"/>
    <w:rsid w:val="00CE7552"/>
    <w:rsid w:val="00CF0166"/>
    <w:rsid w:val="00CF046A"/>
    <w:rsid w:val="00CF0E97"/>
    <w:rsid w:val="00CF157E"/>
    <w:rsid w:val="00CF1782"/>
    <w:rsid w:val="00CF2A00"/>
    <w:rsid w:val="00CF5108"/>
    <w:rsid w:val="00CF5794"/>
    <w:rsid w:val="00D01376"/>
    <w:rsid w:val="00D03389"/>
    <w:rsid w:val="00D037BC"/>
    <w:rsid w:val="00D037DF"/>
    <w:rsid w:val="00D049D0"/>
    <w:rsid w:val="00D05DB5"/>
    <w:rsid w:val="00D0669A"/>
    <w:rsid w:val="00D066D7"/>
    <w:rsid w:val="00D06D2E"/>
    <w:rsid w:val="00D07307"/>
    <w:rsid w:val="00D0792C"/>
    <w:rsid w:val="00D07D14"/>
    <w:rsid w:val="00D07DCB"/>
    <w:rsid w:val="00D100D1"/>
    <w:rsid w:val="00D10991"/>
    <w:rsid w:val="00D11229"/>
    <w:rsid w:val="00D117F5"/>
    <w:rsid w:val="00D117FB"/>
    <w:rsid w:val="00D12CBD"/>
    <w:rsid w:val="00D13659"/>
    <w:rsid w:val="00D153B2"/>
    <w:rsid w:val="00D1545E"/>
    <w:rsid w:val="00D15DC8"/>
    <w:rsid w:val="00D160B9"/>
    <w:rsid w:val="00D164BD"/>
    <w:rsid w:val="00D2081B"/>
    <w:rsid w:val="00D22705"/>
    <w:rsid w:val="00D23C9F"/>
    <w:rsid w:val="00D24FA3"/>
    <w:rsid w:val="00D263BA"/>
    <w:rsid w:val="00D274E9"/>
    <w:rsid w:val="00D2797D"/>
    <w:rsid w:val="00D32457"/>
    <w:rsid w:val="00D32D3A"/>
    <w:rsid w:val="00D33CC8"/>
    <w:rsid w:val="00D33CCF"/>
    <w:rsid w:val="00D342DF"/>
    <w:rsid w:val="00D349EB"/>
    <w:rsid w:val="00D361C0"/>
    <w:rsid w:val="00D36716"/>
    <w:rsid w:val="00D36D27"/>
    <w:rsid w:val="00D36DAB"/>
    <w:rsid w:val="00D36E9F"/>
    <w:rsid w:val="00D376A6"/>
    <w:rsid w:val="00D37906"/>
    <w:rsid w:val="00D40BA6"/>
    <w:rsid w:val="00D41F2C"/>
    <w:rsid w:val="00D42DBC"/>
    <w:rsid w:val="00D435D6"/>
    <w:rsid w:val="00D445A5"/>
    <w:rsid w:val="00D44A14"/>
    <w:rsid w:val="00D453C1"/>
    <w:rsid w:val="00D45C2F"/>
    <w:rsid w:val="00D45EB6"/>
    <w:rsid w:val="00D45F75"/>
    <w:rsid w:val="00D47FCE"/>
    <w:rsid w:val="00D505DD"/>
    <w:rsid w:val="00D50E11"/>
    <w:rsid w:val="00D522F9"/>
    <w:rsid w:val="00D530BC"/>
    <w:rsid w:val="00D55081"/>
    <w:rsid w:val="00D55522"/>
    <w:rsid w:val="00D55730"/>
    <w:rsid w:val="00D56BC0"/>
    <w:rsid w:val="00D57511"/>
    <w:rsid w:val="00D577E6"/>
    <w:rsid w:val="00D57C9A"/>
    <w:rsid w:val="00D60231"/>
    <w:rsid w:val="00D60587"/>
    <w:rsid w:val="00D60A2C"/>
    <w:rsid w:val="00D62A2B"/>
    <w:rsid w:val="00D6304F"/>
    <w:rsid w:val="00D6336C"/>
    <w:rsid w:val="00D66529"/>
    <w:rsid w:val="00D665EE"/>
    <w:rsid w:val="00D6737A"/>
    <w:rsid w:val="00D67615"/>
    <w:rsid w:val="00D67C5A"/>
    <w:rsid w:val="00D7045F"/>
    <w:rsid w:val="00D709B3"/>
    <w:rsid w:val="00D71775"/>
    <w:rsid w:val="00D71B91"/>
    <w:rsid w:val="00D73222"/>
    <w:rsid w:val="00D73556"/>
    <w:rsid w:val="00D74296"/>
    <w:rsid w:val="00D751F6"/>
    <w:rsid w:val="00D7689D"/>
    <w:rsid w:val="00D775C6"/>
    <w:rsid w:val="00D77C7B"/>
    <w:rsid w:val="00D80196"/>
    <w:rsid w:val="00D807A1"/>
    <w:rsid w:val="00D816B5"/>
    <w:rsid w:val="00D81AC3"/>
    <w:rsid w:val="00D82C91"/>
    <w:rsid w:val="00D834A0"/>
    <w:rsid w:val="00D841EC"/>
    <w:rsid w:val="00D8445F"/>
    <w:rsid w:val="00D84F86"/>
    <w:rsid w:val="00D85E17"/>
    <w:rsid w:val="00D867F4"/>
    <w:rsid w:val="00D87128"/>
    <w:rsid w:val="00D87447"/>
    <w:rsid w:val="00D87458"/>
    <w:rsid w:val="00D87F7E"/>
    <w:rsid w:val="00D90B5E"/>
    <w:rsid w:val="00D91934"/>
    <w:rsid w:val="00D940E8"/>
    <w:rsid w:val="00D947DC"/>
    <w:rsid w:val="00D9491A"/>
    <w:rsid w:val="00D95285"/>
    <w:rsid w:val="00D958AC"/>
    <w:rsid w:val="00D95BA1"/>
    <w:rsid w:val="00D95F55"/>
    <w:rsid w:val="00D9649D"/>
    <w:rsid w:val="00D96D83"/>
    <w:rsid w:val="00D96F3D"/>
    <w:rsid w:val="00D97888"/>
    <w:rsid w:val="00DA0153"/>
    <w:rsid w:val="00DA0306"/>
    <w:rsid w:val="00DA1507"/>
    <w:rsid w:val="00DA2650"/>
    <w:rsid w:val="00DA298B"/>
    <w:rsid w:val="00DA29CB"/>
    <w:rsid w:val="00DA2D82"/>
    <w:rsid w:val="00DA304C"/>
    <w:rsid w:val="00DA39CE"/>
    <w:rsid w:val="00DA4D5C"/>
    <w:rsid w:val="00DA4E09"/>
    <w:rsid w:val="00DA53A2"/>
    <w:rsid w:val="00DA68CF"/>
    <w:rsid w:val="00DA6FC7"/>
    <w:rsid w:val="00DA71E9"/>
    <w:rsid w:val="00DB029B"/>
    <w:rsid w:val="00DB2B02"/>
    <w:rsid w:val="00DB2BBE"/>
    <w:rsid w:val="00DB3866"/>
    <w:rsid w:val="00DB4BC2"/>
    <w:rsid w:val="00DB56FE"/>
    <w:rsid w:val="00DB59C8"/>
    <w:rsid w:val="00DB6015"/>
    <w:rsid w:val="00DB607C"/>
    <w:rsid w:val="00DB629C"/>
    <w:rsid w:val="00DB6674"/>
    <w:rsid w:val="00DC0B44"/>
    <w:rsid w:val="00DC107A"/>
    <w:rsid w:val="00DC149F"/>
    <w:rsid w:val="00DC1732"/>
    <w:rsid w:val="00DC1DDD"/>
    <w:rsid w:val="00DC2A68"/>
    <w:rsid w:val="00DC3151"/>
    <w:rsid w:val="00DC349B"/>
    <w:rsid w:val="00DC39C5"/>
    <w:rsid w:val="00DC478D"/>
    <w:rsid w:val="00DC5346"/>
    <w:rsid w:val="00DC5459"/>
    <w:rsid w:val="00DD06A1"/>
    <w:rsid w:val="00DD31CD"/>
    <w:rsid w:val="00DD3207"/>
    <w:rsid w:val="00DD3451"/>
    <w:rsid w:val="00DD3A82"/>
    <w:rsid w:val="00DD53B0"/>
    <w:rsid w:val="00DD5C48"/>
    <w:rsid w:val="00DD5E4F"/>
    <w:rsid w:val="00DE0981"/>
    <w:rsid w:val="00DE09B4"/>
    <w:rsid w:val="00DE0B00"/>
    <w:rsid w:val="00DE1F13"/>
    <w:rsid w:val="00DE20CB"/>
    <w:rsid w:val="00DE410C"/>
    <w:rsid w:val="00DE5CAC"/>
    <w:rsid w:val="00DE602B"/>
    <w:rsid w:val="00DE6EB1"/>
    <w:rsid w:val="00DF09CF"/>
    <w:rsid w:val="00DF13EA"/>
    <w:rsid w:val="00DF17B8"/>
    <w:rsid w:val="00DF2136"/>
    <w:rsid w:val="00DF2260"/>
    <w:rsid w:val="00DF2294"/>
    <w:rsid w:val="00DF22B9"/>
    <w:rsid w:val="00DF2A3A"/>
    <w:rsid w:val="00DF303A"/>
    <w:rsid w:val="00DF30D9"/>
    <w:rsid w:val="00DF3B90"/>
    <w:rsid w:val="00DF3D93"/>
    <w:rsid w:val="00DF4615"/>
    <w:rsid w:val="00DF617B"/>
    <w:rsid w:val="00DF6984"/>
    <w:rsid w:val="00DF6F63"/>
    <w:rsid w:val="00E003EE"/>
    <w:rsid w:val="00E004EC"/>
    <w:rsid w:val="00E025FE"/>
    <w:rsid w:val="00E03792"/>
    <w:rsid w:val="00E03947"/>
    <w:rsid w:val="00E04390"/>
    <w:rsid w:val="00E05A32"/>
    <w:rsid w:val="00E05AAC"/>
    <w:rsid w:val="00E06283"/>
    <w:rsid w:val="00E067DC"/>
    <w:rsid w:val="00E06E7E"/>
    <w:rsid w:val="00E074EC"/>
    <w:rsid w:val="00E07D25"/>
    <w:rsid w:val="00E10672"/>
    <w:rsid w:val="00E10937"/>
    <w:rsid w:val="00E11F98"/>
    <w:rsid w:val="00E12291"/>
    <w:rsid w:val="00E12A27"/>
    <w:rsid w:val="00E12B59"/>
    <w:rsid w:val="00E1419A"/>
    <w:rsid w:val="00E1467F"/>
    <w:rsid w:val="00E1624D"/>
    <w:rsid w:val="00E17554"/>
    <w:rsid w:val="00E17A70"/>
    <w:rsid w:val="00E17E87"/>
    <w:rsid w:val="00E202C5"/>
    <w:rsid w:val="00E22960"/>
    <w:rsid w:val="00E23BBC"/>
    <w:rsid w:val="00E23C02"/>
    <w:rsid w:val="00E23F27"/>
    <w:rsid w:val="00E240F9"/>
    <w:rsid w:val="00E241F2"/>
    <w:rsid w:val="00E246DB"/>
    <w:rsid w:val="00E2499B"/>
    <w:rsid w:val="00E25426"/>
    <w:rsid w:val="00E25458"/>
    <w:rsid w:val="00E25CEE"/>
    <w:rsid w:val="00E25D57"/>
    <w:rsid w:val="00E26008"/>
    <w:rsid w:val="00E26BBC"/>
    <w:rsid w:val="00E26CC4"/>
    <w:rsid w:val="00E27033"/>
    <w:rsid w:val="00E27293"/>
    <w:rsid w:val="00E30156"/>
    <w:rsid w:val="00E30540"/>
    <w:rsid w:val="00E30786"/>
    <w:rsid w:val="00E30C49"/>
    <w:rsid w:val="00E32131"/>
    <w:rsid w:val="00E332AF"/>
    <w:rsid w:val="00E33641"/>
    <w:rsid w:val="00E33AFC"/>
    <w:rsid w:val="00E35EB9"/>
    <w:rsid w:val="00E36FC6"/>
    <w:rsid w:val="00E374FA"/>
    <w:rsid w:val="00E37AAD"/>
    <w:rsid w:val="00E37F68"/>
    <w:rsid w:val="00E41F1D"/>
    <w:rsid w:val="00E42445"/>
    <w:rsid w:val="00E435E7"/>
    <w:rsid w:val="00E441F6"/>
    <w:rsid w:val="00E44467"/>
    <w:rsid w:val="00E46B68"/>
    <w:rsid w:val="00E46E0B"/>
    <w:rsid w:val="00E4768E"/>
    <w:rsid w:val="00E50F91"/>
    <w:rsid w:val="00E50F9F"/>
    <w:rsid w:val="00E5190D"/>
    <w:rsid w:val="00E5301E"/>
    <w:rsid w:val="00E53066"/>
    <w:rsid w:val="00E537EF"/>
    <w:rsid w:val="00E544FD"/>
    <w:rsid w:val="00E5569C"/>
    <w:rsid w:val="00E56900"/>
    <w:rsid w:val="00E5717D"/>
    <w:rsid w:val="00E579B4"/>
    <w:rsid w:val="00E57A5B"/>
    <w:rsid w:val="00E57B62"/>
    <w:rsid w:val="00E57C12"/>
    <w:rsid w:val="00E57D01"/>
    <w:rsid w:val="00E61944"/>
    <w:rsid w:val="00E62724"/>
    <w:rsid w:val="00E63751"/>
    <w:rsid w:val="00E63E24"/>
    <w:rsid w:val="00E654AA"/>
    <w:rsid w:val="00E661A1"/>
    <w:rsid w:val="00E66C90"/>
    <w:rsid w:val="00E66F97"/>
    <w:rsid w:val="00E671D6"/>
    <w:rsid w:val="00E6783D"/>
    <w:rsid w:val="00E712FD"/>
    <w:rsid w:val="00E7143D"/>
    <w:rsid w:val="00E7224D"/>
    <w:rsid w:val="00E72AF2"/>
    <w:rsid w:val="00E72DDA"/>
    <w:rsid w:val="00E72E0A"/>
    <w:rsid w:val="00E737B7"/>
    <w:rsid w:val="00E73F34"/>
    <w:rsid w:val="00E743F4"/>
    <w:rsid w:val="00E750D3"/>
    <w:rsid w:val="00E75A91"/>
    <w:rsid w:val="00E76AC7"/>
    <w:rsid w:val="00E76C38"/>
    <w:rsid w:val="00E77C02"/>
    <w:rsid w:val="00E8022D"/>
    <w:rsid w:val="00E80415"/>
    <w:rsid w:val="00E806C6"/>
    <w:rsid w:val="00E81605"/>
    <w:rsid w:val="00E82944"/>
    <w:rsid w:val="00E83F0F"/>
    <w:rsid w:val="00E8477C"/>
    <w:rsid w:val="00E870D4"/>
    <w:rsid w:val="00E871BC"/>
    <w:rsid w:val="00E87534"/>
    <w:rsid w:val="00E9231B"/>
    <w:rsid w:val="00E9418B"/>
    <w:rsid w:val="00E9619B"/>
    <w:rsid w:val="00E961A9"/>
    <w:rsid w:val="00E969DF"/>
    <w:rsid w:val="00E9769E"/>
    <w:rsid w:val="00EA0239"/>
    <w:rsid w:val="00EA0E22"/>
    <w:rsid w:val="00EA1A8B"/>
    <w:rsid w:val="00EA27B4"/>
    <w:rsid w:val="00EA4C3F"/>
    <w:rsid w:val="00EA5707"/>
    <w:rsid w:val="00EA5AF6"/>
    <w:rsid w:val="00EA5F10"/>
    <w:rsid w:val="00EA64FC"/>
    <w:rsid w:val="00EA6608"/>
    <w:rsid w:val="00EA6E49"/>
    <w:rsid w:val="00EA771B"/>
    <w:rsid w:val="00EA7824"/>
    <w:rsid w:val="00EB0C14"/>
    <w:rsid w:val="00EB0FE3"/>
    <w:rsid w:val="00EB3A9C"/>
    <w:rsid w:val="00EB6BFF"/>
    <w:rsid w:val="00EB6CBB"/>
    <w:rsid w:val="00EB76FC"/>
    <w:rsid w:val="00EB7E7E"/>
    <w:rsid w:val="00EC061F"/>
    <w:rsid w:val="00EC0825"/>
    <w:rsid w:val="00EC0C32"/>
    <w:rsid w:val="00EC0FAF"/>
    <w:rsid w:val="00EC171E"/>
    <w:rsid w:val="00EC1C30"/>
    <w:rsid w:val="00EC2401"/>
    <w:rsid w:val="00EC54E5"/>
    <w:rsid w:val="00EC637E"/>
    <w:rsid w:val="00EC6964"/>
    <w:rsid w:val="00EC751B"/>
    <w:rsid w:val="00EC7B74"/>
    <w:rsid w:val="00ED1B04"/>
    <w:rsid w:val="00ED227E"/>
    <w:rsid w:val="00ED2752"/>
    <w:rsid w:val="00ED361F"/>
    <w:rsid w:val="00ED37F9"/>
    <w:rsid w:val="00ED45D1"/>
    <w:rsid w:val="00ED5059"/>
    <w:rsid w:val="00ED50C3"/>
    <w:rsid w:val="00ED51B5"/>
    <w:rsid w:val="00EE0221"/>
    <w:rsid w:val="00EE06BA"/>
    <w:rsid w:val="00EE11F8"/>
    <w:rsid w:val="00EE16EC"/>
    <w:rsid w:val="00EE2402"/>
    <w:rsid w:val="00EE26B4"/>
    <w:rsid w:val="00EE339F"/>
    <w:rsid w:val="00EE367D"/>
    <w:rsid w:val="00EE49D5"/>
    <w:rsid w:val="00EE4A3E"/>
    <w:rsid w:val="00EE4C56"/>
    <w:rsid w:val="00EE4F56"/>
    <w:rsid w:val="00EE5552"/>
    <w:rsid w:val="00EE5BDA"/>
    <w:rsid w:val="00EE5CF8"/>
    <w:rsid w:val="00EE621B"/>
    <w:rsid w:val="00EE6F56"/>
    <w:rsid w:val="00EE7127"/>
    <w:rsid w:val="00EE7DAB"/>
    <w:rsid w:val="00EE7E26"/>
    <w:rsid w:val="00EF03B4"/>
    <w:rsid w:val="00EF0BF2"/>
    <w:rsid w:val="00EF1843"/>
    <w:rsid w:val="00EF1CF8"/>
    <w:rsid w:val="00EF1D27"/>
    <w:rsid w:val="00EF1F05"/>
    <w:rsid w:val="00EF37C0"/>
    <w:rsid w:val="00EF3B27"/>
    <w:rsid w:val="00EF4261"/>
    <w:rsid w:val="00EF441B"/>
    <w:rsid w:val="00EF5435"/>
    <w:rsid w:val="00EF6103"/>
    <w:rsid w:val="00EF75E8"/>
    <w:rsid w:val="00F00177"/>
    <w:rsid w:val="00F011F7"/>
    <w:rsid w:val="00F023B4"/>
    <w:rsid w:val="00F0264B"/>
    <w:rsid w:val="00F026A1"/>
    <w:rsid w:val="00F04910"/>
    <w:rsid w:val="00F04A87"/>
    <w:rsid w:val="00F053A6"/>
    <w:rsid w:val="00F055D6"/>
    <w:rsid w:val="00F06236"/>
    <w:rsid w:val="00F06789"/>
    <w:rsid w:val="00F11150"/>
    <w:rsid w:val="00F11F5D"/>
    <w:rsid w:val="00F12272"/>
    <w:rsid w:val="00F12384"/>
    <w:rsid w:val="00F128FA"/>
    <w:rsid w:val="00F13FB4"/>
    <w:rsid w:val="00F14817"/>
    <w:rsid w:val="00F1538B"/>
    <w:rsid w:val="00F15C89"/>
    <w:rsid w:val="00F17EF3"/>
    <w:rsid w:val="00F20272"/>
    <w:rsid w:val="00F242BB"/>
    <w:rsid w:val="00F25DCB"/>
    <w:rsid w:val="00F25EA9"/>
    <w:rsid w:val="00F26103"/>
    <w:rsid w:val="00F27755"/>
    <w:rsid w:val="00F3002E"/>
    <w:rsid w:val="00F306C7"/>
    <w:rsid w:val="00F30B39"/>
    <w:rsid w:val="00F31F61"/>
    <w:rsid w:val="00F32A06"/>
    <w:rsid w:val="00F32B6D"/>
    <w:rsid w:val="00F33408"/>
    <w:rsid w:val="00F3418B"/>
    <w:rsid w:val="00F34C18"/>
    <w:rsid w:val="00F35992"/>
    <w:rsid w:val="00F35B5A"/>
    <w:rsid w:val="00F35EB6"/>
    <w:rsid w:val="00F363E5"/>
    <w:rsid w:val="00F3748F"/>
    <w:rsid w:val="00F37652"/>
    <w:rsid w:val="00F376FA"/>
    <w:rsid w:val="00F40215"/>
    <w:rsid w:val="00F41CB3"/>
    <w:rsid w:val="00F42173"/>
    <w:rsid w:val="00F441E8"/>
    <w:rsid w:val="00F453A4"/>
    <w:rsid w:val="00F45AC3"/>
    <w:rsid w:val="00F46B7D"/>
    <w:rsid w:val="00F46CD2"/>
    <w:rsid w:val="00F46CE4"/>
    <w:rsid w:val="00F471B1"/>
    <w:rsid w:val="00F505B9"/>
    <w:rsid w:val="00F51AD5"/>
    <w:rsid w:val="00F51D41"/>
    <w:rsid w:val="00F53EC3"/>
    <w:rsid w:val="00F54B6F"/>
    <w:rsid w:val="00F55489"/>
    <w:rsid w:val="00F55E0A"/>
    <w:rsid w:val="00F56039"/>
    <w:rsid w:val="00F5733E"/>
    <w:rsid w:val="00F57ECF"/>
    <w:rsid w:val="00F61CCF"/>
    <w:rsid w:val="00F6212D"/>
    <w:rsid w:val="00F626AC"/>
    <w:rsid w:val="00F62A1A"/>
    <w:rsid w:val="00F636F5"/>
    <w:rsid w:val="00F64460"/>
    <w:rsid w:val="00F645BB"/>
    <w:rsid w:val="00F64B51"/>
    <w:rsid w:val="00F64D44"/>
    <w:rsid w:val="00F655FE"/>
    <w:rsid w:val="00F66392"/>
    <w:rsid w:val="00F71EF5"/>
    <w:rsid w:val="00F74082"/>
    <w:rsid w:val="00F74A3E"/>
    <w:rsid w:val="00F75DE1"/>
    <w:rsid w:val="00F760AF"/>
    <w:rsid w:val="00F77D6C"/>
    <w:rsid w:val="00F8090D"/>
    <w:rsid w:val="00F80C30"/>
    <w:rsid w:val="00F80D6D"/>
    <w:rsid w:val="00F80EAE"/>
    <w:rsid w:val="00F81B6E"/>
    <w:rsid w:val="00F81F50"/>
    <w:rsid w:val="00F82E07"/>
    <w:rsid w:val="00F83B20"/>
    <w:rsid w:val="00F84149"/>
    <w:rsid w:val="00F8418C"/>
    <w:rsid w:val="00F85A18"/>
    <w:rsid w:val="00F8671E"/>
    <w:rsid w:val="00F867BA"/>
    <w:rsid w:val="00F879B1"/>
    <w:rsid w:val="00F87FC6"/>
    <w:rsid w:val="00F910F4"/>
    <w:rsid w:val="00F92032"/>
    <w:rsid w:val="00F93629"/>
    <w:rsid w:val="00F946BD"/>
    <w:rsid w:val="00F94800"/>
    <w:rsid w:val="00F94AA8"/>
    <w:rsid w:val="00F95361"/>
    <w:rsid w:val="00F954D3"/>
    <w:rsid w:val="00F95673"/>
    <w:rsid w:val="00F95C96"/>
    <w:rsid w:val="00F9718B"/>
    <w:rsid w:val="00FA091D"/>
    <w:rsid w:val="00FA24C2"/>
    <w:rsid w:val="00FA2937"/>
    <w:rsid w:val="00FA2C31"/>
    <w:rsid w:val="00FA482C"/>
    <w:rsid w:val="00FA5C75"/>
    <w:rsid w:val="00FA62C2"/>
    <w:rsid w:val="00FA6549"/>
    <w:rsid w:val="00FA6BD1"/>
    <w:rsid w:val="00FA75F3"/>
    <w:rsid w:val="00FA78CE"/>
    <w:rsid w:val="00FB01BB"/>
    <w:rsid w:val="00FB0A8E"/>
    <w:rsid w:val="00FB165C"/>
    <w:rsid w:val="00FB2D7F"/>
    <w:rsid w:val="00FB3250"/>
    <w:rsid w:val="00FB34BF"/>
    <w:rsid w:val="00FB3710"/>
    <w:rsid w:val="00FB424C"/>
    <w:rsid w:val="00FB5815"/>
    <w:rsid w:val="00FB6EE3"/>
    <w:rsid w:val="00FC03FB"/>
    <w:rsid w:val="00FC050C"/>
    <w:rsid w:val="00FC091C"/>
    <w:rsid w:val="00FC09BF"/>
    <w:rsid w:val="00FC1186"/>
    <w:rsid w:val="00FC1FCE"/>
    <w:rsid w:val="00FC25C0"/>
    <w:rsid w:val="00FC2BE7"/>
    <w:rsid w:val="00FC3FF4"/>
    <w:rsid w:val="00FC4C6D"/>
    <w:rsid w:val="00FC51A5"/>
    <w:rsid w:val="00FC591E"/>
    <w:rsid w:val="00FC6A51"/>
    <w:rsid w:val="00FC77B1"/>
    <w:rsid w:val="00FC7872"/>
    <w:rsid w:val="00FD0513"/>
    <w:rsid w:val="00FD0D7F"/>
    <w:rsid w:val="00FD0DF4"/>
    <w:rsid w:val="00FD2366"/>
    <w:rsid w:val="00FD3825"/>
    <w:rsid w:val="00FD3FA2"/>
    <w:rsid w:val="00FD5F4B"/>
    <w:rsid w:val="00FD72D7"/>
    <w:rsid w:val="00FD7BD6"/>
    <w:rsid w:val="00FE041D"/>
    <w:rsid w:val="00FE05DF"/>
    <w:rsid w:val="00FE0A89"/>
    <w:rsid w:val="00FE0AAF"/>
    <w:rsid w:val="00FE0CB1"/>
    <w:rsid w:val="00FE1C7C"/>
    <w:rsid w:val="00FE1D60"/>
    <w:rsid w:val="00FE1DE4"/>
    <w:rsid w:val="00FE208A"/>
    <w:rsid w:val="00FE2F41"/>
    <w:rsid w:val="00FE3806"/>
    <w:rsid w:val="00FE4AC5"/>
    <w:rsid w:val="00FE62C9"/>
    <w:rsid w:val="00FE66FF"/>
    <w:rsid w:val="00FF053E"/>
    <w:rsid w:val="00FF0A18"/>
    <w:rsid w:val="00FF0FCF"/>
    <w:rsid w:val="00FF114F"/>
    <w:rsid w:val="00FF4DE1"/>
    <w:rsid w:val="00FF4EC5"/>
    <w:rsid w:val="00FF5FD9"/>
    <w:rsid w:val="00FF6DD7"/>
    <w:rsid w:val="00FF7166"/>
    <w:rsid w:val="00FF73EB"/>
    <w:rsid w:val="00FF74C7"/>
    <w:rsid w:val="00FF7BFB"/>
    <w:rsid w:val="010A1805"/>
    <w:rsid w:val="010DB186"/>
    <w:rsid w:val="0119C317"/>
    <w:rsid w:val="011A732A"/>
    <w:rsid w:val="011FC16D"/>
    <w:rsid w:val="012626A4"/>
    <w:rsid w:val="012F296F"/>
    <w:rsid w:val="012FAC52"/>
    <w:rsid w:val="013B6584"/>
    <w:rsid w:val="014B41A4"/>
    <w:rsid w:val="01822B12"/>
    <w:rsid w:val="01861EC8"/>
    <w:rsid w:val="019A448B"/>
    <w:rsid w:val="01A188BC"/>
    <w:rsid w:val="01B075CB"/>
    <w:rsid w:val="01C5D7F3"/>
    <w:rsid w:val="020F6AC5"/>
    <w:rsid w:val="02152C9F"/>
    <w:rsid w:val="021AA723"/>
    <w:rsid w:val="0228AD22"/>
    <w:rsid w:val="02355CE2"/>
    <w:rsid w:val="02554738"/>
    <w:rsid w:val="027FDD0F"/>
    <w:rsid w:val="02A17185"/>
    <w:rsid w:val="02AB860E"/>
    <w:rsid w:val="02BA9BEA"/>
    <w:rsid w:val="02CEDFF7"/>
    <w:rsid w:val="02D401DE"/>
    <w:rsid w:val="02DDCDDB"/>
    <w:rsid w:val="02E5303D"/>
    <w:rsid w:val="02EF2CF1"/>
    <w:rsid w:val="02F5D74D"/>
    <w:rsid w:val="02FB9220"/>
    <w:rsid w:val="030CECAA"/>
    <w:rsid w:val="0318554E"/>
    <w:rsid w:val="031B5FE5"/>
    <w:rsid w:val="031F3116"/>
    <w:rsid w:val="03655908"/>
    <w:rsid w:val="0372101B"/>
    <w:rsid w:val="0396D07D"/>
    <w:rsid w:val="039E922D"/>
    <w:rsid w:val="03A5FF42"/>
    <w:rsid w:val="03AF2236"/>
    <w:rsid w:val="03BB49C5"/>
    <w:rsid w:val="03C18F08"/>
    <w:rsid w:val="03D6AD3B"/>
    <w:rsid w:val="03DB2558"/>
    <w:rsid w:val="03E04E20"/>
    <w:rsid w:val="03E9A9E8"/>
    <w:rsid w:val="042B8ED4"/>
    <w:rsid w:val="04374F58"/>
    <w:rsid w:val="04471E32"/>
    <w:rsid w:val="045689DF"/>
    <w:rsid w:val="046B4B62"/>
    <w:rsid w:val="04848664"/>
    <w:rsid w:val="0485FFB5"/>
    <w:rsid w:val="05029794"/>
    <w:rsid w:val="05075FCB"/>
    <w:rsid w:val="056DCD72"/>
    <w:rsid w:val="057CA81B"/>
    <w:rsid w:val="059DD4C6"/>
    <w:rsid w:val="05A04A90"/>
    <w:rsid w:val="05A12444"/>
    <w:rsid w:val="05ABC374"/>
    <w:rsid w:val="05B0F441"/>
    <w:rsid w:val="05C429DD"/>
    <w:rsid w:val="05C58479"/>
    <w:rsid w:val="05E10AD8"/>
    <w:rsid w:val="05E1CC56"/>
    <w:rsid w:val="05EC0634"/>
    <w:rsid w:val="05FB45E9"/>
    <w:rsid w:val="05FEC2F9"/>
    <w:rsid w:val="0605CFCA"/>
    <w:rsid w:val="060A9A8E"/>
    <w:rsid w:val="0618CC5B"/>
    <w:rsid w:val="06208E7F"/>
    <w:rsid w:val="0638FD6F"/>
    <w:rsid w:val="063E77AF"/>
    <w:rsid w:val="06408EEB"/>
    <w:rsid w:val="064B51D2"/>
    <w:rsid w:val="065278FD"/>
    <w:rsid w:val="06557EAA"/>
    <w:rsid w:val="065BFFAD"/>
    <w:rsid w:val="066E549F"/>
    <w:rsid w:val="067F0AE7"/>
    <w:rsid w:val="068AA2D4"/>
    <w:rsid w:val="0690B979"/>
    <w:rsid w:val="06A0039C"/>
    <w:rsid w:val="06A18BCB"/>
    <w:rsid w:val="06B8F0A6"/>
    <w:rsid w:val="06B99E1F"/>
    <w:rsid w:val="06C6C930"/>
    <w:rsid w:val="06C9FEA9"/>
    <w:rsid w:val="06EAA622"/>
    <w:rsid w:val="0704381B"/>
    <w:rsid w:val="07050668"/>
    <w:rsid w:val="070A4E62"/>
    <w:rsid w:val="074B9267"/>
    <w:rsid w:val="07670BA4"/>
    <w:rsid w:val="0768E0B4"/>
    <w:rsid w:val="076E8912"/>
    <w:rsid w:val="076FB3B0"/>
    <w:rsid w:val="077C68EF"/>
    <w:rsid w:val="078094B0"/>
    <w:rsid w:val="07A35A95"/>
    <w:rsid w:val="07BB97DE"/>
    <w:rsid w:val="07BF8991"/>
    <w:rsid w:val="07C58068"/>
    <w:rsid w:val="07D42EDB"/>
    <w:rsid w:val="07D4DE8D"/>
    <w:rsid w:val="07DEE26B"/>
    <w:rsid w:val="07EC40FD"/>
    <w:rsid w:val="07EDC504"/>
    <w:rsid w:val="0809C597"/>
    <w:rsid w:val="080C0BA4"/>
    <w:rsid w:val="0810C884"/>
    <w:rsid w:val="083B4FC9"/>
    <w:rsid w:val="08451EC3"/>
    <w:rsid w:val="087D7439"/>
    <w:rsid w:val="08881617"/>
    <w:rsid w:val="08A72A55"/>
    <w:rsid w:val="08B1077B"/>
    <w:rsid w:val="08BDC0E0"/>
    <w:rsid w:val="08CC8F47"/>
    <w:rsid w:val="08E1882B"/>
    <w:rsid w:val="08E50BE2"/>
    <w:rsid w:val="08EFCBDA"/>
    <w:rsid w:val="090A1B01"/>
    <w:rsid w:val="0925A21B"/>
    <w:rsid w:val="092C7F51"/>
    <w:rsid w:val="093968D3"/>
    <w:rsid w:val="0954384A"/>
    <w:rsid w:val="095BCEB8"/>
    <w:rsid w:val="0974D142"/>
    <w:rsid w:val="0975BA9E"/>
    <w:rsid w:val="09808863"/>
    <w:rsid w:val="098494E0"/>
    <w:rsid w:val="0986D68B"/>
    <w:rsid w:val="09889103"/>
    <w:rsid w:val="0990A079"/>
    <w:rsid w:val="099FB622"/>
    <w:rsid w:val="09DA7A89"/>
    <w:rsid w:val="09E84649"/>
    <w:rsid w:val="09E8938A"/>
    <w:rsid w:val="09F78193"/>
    <w:rsid w:val="0A1912DB"/>
    <w:rsid w:val="0A401924"/>
    <w:rsid w:val="0A434048"/>
    <w:rsid w:val="0A692B36"/>
    <w:rsid w:val="0A74FBF9"/>
    <w:rsid w:val="0A773D63"/>
    <w:rsid w:val="0A82DAD2"/>
    <w:rsid w:val="0A8496D4"/>
    <w:rsid w:val="0A88267F"/>
    <w:rsid w:val="0A8E2AA2"/>
    <w:rsid w:val="0A9C06BC"/>
    <w:rsid w:val="0ABCE031"/>
    <w:rsid w:val="0ABEA55D"/>
    <w:rsid w:val="0AE75ADC"/>
    <w:rsid w:val="0AF04C7B"/>
    <w:rsid w:val="0B2AAE41"/>
    <w:rsid w:val="0B2F4142"/>
    <w:rsid w:val="0B480C4D"/>
    <w:rsid w:val="0B4C1988"/>
    <w:rsid w:val="0B56E59C"/>
    <w:rsid w:val="0B67611E"/>
    <w:rsid w:val="0B88EDED"/>
    <w:rsid w:val="0B9EB85F"/>
    <w:rsid w:val="0BA2CD5A"/>
    <w:rsid w:val="0BCAF0F3"/>
    <w:rsid w:val="0BFC09DB"/>
    <w:rsid w:val="0BFDBE52"/>
    <w:rsid w:val="0C085DC3"/>
    <w:rsid w:val="0C1BF5BB"/>
    <w:rsid w:val="0C1C661F"/>
    <w:rsid w:val="0C443C05"/>
    <w:rsid w:val="0C44D949"/>
    <w:rsid w:val="0C4C3446"/>
    <w:rsid w:val="0C763C84"/>
    <w:rsid w:val="0C7C5D85"/>
    <w:rsid w:val="0C831E8A"/>
    <w:rsid w:val="0C92C048"/>
    <w:rsid w:val="0C9DA570"/>
    <w:rsid w:val="0CCAF8E2"/>
    <w:rsid w:val="0CD7F8E7"/>
    <w:rsid w:val="0CD97D5F"/>
    <w:rsid w:val="0CDCC613"/>
    <w:rsid w:val="0CEE0815"/>
    <w:rsid w:val="0D16E657"/>
    <w:rsid w:val="0D29A381"/>
    <w:rsid w:val="0D2CAEB4"/>
    <w:rsid w:val="0D2D263F"/>
    <w:rsid w:val="0D3239D3"/>
    <w:rsid w:val="0D34DF40"/>
    <w:rsid w:val="0D59B659"/>
    <w:rsid w:val="0D5F7E23"/>
    <w:rsid w:val="0D8172C8"/>
    <w:rsid w:val="0D8A6BEF"/>
    <w:rsid w:val="0DA01B01"/>
    <w:rsid w:val="0DCB9B46"/>
    <w:rsid w:val="0DD33318"/>
    <w:rsid w:val="0DD70627"/>
    <w:rsid w:val="0DECD9EA"/>
    <w:rsid w:val="0E041D7F"/>
    <w:rsid w:val="0E0CA101"/>
    <w:rsid w:val="0E17925A"/>
    <w:rsid w:val="0E298C71"/>
    <w:rsid w:val="0E389196"/>
    <w:rsid w:val="0E3A7834"/>
    <w:rsid w:val="0E433163"/>
    <w:rsid w:val="0E467623"/>
    <w:rsid w:val="0E646E9F"/>
    <w:rsid w:val="0E77F6D3"/>
    <w:rsid w:val="0E7986B7"/>
    <w:rsid w:val="0E888A5A"/>
    <w:rsid w:val="0E89F38D"/>
    <w:rsid w:val="0E98842B"/>
    <w:rsid w:val="0E9C0577"/>
    <w:rsid w:val="0EA5E6F9"/>
    <w:rsid w:val="0EAB8E93"/>
    <w:rsid w:val="0ECBB020"/>
    <w:rsid w:val="0EEA05CF"/>
    <w:rsid w:val="0EF09C47"/>
    <w:rsid w:val="0EF667D8"/>
    <w:rsid w:val="0F1538E5"/>
    <w:rsid w:val="0F2128C5"/>
    <w:rsid w:val="0F2400AC"/>
    <w:rsid w:val="0F279005"/>
    <w:rsid w:val="0F621BAF"/>
    <w:rsid w:val="0F763049"/>
    <w:rsid w:val="0F8377E5"/>
    <w:rsid w:val="0F84272E"/>
    <w:rsid w:val="0F86DC51"/>
    <w:rsid w:val="0F9B17B6"/>
    <w:rsid w:val="0FA54330"/>
    <w:rsid w:val="0FB9AB71"/>
    <w:rsid w:val="0FC2B602"/>
    <w:rsid w:val="0FD18051"/>
    <w:rsid w:val="0FDC9BED"/>
    <w:rsid w:val="0FE1196A"/>
    <w:rsid w:val="0FE8DB48"/>
    <w:rsid w:val="0FF7A472"/>
    <w:rsid w:val="102F9490"/>
    <w:rsid w:val="1041E763"/>
    <w:rsid w:val="105148E0"/>
    <w:rsid w:val="10528630"/>
    <w:rsid w:val="105D2486"/>
    <w:rsid w:val="1061C984"/>
    <w:rsid w:val="10676CD2"/>
    <w:rsid w:val="107DCDAA"/>
    <w:rsid w:val="109416C0"/>
    <w:rsid w:val="1099562C"/>
    <w:rsid w:val="10A3B268"/>
    <w:rsid w:val="10ADC4AE"/>
    <w:rsid w:val="10FD8A1B"/>
    <w:rsid w:val="11122D12"/>
    <w:rsid w:val="1124D3E6"/>
    <w:rsid w:val="113849DA"/>
    <w:rsid w:val="11435B30"/>
    <w:rsid w:val="1147B3B5"/>
    <w:rsid w:val="1159E902"/>
    <w:rsid w:val="116116EA"/>
    <w:rsid w:val="116213CD"/>
    <w:rsid w:val="116A7E67"/>
    <w:rsid w:val="11835968"/>
    <w:rsid w:val="1191FA06"/>
    <w:rsid w:val="1194F2F7"/>
    <w:rsid w:val="11AF5B62"/>
    <w:rsid w:val="11B46FCF"/>
    <w:rsid w:val="11BD1465"/>
    <w:rsid w:val="11DD05D1"/>
    <w:rsid w:val="1205131E"/>
    <w:rsid w:val="120A53C6"/>
    <w:rsid w:val="1215C015"/>
    <w:rsid w:val="122FBF5F"/>
    <w:rsid w:val="12329F9F"/>
    <w:rsid w:val="12384B09"/>
    <w:rsid w:val="1239FD64"/>
    <w:rsid w:val="123B6EA0"/>
    <w:rsid w:val="1241B9AE"/>
    <w:rsid w:val="12485FBB"/>
    <w:rsid w:val="1258FD8F"/>
    <w:rsid w:val="125BFF9A"/>
    <w:rsid w:val="126015F1"/>
    <w:rsid w:val="1270B7D4"/>
    <w:rsid w:val="12847CF5"/>
    <w:rsid w:val="12A10956"/>
    <w:rsid w:val="12A738CF"/>
    <w:rsid w:val="12D56182"/>
    <w:rsid w:val="12DEC820"/>
    <w:rsid w:val="12DF043D"/>
    <w:rsid w:val="12EAE055"/>
    <w:rsid w:val="12EC4143"/>
    <w:rsid w:val="12F26D71"/>
    <w:rsid w:val="12FFCAB7"/>
    <w:rsid w:val="1300B0DD"/>
    <w:rsid w:val="130AA356"/>
    <w:rsid w:val="131D9900"/>
    <w:rsid w:val="13272148"/>
    <w:rsid w:val="134543D5"/>
    <w:rsid w:val="1353B6BC"/>
    <w:rsid w:val="1353D3CF"/>
    <w:rsid w:val="1370F9F7"/>
    <w:rsid w:val="1399F426"/>
    <w:rsid w:val="139BD264"/>
    <w:rsid w:val="13A15E43"/>
    <w:rsid w:val="13CBA5E0"/>
    <w:rsid w:val="13E2C287"/>
    <w:rsid w:val="1402689D"/>
    <w:rsid w:val="140E8EAD"/>
    <w:rsid w:val="141D6FEB"/>
    <w:rsid w:val="141DA623"/>
    <w:rsid w:val="145CD038"/>
    <w:rsid w:val="1469527A"/>
    <w:rsid w:val="146B847D"/>
    <w:rsid w:val="1473C714"/>
    <w:rsid w:val="148020CA"/>
    <w:rsid w:val="14B1092F"/>
    <w:rsid w:val="14B9944C"/>
    <w:rsid w:val="14BD3193"/>
    <w:rsid w:val="14CDADDB"/>
    <w:rsid w:val="14DCCCFF"/>
    <w:rsid w:val="14E93C71"/>
    <w:rsid w:val="14EA0D94"/>
    <w:rsid w:val="14EC34A5"/>
    <w:rsid w:val="14F4888E"/>
    <w:rsid w:val="14F60661"/>
    <w:rsid w:val="14FA2790"/>
    <w:rsid w:val="150F800D"/>
    <w:rsid w:val="151C1A86"/>
    <w:rsid w:val="152088CC"/>
    <w:rsid w:val="152E320E"/>
    <w:rsid w:val="1538B877"/>
    <w:rsid w:val="156E29B2"/>
    <w:rsid w:val="15772422"/>
    <w:rsid w:val="15966812"/>
    <w:rsid w:val="159DB730"/>
    <w:rsid w:val="15A3D278"/>
    <w:rsid w:val="15A89978"/>
    <w:rsid w:val="15C992E7"/>
    <w:rsid w:val="15D70814"/>
    <w:rsid w:val="15D83364"/>
    <w:rsid w:val="15E320D4"/>
    <w:rsid w:val="15F34FE9"/>
    <w:rsid w:val="16087F57"/>
    <w:rsid w:val="16092845"/>
    <w:rsid w:val="1616905E"/>
    <w:rsid w:val="161F80C9"/>
    <w:rsid w:val="162C6770"/>
    <w:rsid w:val="162F0E4A"/>
    <w:rsid w:val="163DF595"/>
    <w:rsid w:val="16593E9A"/>
    <w:rsid w:val="165CE07D"/>
    <w:rsid w:val="16724C20"/>
    <w:rsid w:val="1677704B"/>
    <w:rsid w:val="168AF02A"/>
    <w:rsid w:val="16A10665"/>
    <w:rsid w:val="16B456F7"/>
    <w:rsid w:val="16B47567"/>
    <w:rsid w:val="16D2F7E6"/>
    <w:rsid w:val="16D5DB4F"/>
    <w:rsid w:val="16D8943B"/>
    <w:rsid w:val="16E8E25D"/>
    <w:rsid w:val="16F60928"/>
    <w:rsid w:val="1724D5BB"/>
    <w:rsid w:val="172543E0"/>
    <w:rsid w:val="1735243A"/>
    <w:rsid w:val="1754C06C"/>
    <w:rsid w:val="175826F2"/>
    <w:rsid w:val="17583AEA"/>
    <w:rsid w:val="1765C5A7"/>
    <w:rsid w:val="176CF9E4"/>
    <w:rsid w:val="1779739E"/>
    <w:rsid w:val="17918E82"/>
    <w:rsid w:val="17952584"/>
    <w:rsid w:val="1797AED4"/>
    <w:rsid w:val="17AF33D3"/>
    <w:rsid w:val="17B54DA6"/>
    <w:rsid w:val="17B94238"/>
    <w:rsid w:val="17C027B0"/>
    <w:rsid w:val="17C41B1D"/>
    <w:rsid w:val="17E87BF3"/>
    <w:rsid w:val="17E9F009"/>
    <w:rsid w:val="17F9D64B"/>
    <w:rsid w:val="180066B3"/>
    <w:rsid w:val="18048DA2"/>
    <w:rsid w:val="1816EC04"/>
    <w:rsid w:val="1818FBCD"/>
    <w:rsid w:val="1828EA8D"/>
    <w:rsid w:val="18304DCE"/>
    <w:rsid w:val="183333B3"/>
    <w:rsid w:val="184F4D14"/>
    <w:rsid w:val="187D6E7C"/>
    <w:rsid w:val="18848B11"/>
    <w:rsid w:val="188FEACB"/>
    <w:rsid w:val="189310C6"/>
    <w:rsid w:val="18AF5FB5"/>
    <w:rsid w:val="18BC8DAD"/>
    <w:rsid w:val="18C55E83"/>
    <w:rsid w:val="18CBEC09"/>
    <w:rsid w:val="18D279BC"/>
    <w:rsid w:val="18D41A1F"/>
    <w:rsid w:val="18D5F2EC"/>
    <w:rsid w:val="18D732A1"/>
    <w:rsid w:val="18DA1D91"/>
    <w:rsid w:val="18DC2B75"/>
    <w:rsid w:val="18DC980A"/>
    <w:rsid w:val="190BB6D7"/>
    <w:rsid w:val="1913D0D8"/>
    <w:rsid w:val="192978F1"/>
    <w:rsid w:val="1929B3CD"/>
    <w:rsid w:val="19346E5E"/>
    <w:rsid w:val="193E6185"/>
    <w:rsid w:val="1941953C"/>
    <w:rsid w:val="19428DA8"/>
    <w:rsid w:val="19982AF1"/>
    <w:rsid w:val="19B4E9BD"/>
    <w:rsid w:val="19B8521C"/>
    <w:rsid w:val="19BDE596"/>
    <w:rsid w:val="19C41267"/>
    <w:rsid w:val="19CAEFD2"/>
    <w:rsid w:val="19D8F488"/>
    <w:rsid w:val="19DE2A26"/>
    <w:rsid w:val="19E33722"/>
    <w:rsid w:val="19E6E537"/>
    <w:rsid w:val="19FA2AC8"/>
    <w:rsid w:val="19FA995C"/>
    <w:rsid w:val="1A06F36E"/>
    <w:rsid w:val="1A089B7D"/>
    <w:rsid w:val="1A1D9F36"/>
    <w:rsid w:val="1A265970"/>
    <w:rsid w:val="1A280D91"/>
    <w:rsid w:val="1A2A36ED"/>
    <w:rsid w:val="1A4809AB"/>
    <w:rsid w:val="1A4C95AE"/>
    <w:rsid w:val="1A501EB1"/>
    <w:rsid w:val="1A6DB892"/>
    <w:rsid w:val="1A6E8903"/>
    <w:rsid w:val="1A75FAD5"/>
    <w:rsid w:val="1A82F506"/>
    <w:rsid w:val="1A9779E9"/>
    <w:rsid w:val="1AA52B30"/>
    <w:rsid w:val="1AA56CB6"/>
    <w:rsid w:val="1AAA5019"/>
    <w:rsid w:val="1AB4146D"/>
    <w:rsid w:val="1AE2BAF7"/>
    <w:rsid w:val="1AE42433"/>
    <w:rsid w:val="1AE81777"/>
    <w:rsid w:val="1AED5BF4"/>
    <w:rsid w:val="1AFF7A22"/>
    <w:rsid w:val="1B038A78"/>
    <w:rsid w:val="1B04AF46"/>
    <w:rsid w:val="1B1411B2"/>
    <w:rsid w:val="1B2826CA"/>
    <w:rsid w:val="1B39BA61"/>
    <w:rsid w:val="1B3B27B7"/>
    <w:rsid w:val="1B3F5677"/>
    <w:rsid w:val="1B460F96"/>
    <w:rsid w:val="1B5B4E3D"/>
    <w:rsid w:val="1B5F69B8"/>
    <w:rsid w:val="1B638371"/>
    <w:rsid w:val="1B699A61"/>
    <w:rsid w:val="1BBF0158"/>
    <w:rsid w:val="1BC124F7"/>
    <w:rsid w:val="1BC6A22B"/>
    <w:rsid w:val="1BD1B85F"/>
    <w:rsid w:val="1BD7B55E"/>
    <w:rsid w:val="1BD9B5D9"/>
    <w:rsid w:val="1BE2C80D"/>
    <w:rsid w:val="1BEA42FC"/>
    <w:rsid w:val="1BEBBE36"/>
    <w:rsid w:val="1BED33A0"/>
    <w:rsid w:val="1BF237AA"/>
    <w:rsid w:val="1BF76C0F"/>
    <w:rsid w:val="1C2C7D9C"/>
    <w:rsid w:val="1C39F0C4"/>
    <w:rsid w:val="1C43794D"/>
    <w:rsid w:val="1C56D38E"/>
    <w:rsid w:val="1C576353"/>
    <w:rsid w:val="1CACBCFD"/>
    <w:rsid w:val="1CBEE5D5"/>
    <w:rsid w:val="1CC2679E"/>
    <w:rsid w:val="1CC3662E"/>
    <w:rsid w:val="1CD4C141"/>
    <w:rsid w:val="1CE0C791"/>
    <w:rsid w:val="1CF51A6F"/>
    <w:rsid w:val="1CFD6A6B"/>
    <w:rsid w:val="1D1B8E61"/>
    <w:rsid w:val="1D276253"/>
    <w:rsid w:val="1D3BC968"/>
    <w:rsid w:val="1D51A16D"/>
    <w:rsid w:val="1D72DF4A"/>
    <w:rsid w:val="1D95855C"/>
    <w:rsid w:val="1DA396E5"/>
    <w:rsid w:val="1DB3477C"/>
    <w:rsid w:val="1DD402BC"/>
    <w:rsid w:val="1DDFB0D1"/>
    <w:rsid w:val="1DE4F46A"/>
    <w:rsid w:val="1E31981D"/>
    <w:rsid w:val="1E3440CE"/>
    <w:rsid w:val="1E34496B"/>
    <w:rsid w:val="1E36BDE8"/>
    <w:rsid w:val="1E39ABCF"/>
    <w:rsid w:val="1E46DA96"/>
    <w:rsid w:val="1E478088"/>
    <w:rsid w:val="1E58FA1D"/>
    <w:rsid w:val="1E60B4A2"/>
    <w:rsid w:val="1E7D95FF"/>
    <w:rsid w:val="1E837B7E"/>
    <w:rsid w:val="1EAC0F88"/>
    <w:rsid w:val="1EADE3A3"/>
    <w:rsid w:val="1EB42879"/>
    <w:rsid w:val="1EC24895"/>
    <w:rsid w:val="1ECD24E8"/>
    <w:rsid w:val="1ED0F88F"/>
    <w:rsid w:val="1EEE4084"/>
    <w:rsid w:val="1EF1DC86"/>
    <w:rsid w:val="1F9AAC63"/>
    <w:rsid w:val="1F9FC492"/>
    <w:rsid w:val="1FA5E44D"/>
    <w:rsid w:val="1FA88073"/>
    <w:rsid w:val="1FB19BEE"/>
    <w:rsid w:val="1FE2E3E7"/>
    <w:rsid w:val="1FE8A8EC"/>
    <w:rsid w:val="1FFE4E8B"/>
    <w:rsid w:val="200F9C88"/>
    <w:rsid w:val="20122B26"/>
    <w:rsid w:val="20224390"/>
    <w:rsid w:val="20314BFC"/>
    <w:rsid w:val="20348123"/>
    <w:rsid w:val="2039F678"/>
    <w:rsid w:val="2048705D"/>
    <w:rsid w:val="2057F4D0"/>
    <w:rsid w:val="208118FC"/>
    <w:rsid w:val="20816E36"/>
    <w:rsid w:val="20A3F460"/>
    <w:rsid w:val="20AA5168"/>
    <w:rsid w:val="20B2B37E"/>
    <w:rsid w:val="20C93E1A"/>
    <w:rsid w:val="20D0105D"/>
    <w:rsid w:val="20D6D493"/>
    <w:rsid w:val="20DD154E"/>
    <w:rsid w:val="20EECA99"/>
    <w:rsid w:val="20F5437F"/>
    <w:rsid w:val="20F78FDC"/>
    <w:rsid w:val="20FD52CE"/>
    <w:rsid w:val="211AEB6A"/>
    <w:rsid w:val="212E32A8"/>
    <w:rsid w:val="216E39FF"/>
    <w:rsid w:val="219F3E28"/>
    <w:rsid w:val="21AB83E2"/>
    <w:rsid w:val="21C4E12B"/>
    <w:rsid w:val="21ECD6FC"/>
    <w:rsid w:val="2200202B"/>
    <w:rsid w:val="22010113"/>
    <w:rsid w:val="220CD8C6"/>
    <w:rsid w:val="22175170"/>
    <w:rsid w:val="22271602"/>
    <w:rsid w:val="222E973F"/>
    <w:rsid w:val="22345D47"/>
    <w:rsid w:val="223C5FFD"/>
    <w:rsid w:val="2247F5A2"/>
    <w:rsid w:val="224C0EC2"/>
    <w:rsid w:val="2250141C"/>
    <w:rsid w:val="2250235C"/>
    <w:rsid w:val="2254E89F"/>
    <w:rsid w:val="22586D27"/>
    <w:rsid w:val="225CF757"/>
    <w:rsid w:val="2284054A"/>
    <w:rsid w:val="229CFD27"/>
    <w:rsid w:val="22C80E1F"/>
    <w:rsid w:val="22CE84B4"/>
    <w:rsid w:val="2305D08C"/>
    <w:rsid w:val="2313B276"/>
    <w:rsid w:val="233DABC1"/>
    <w:rsid w:val="234131A1"/>
    <w:rsid w:val="234413AF"/>
    <w:rsid w:val="23446EDD"/>
    <w:rsid w:val="234C1EAF"/>
    <w:rsid w:val="23536C9D"/>
    <w:rsid w:val="235BEAAB"/>
    <w:rsid w:val="23634E0B"/>
    <w:rsid w:val="2397ECDE"/>
    <w:rsid w:val="23A221A6"/>
    <w:rsid w:val="23A2D819"/>
    <w:rsid w:val="23A9F2D0"/>
    <w:rsid w:val="23B05C6E"/>
    <w:rsid w:val="23CE716E"/>
    <w:rsid w:val="23CEFA3F"/>
    <w:rsid w:val="23E51B9F"/>
    <w:rsid w:val="23E65846"/>
    <w:rsid w:val="23E8EFC4"/>
    <w:rsid w:val="23EE0B17"/>
    <w:rsid w:val="2400277D"/>
    <w:rsid w:val="24026177"/>
    <w:rsid w:val="24064BEA"/>
    <w:rsid w:val="240EB7C3"/>
    <w:rsid w:val="2417F46B"/>
    <w:rsid w:val="2420F048"/>
    <w:rsid w:val="2420FFB5"/>
    <w:rsid w:val="2425C598"/>
    <w:rsid w:val="24421428"/>
    <w:rsid w:val="244D1A54"/>
    <w:rsid w:val="2454DB6A"/>
    <w:rsid w:val="246F3A56"/>
    <w:rsid w:val="247663CB"/>
    <w:rsid w:val="24A00824"/>
    <w:rsid w:val="24A92147"/>
    <w:rsid w:val="24AF781B"/>
    <w:rsid w:val="24B63486"/>
    <w:rsid w:val="24B7930A"/>
    <w:rsid w:val="24CABDA3"/>
    <w:rsid w:val="24D637ED"/>
    <w:rsid w:val="24F8C433"/>
    <w:rsid w:val="24FC8A07"/>
    <w:rsid w:val="25064988"/>
    <w:rsid w:val="250B0F18"/>
    <w:rsid w:val="251C18B4"/>
    <w:rsid w:val="25284A23"/>
    <w:rsid w:val="253D798A"/>
    <w:rsid w:val="254B5F64"/>
    <w:rsid w:val="25555C46"/>
    <w:rsid w:val="25815D58"/>
    <w:rsid w:val="258658DF"/>
    <w:rsid w:val="258DAADC"/>
    <w:rsid w:val="25946D4F"/>
    <w:rsid w:val="25957F93"/>
    <w:rsid w:val="25A0290D"/>
    <w:rsid w:val="25A690FB"/>
    <w:rsid w:val="25AC5F00"/>
    <w:rsid w:val="25BE358E"/>
    <w:rsid w:val="25DA92FF"/>
    <w:rsid w:val="25EAE51D"/>
    <w:rsid w:val="26269175"/>
    <w:rsid w:val="2636A470"/>
    <w:rsid w:val="263ED09B"/>
    <w:rsid w:val="263EEAA1"/>
    <w:rsid w:val="26597B07"/>
    <w:rsid w:val="26636A2A"/>
    <w:rsid w:val="26682182"/>
    <w:rsid w:val="26738472"/>
    <w:rsid w:val="2674D005"/>
    <w:rsid w:val="26768FFF"/>
    <w:rsid w:val="267B7A72"/>
    <w:rsid w:val="268C36B8"/>
    <w:rsid w:val="2695A728"/>
    <w:rsid w:val="26A84644"/>
    <w:rsid w:val="26B0CEB1"/>
    <w:rsid w:val="26B975A5"/>
    <w:rsid w:val="26BBA90A"/>
    <w:rsid w:val="26C835B8"/>
    <w:rsid w:val="26D18942"/>
    <w:rsid w:val="26F94720"/>
    <w:rsid w:val="26FC302F"/>
    <w:rsid w:val="2708974B"/>
    <w:rsid w:val="27133011"/>
    <w:rsid w:val="2721961D"/>
    <w:rsid w:val="27275C6E"/>
    <w:rsid w:val="272C5010"/>
    <w:rsid w:val="273CAD76"/>
    <w:rsid w:val="274760AD"/>
    <w:rsid w:val="27494AF5"/>
    <w:rsid w:val="276C820F"/>
    <w:rsid w:val="2778A60D"/>
    <w:rsid w:val="2787D5BA"/>
    <w:rsid w:val="2790E2D0"/>
    <w:rsid w:val="2792E9A7"/>
    <w:rsid w:val="279816B8"/>
    <w:rsid w:val="279E1D20"/>
    <w:rsid w:val="279F4CFC"/>
    <w:rsid w:val="27BBA906"/>
    <w:rsid w:val="27E25F39"/>
    <w:rsid w:val="27F37C0E"/>
    <w:rsid w:val="281CEE5D"/>
    <w:rsid w:val="283A4DCD"/>
    <w:rsid w:val="285C758F"/>
    <w:rsid w:val="287445D2"/>
    <w:rsid w:val="28A9BF9B"/>
    <w:rsid w:val="28AFF13A"/>
    <w:rsid w:val="28BD00A5"/>
    <w:rsid w:val="28F28994"/>
    <w:rsid w:val="28F8F509"/>
    <w:rsid w:val="29079ED2"/>
    <w:rsid w:val="29800148"/>
    <w:rsid w:val="29833A68"/>
    <w:rsid w:val="29889A6A"/>
    <w:rsid w:val="29C9DEF3"/>
    <w:rsid w:val="29E004E1"/>
    <w:rsid w:val="29E43F00"/>
    <w:rsid w:val="29E7863F"/>
    <w:rsid w:val="29EB660F"/>
    <w:rsid w:val="29F5CA68"/>
    <w:rsid w:val="29F89D61"/>
    <w:rsid w:val="2A2D57AF"/>
    <w:rsid w:val="2A311BA0"/>
    <w:rsid w:val="2A31781F"/>
    <w:rsid w:val="2A323E93"/>
    <w:rsid w:val="2A44FC48"/>
    <w:rsid w:val="2A467107"/>
    <w:rsid w:val="2A50D19D"/>
    <w:rsid w:val="2A53E204"/>
    <w:rsid w:val="2A6E526C"/>
    <w:rsid w:val="2A6F03EF"/>
    <w:rsid w:val="2A77E80B"/>
    <w:rsid w:val="2A7CE6B4"/>
    <w:rsid w:val="2A99D558"/>
    <w:rsid w:val="2AA55883"/>
    <w:rsid w:val="2AA74F3E"/>
    <w:rsid w:val="2AA9583E"/>
    <w:rsid w:val="2ABC965A"/>
    <w:rsid w:val="2AC51F19"/>
    <w:rsid w:val="2AC63000"/>
    <w:rsid w:val="2AD0A0D8"/>
    <w:rsid w:val="2AD1D015"/>
    <w:rsid w:val="2AD2DAA4"/>
    <w:rsid w:val="2ADEADDD"/>
    <w:rsid w:val="2AEA35C4"/>
    <w:rsid w:val="2B0A03ED"/>
    <w:rsid w:val="2B13E6DF"/>
    <w:rsid w:val="2B164888"/>
    <w:rsid w:val="2B188C4B"/>
    <w:rsid w:val="2B2B7102"/>
    <w:rsid w:val="2B34BCB7"/>
    <w:rsid w:val="2B561433"/>
    <w:rsid w:val="2B5DAA6C"/>
    <w:rsid w:val="2B64D876"/>
    <w:rsid w:val="2B710D8B"/>
    <w:rsid w:val="2B73DD79"/>
    <w:rsid w:val="2B888CA6"/>
    <w:rsid w:val="2BB6E2C0"/>
    <w:rsid w:val="2BB80EA7"/>
    <w:rsid w:val="2BC5B756"/>
    <w:rsid w:val="2BEEE18D"/>
    <w:rsid w:val="2BF1B729"/>
    <w:rsid w:val="2BF31026"/>
    <w:rsid w:val="2C054697"/>
    <w:rsid w:val="2C0950BF"/>
    <w:rsid w:val="2C1CF00A"/>
    <w:rsid w:val="2C3662D7"/>
    <w:rsid w:val="2C3BE61E"/>
    <w:rsid w:val="2C56ADA5"/>
    <w:rsid w:val="2C645F2D"/>
    <w:rsid w:val="2C7960FF"/>
    <w:rsid w:val="2C890492"/>
    <w:rsid w:val="2C95E595"/>
    <w:rsid w:val="2C97DE41"/>
    <w:rsid w:val="2C9C537E"/>
    <w:rsid w:val="2CBB79A6"/>
    <w:rsid w:val="2CBDD580"/>
    <w:rsid w:val="2CBFCF0B"/>
    <w:rsid w:val="2CCA8309"/>
    <w:rsid w:val="2CDA6868"/>
    <w:rsid w:val="2CDDBAB8"/>
    <w:rsid w:val="2CF560A0"/>
    <w:rsid w:val="2D2334BF"/>
    <w:rsid w:val="2D346E79"/>
    <w:rsid w:val="2D48A373"/>
    <w:rsid w:val="2D4B9762"/>
    <w:rsid w:val="2D51B44C"/>
    <w:rsid w:val="2D5E810B"/>
    <w:rsid w:val="2D80EAAC"/>
    <w:rsid w:val="2D866264"/>
    <w:rsid w:val="2DB8896E"/>
    <w:rsid w:val="2DCC2059"/>
    <w:rsid w:val="2DD6DCEB"/>
    <w:rsid w:val="2DD793F8"/>
    <w:rsid w:val="2DD9B2F7"/>
    <w:rsid w:val="2DDAD612"/>
    <w:rsid w:val="2E0A6191"/>
    <w:rsid w:val="2E18036B"/>
    <w:rsid w:val="2E1B36D9"/>
    <w:rsid w:val="2E1FAB26"/>
    <w:rsid w:val="2E2209CF"/>
    <w:rsid w:val="2E25A772"/>
    <w:rsid w:val="2E2F5973"/>
    <w:rsid w:val="2E33D14A"/>
    <w:rsid w:val="2E5C9ACB"/>
    <w:rsid w:val="2E779FCA"/>
    <w:rsid w:val="2EA3FC37"/>
    <w:rsid w:val="2EAA8109"/>
    <w:rsid w:val="2EBF681C"/>
    <w:rsid w:val="2EC77F70"/>
    <w:rsid w:val="2EC92CF0"/>
    <w:rsid w:val="2ED7918E"/>
    <w:rsid w:val="2EDFCB9C"/>
    <w:rsid w:val="2EF73EB0"/>
    <w:rsid w:val="2F09416C"/>
    <w:rsid w:val="2F0C74AE"/>
    <w:rsid w:val="2F13AFE6"/>
    <w:rsid w:val="2F183FB4"/>
    <w:rsid w:val="2F1A0BFF"/>
    <w:rsid w:val="2F26F3FE"/>
    <w:rsid w:val="2F4ABFCB"/>
    <w:rsid w:val="2F4C97E5"/>
    <w:rsid w:val="2F55BA02"/>
    <w:rsid w:val="2F5827C1"/>
    <w:rsid w:val="2F5BC59F"/>
    <w:rsid w:val="2F6FF073"/>
    <w:rsid w:val="2F70B57A"/>
    <w:rsid w:val="2F91F970"/>
    <w:rsid w:val="2F976308"/>
    <w:rsid w:val="2F9F4775"/>
    <w:rsid w:val="2FB9077B"/>
    <w:rsid w:val="2FBC3AFF"/>
    <w:rsid w:val="2FCF402A"/>
    <w:rsid w:val="2FD12BA7"/>
    <w:rsid w:val="2FD8E2C0"/>
    <w:rsid w:val="2FED5321"/>
    <w:rsid w:val="30021C55"/>
    <w:rsid w:val="302410AD"/>
    <w:rsid w:val="303C6244"/>
    <w:rsid w:val="30411274"/>
    <w:rsid w:val="304B8406"/>
    <w:rsid w:val="3056EA84"/>
    <w:rsid w:val="30692B22"/>
    <w:rsid w:val="30764541"/>
    <w:rsid w:val="30808319"/>
    <w:rsid w:val="3083E979"/>
    <w:rsid w:val="3095366D"/>
    <w:rsid w:val="309EAA24"/>
    <w:rsid w:val="30B215FD"/>
    <w:rsid w:val="30C127F9"/>
    <w:rsid w:val="30EBE2F6"/>
    <w:rsid w:val="30EC4BCC"/>
    <w:rsid w:val="30F097DA"/>
    <w:rsid w:val="30FE0D3C"/>
    <w:rsid w:val="3100B74D"/>
    <w:rsid w:val="310D3F54"/>
    <w:rsid w:val="310FFA95"/>
    <w:rsid w:val="311C3934"/>
    <w:rsid w:val="312DD235"/>
    <w:rsid w:val="31631EEF"/>
    <w:rsid w:val="316C4F53"/>
    <w:rsid w:val="319A0583"/>
    <w:rsid w:val="31A32AE7"/>
    <w:rsid w:val="31B0B63A"/>
    <w:rsid w:val="31BFCFD4"/>
    <w:rsid w:val="31D17016"/>
    <w:rsid w:val="31D9D9F5"/>
    <w:rsid w:val="31ED5497"/>
    <w:rsid w:val="31F8C98D"/>
    <w:rsid w:val="320CB32B"/>
    <w:rsid w:val="3210A55C"/>
    <w:rsid w:val="32386205"/>
    <w:rsid w:val="3266075C"/>
    <w:rsid w:val="32669952"/>
    <w:rsid w:val="328221C0"/>
    <w:rsid w:val="329592EC"/>
    <w:rsid w:val="32CA0365"/>
    <w:rsid w:val="32D2C5E0"/>
    <w:rsid w:val="32DA2142"/>
    <w:rsid w:val="32DDE74A"/>
    <w:rsid w:val="3306B688"/>
    <w:rsid w:val="330E8A1A"/>
    <w:rsid w:val="333BF401"/>
    <w:rsid w:val="334C8596"/>
    <w:rsid w:val="33621053"/>
    <w:rsid w:val="336D59A5"/>
    <w:rsid w:val="33710BF4"/>
    <w:rsid w:val="337CBA39"/>
    <w:rsid w:val="3387BBA3"/>
    <w:rsid w:val="338C5B54"/>
    <w:rsid w:val="3391510E"/>
    <w:rsid w:val="3397ACD5"/>
    <w:rsid w:val="33980189"/>
    <w:rsid w:val="33A786B1"/>
    <w:rsid w:val="33C8CCD8"/>
    <w:rsid w:val="33D60AE9"/>
    <w:rsid w:val="33D6ED0D"/>
    <w:rsid w:val="33DAAFE7"/>
    <w:rsid w:val="33E4A4CC"/>
    <w:rsid w:val="33F9412F"/>
    <w:rsid w:val="33FA08D1"/>
    <w:rsid w:val="340ED04C"/>
    <w:rsid w:val="3415E3EF"/>
    <w:rsid w:val="3419FD5D"/>
    <w:rsid w:val="342DAC90"/>
    <w:rsid w:val="342FC57C"/>
    <w:rsid w:val="345646D8"/>
    <w:rsid w:val="345A8261"/>
    <w:rsid w:val="346AC76A"/>
    <w:rsid w:val="349B8A8F"/>
    <w:rsid w:val="349F6D7A"/>
    <w:rsid w:val="34A7B109"/>
    <w:rsid w:val="34B05D96"/>
    <w:rsid w:val="34DA8400"/>
    <w:rsid w:val="34DAD84C"/>
    <w:rsid w:val="34DDFBFC"/>
    <w:rsid w:val="34DE8FE7"/>
    <w:rsid w:val="34E18E58"/>
    <w:rsid w:val="34F16037"/>
    <w:rsid w:val="34F1C0E2"/>
    <w:rsid w:val="34FCF26D"/>
    <w:rsid w:val="34FE161E"/>
    <w:rsid w:val="3530D210"/>
    <w:rsid w:val="3534AE0B"/>
    <w:rsid w:val="3539D82C"/>
    <w:rsid w:val="3539F1D1"/>
    <w:rsid w:val="353CDA67"/>
    <w:rsid w:val="3550D8B0"/>
    <w:rsid w:val="35565C93"/>
    <w:rsid w:val="35635603"/>
    <w:rsid w:val="3566E2D3"/>
    <w:rsid w:val="35919C27"/>
    <w:rsid w:val="35AD0B31"/>
    <w:rsid w:val="35B98E70"/>
    <w:rsid w:val="35BA0353"/>
    <w:rsid w:val="35BE850F"/>
    <w:rsid w:val="35D49298"/>
    <w:rsid w:val="35DD6A92"/>
    <w:rsid w:val="35E691ED"/>
    <w:rsid w:val="35FB634A"/>
    <w:rsid w:val="360A665B"/>
    <w:rsid w:val="361A7024"/>
    <w:rsid w:val="362EA215"/>
    <w:rsid w:val="3638C66B"/>
    <w:rsid w:val="36666141"/>
    <w:rsid w:val="3670D3D9"/>
    <w:rsid w:val="36711EAA"/>
    <w:rsid w:val="36833FA8"/>
    <w:rsid w:val="36931206"/>
    <w:rsid w:val="369350EE"/>
    <w:rsid w:val="36C9363D"/>
    <w:rsid w:val="36D53168"/>
    <w:rsid w:val="370ADCAC"/>
    <w:rsid w:val="3727F713"/>
    <w:rsid w:val="372C8204"/>
    <w:rsid w:val="372D520D"/>
    <w:rsid w:val="372D98C7"/>
    <w:rsid w:val="373E41BE"/>
    <w:rsid w:val="373E9F1F"/>
    <w:rsid w:val="37405F39"/>
    <w:rsid w:val="374B8914"/>
    <w:rsid w:val="375582B9"/>
    <w:rsid w:val="3763842C"/>
    <w:rsid w:val="377031FC"/>
    <w:rsid w:val="37808E97"/>
    <w:rsid w:val="3798DF44"/>
    <w:rsid w:val="37C348AC"/>
    <w:rsid w:val="37E9B7DA"/>
    <w:rsid w:val="37FCC4F0"/>
    <w:rsid w:val="38032A85"/>
    <w:rsid w:val="3818C83A"/>
    <w:rsid w:val="382391F9"/>
    <w:rsid w:val="3835482F"/>
    <w:rsid w:val="383DE9DC"/>
    <w:rsid w:val="38540F77"/>
    <w:rsid w:val="385E08DD"/>
    <w:rsid w:val="3895C95A"/>
    <w:rsid w:val="3898E132"/>
    <w:rsid w:val="38A47FF9"/>
    <w:rsid w:val="38BD5902"/>
    <w:rsid w:val="38CB04D6"/>
    <w:rsid w:val="38D8BC8C"/>
    <w:rsid w:val="38E233AA"/>
    <w:rsid w:val="38FE2ACE"/>
    <w:rsid w:val="3904A752"/>
    <w:rsid w:val="39129338"/>
    <w:rsid w:val="3954BE6D"/>
    <w:rsid w:val="397DA599"/>
    <w:rsid w:val="397E33AA"/>
    <w:rsid w:val="3991D8AC"/>
    <w:rsid w:val="39A36028"/>
    <w:rsid w:val="39D33C8F"/>
    <w:rsid w:val="39DD10EE"/>
    <w:rsid w:val="39E36B04"/>
    <w:rsid w:val="39E6A67D"/>
    <w:rsid w:val="39E8F613"/>
    <w:rsid w:val="39E9C319"/>
    <w:rsid w:val="39EA47B0"/>
    <w:rsid w:val="39EB1F0F"/>
    <w:rsid w:val="3A032997"/>
    <w:rsid w:val="3A0A3595"/>
    <w:rsid w:val="3A1E495E"/>
    <w:rsid w:val="3A22B614"/>
    <w:rsid w:val="3A3DEE78"/>
    <w:rsid w:val="3A4BB58E"/>
    <w:rsid w:val="3A4E9CF4"/>
    <w:rsid w:val="3A502CEC"/>
    <w:rsid w:val="3A79027E"/>
    <w:rsid w:val="3A831734"/>
    <w:rsid w:val="3A8E2931"/>
    <w:rsid w:val="3A8E4A50"/>
    <w:rsid w:val="3ABAB62A"/>
    <w:rsid w:val="3AC1E1C6"/>
    <w:rsid w:val="3AC45F2E"/>
    <w:rsid w:val="3AD0003D"/>
    <w:rsid w:val="3AF44B40"/>
    <w:rsid w:val="3B0AE050"/>
    <w:rsid w:val="3B0E2412"/>
    <w:rsid w:val="3B16334B"/>
    <w:rsid w:val="3B37D1BA"/>
    <w:rsid w:val="3B42FF9C"/>
    <w:rsid w:val="3B43C9AE"/>
    <w:rsid w:val="3B543218"/>
    <w:rsid w:val="3B5DEAD5"/>
    <w:rsid w:val="3B6CF8DE"/>
    <w:rsid w:val="3B70E807"/>
    <w:rsid w:val="3B831654"/>
    <w:rsid w:val="3B84FD43"/>
    <w:rsid w:val="3B93515D"/>
    <w:rsid w:val="3BA67207"/>
    <w:rsid w:val="3BB0BC3B"/>
    <w:rsid w:val="3BB60513"/>
    <w:rsid w:val="3BC8DA85"/>
    <w:rsid w:val="3BEB596B"/>
    <w:rsid w:val="3BFE3A3A"/>
    <w:rsid w:val="3C01A523"/>
    <w:rsid w:val="3C18E5B3"/>
    <w:rsid w:val="3C1A68BA"/>
    <w:rsid w:val="3C26AEDE"/>
    <w:rsid w:val="3C2779B3"/>
    <w:rsid w:val="3C35A36E"/>
    <w:rsid w:val="3C36CA07"/>
    <w:rsid w:val="3C426AD1"/>
    <w:rsid w:val="3C5CAAF0"/>
    <w:rsid w:val="3C61D5A5"/>
    <w:rsid w:val="3C66A2B7"/>
    <w:rsid w:val="3C7ADADA"/>
    <w:rsid w:val="3C894758"/>
    <w:rsid w:val="3CA2B6EB"/>
    <w:rsid w:val="3CA73E5C"/>
    <w:rsid w:val="3CB7131C"/>
    <w:rsid w:val="3CBE3701"/>
    <w:rsid w:val="3CFB84D7"/>
    <w:rsid w:val="3D205F66"/>
    <w:rsid w:val="3D37B128"/>
    <w:rsid w:val="3D47FAD4"/>
    <w:rsid w:val="3D8331AA"/>
    <w:rsid w:val="3D8A555A"/>
    <w:rsid w:val="3D8D4211"/>
    <w:rsid w:val="3D8DE211"/>
    <w:rsid w:val="3D92DA3C"/>
    <w:rsid w:val="3D967BEE"/>
    <w:rsid w:val="3DC4E9D8"/>
    <w:rsid w:val="3DE8CD14"/>
    <w:rsid w:val="3E0CD786"/>
    <w:rsid w:val="3E2D4C1C"/>
    <w:rsid w:val="3E318512"/>
    <w:rsid w:val="3E4D32CC"/>
    <w:rsid w:val="3E56FFB5"/>
    <w:rsid w:val="3E7DECD5"/>
    <w:rsid w:val="3E8FC01E"/>
    <w:rsid w:val="3E9E0B61"/>
    <w:rsid w:val="3ECB56DF"/>
    <w:rsid w:val="3ED16A90"/>
    <w:rsid w:val="3EDF3146"/>
    <w:rsid w:val="3EDFF52B"/>
    <w:rsid w:val="3F14217D"/>
    <w:rsid w:val="3F1B9A0B"/>
    <w:rsid w:val="3F2D05A6"/>
    <w:rsid w:val="3F359FEF"/>
    <w:rsid w:val="3F398D8C"/>
    <w:rsid w:val="3F3EFDC9"/>
    <w:rsid w:val="3F42CCE0"/>
    <w:rsid w:val="3F4742AD"/>
    <w:rsid w:val="3F4AD599"/>
    <w:rsid w:val="3F53190F"/>
    <w:rsid w:val="3F728ED3"/>
    <w:rsid w:val="3F84F17F"/>
    <w:rsid w:val="3F86DA26"/>
    <w:rsid w:val="3F886B8E"/>
    <w:rsid w:val="3FA2D161"/>
    <w:rsid w:val="3FAA5782"/>
    <w:rsid w:val="3FDCDC13"/>
    <w:rsid w:val="3FFC5C87"/>
    <w:rsid w:val="40054025"/>
    <w:rsid w:val="4005AE81"/>
    <w:rsid w:val="4025FA1F"/>
    <w:rsid w:val="402AC74C"/>
    <w:rsid w:val="40483514"/>
    <w:rsid w:val="40521259"/>
    <w:rsid w:val="405F3E52"/>
    <w:rsid w:val="4071E83D"/>
    <w:rsid w:val="408B8A38"/>
    <w:rsid w:val="409FADCB"/>
    <w:rsid w:val="40CE2F60"/>
    <w:rsid w:val="40DF72FC"/>
    <w:rsid w:val="4112FE2F"/>
    <w:rsid w:val="41187EC1"/>
    <w:rsid w:val="4169A20F"/>
    <w:rsid w:val="41742A98"/>
    <w:rsid w:val="419175DF"/>
    <w:rsid w:val="419C17E2"/>
    <w:rsid w:val="41A6E463"/>
    <w:rsid w:val="41A94083"/>
    <w:rsid w:val="41A9CDFE"/>
    <w:rsid w:val="41B99383"/>
    <w:rsid w:val="41BED0D7"/>
    <w:rsid w:val="41CAEC85"/>
    <w:rsid w:val="41D64F16"/>
    <w:rsid w:val="41EBFCE9"/>
    <w:rsid w:val="41F1F70F"/>
    <w:rsid w:val="42105ADF"/>
    <w:rsid w:val="42184307"/>
    <w:rsid w:val="421BF715"/>
    <w:rsid w:val="421DD022"/>
    <w:rsid w:val="42274580"/>
    <w:rsid w:val="422A03A7"/>
    <w:rsid w:val="422E99D1"/>
    <w:rsid w:val="423A2312"/>
    <w:rsid w:val="423C6E4B"/>
    <w:rsid w:val="424EE6B3"/>
    <w:rsid w:val="424F5EAD"/>
    <w:rsid w:val="4250EDEB"/>
    <w:rsid w:val="425913AF"/>
    <w:rsid w:val="4287431B"/>
    <w:rsid w:val="4295605A"/>
    <w:rsid w:val="42A6078E"/>
    <w:rsid w:val="42BCADC5"/>
    <w:rsid w:val="42C4362C"/>
    <w:rsid w:val="42DA24EF"/>
    <w:rsid w:val="42E4E159"/>
    <w:rsid w:val="42FDFFFF"/>
    <w:rsid w:val="432CFF48"/>
    <w:rsid w:val="4334B36C"/>
    <w:rsid w:val="4335D6B8"/>
    <w:rsid w:val="433DD845"/>
    <w:rsid w:val="433ED509"/>
    <w:rsid w:val="4372AB7C"/>
    <w:rsid w:val="43902B13"/>
    <w:rsid w:val="4392C818"/>
    <w:rsid w:val="43999C8A"/>
    <w:rsid w:val="43BFCFDB"/>
    <w:rsid w:val="43E69D5D"/>
    <w:rsid w:val="43EE4F7B"/>
    <w:rsid w:val="43FAE5EF"/>
    <w:rsid w:val="43FD3E18"/>
    <w:rsid w:val="4402AD9A"/>
    <w:rsid w:val="44159B3B"/>
    <w:rsid w:val="44263767"/>
    <w:rsid w:val="44277D2B"/>
    <w:rsid w:val="44358D8D"/>
    <w:rsid w:val="4447BF38"/>
    <w:rsid w:val="4456F864"/>
    <w:rsid w:val="44581761"/>
    <w:rsid w:val="4465A30F"/>
    <w:rsid w:val="4469BD17"/>
    <w:rsid w:val="446E1F7B"/>
    <w:rsid w:val="44985013"/>
    <w:rsid w:val="44B512F7"/>
    <w:rsid w:val="44BC07C0"/>
    <w:rsid w:val="44CA24CB"/>
    <w:rsid w:val="44D2CBC2"/>
    <w:rsid w:val="44D9E953"/>
    <w:rsid w:val="44E9AAA0"/>
    <w:rsid w:val="45095804"/>
    <w:rsid w:val="4510AFEE"/>
    <w:rsid w:val="453A2032"/>
    <w:rsid w:val="454CBBBC"/>
    <w:rsid w:val="454E2BBE"/>
    <w:rsid w:val="456A9093"/>
    <w:rsid w:val="457D8467"/>
    <w:rsid w:val="45928CB8"/>
    <w:rsid w:val="45A42B0D"/>
    <w:rsid w:val="45C3364B"/>
    <w:rsid w:val="45DFB624"/>
    <w:rsid w:val="460A2928"/>
    <w:rsid w:val="4626E689"/>
    <w:rsid w:val="462C1A03"/>
    <w:rsid w:val="4648C450"/>
    <w:rsid w:val="4649489D"/>
    <w:rsid w:val="4649E0A2"/>
    <w:rsid w:val="46537EF6"/>
    <w:rsid w:val="4654FE12"/>
    <w:rsid w:val="465CB0BE"/>
    <w:rsid w:val="465D8D46"/>
    <w:rsid w:val="465EB141"/>
    <w:rsid w:val="46720C7C"/>
    <w:rsid w:val="468024F6"/>
    <w:rsid w:val="4690AE39"/>
    <w:rsid w:val="46A17E9E"/>
    <w:rsid w:val="46C57366"/>
    <w:rsid w:val="46CFBC7F"/>
    <w:rsid w:val="46D02450"/>
    <w:rsid w:val="46D9E3C9"/>
    <w:rsid w:val="46DA8F7E"/>
    <w:rsid w:val="46DAE33F"/>
    <w:rsid w:val="46ECCD7A"/>
    <w:rsid w:val="46F28D8E"/>
    <w:rsid w:val="4701BC5A"/>
    <w:rsid w:val="4735F355"/>
    <w:rsid w:val="47848CAA"/>
    <w:rsid w:val="479D1DE2"/>
    <w:rsid w:val="47A90B3F"/>
    <w:rsid w:val="47AD4609"/>
    <w:rsid w:val="47B39DB7"/>
    <w:rsid w:val="47D88973"/>
    <w:rsid w:val="47F2E3B2"/>
    <w:rsid w:val="4810AA6A"/>
    <w:rsid w:val="4810BF2A"/>
    <w:rsid w:val="48137C6C"/>
    <w:rsid w:val="48148000"/>
    <w:rsid w:val="4831755D"/>
    <w:rsid w:val="483F1FB5"/>
    <w:rsid w:val="4853710E"/>
    <w:rsid w:val="4853D531"/>
    <w:rsid w:val="4864CEE9"/>
    <w:rsid w:val="487009B3"/>
    <w:rsid w:val="487D2CF7"/>
    <w:rsid w:val="4895AA6F"/>
    <w:rsid w:val="48C5F0A8"/>
    <w:rsid w:val="48C71EA5"/>
    <w:rsid w:val="48C90BF2"/>
    <w:rsid w:val="48C978B8"/>
    <w:rsid w:val="48D99721"/>
    <w:rsid w:val="48FDDFBD"/>
    <w:rsid w:val="4917CFA8"/>
    <w:rsid w:val="492D10CA"/>
    <w:rsid w:val="4959F59C"/>
    <w:rsid w:val="49781017"/>
    <w:rsid w:val="497C2261"/>
    <w:rsid w:val="498A06B2"/>
    <w:rsid w:val="49A34FB9"/>
    <w:rsid w:val="49D226B8"/>
    <w:rsid w:val="49ED60CF"/>
    <w:rsid w:val="49F7CDE0"/>
    <w:rsid w:val="4A2BFA24"/>
    <w:rsid w:val="4A3218B6"/>
    <w:rsid w:val="4A3D8DE5"/>
    <w:rsid w:val="4A40F474"/>
    <w:rsid w:val="4A423B2E"/>
    <w:rsid w:val="4A4EABD3"/>
    <w:rsid w:val="4A6F676A"/>
    <w:rsid w:val="4A71FC43"/>
    <w:rsid w:val="4A79FB14"/>
    <w:rsid w:val="4A839BF2"/>
    <w:rsid w:val="4A8B0E7B"/>
    <w:rsid w:val="4AABE6A7"/>
    <w:rsid w:val="4AB5E142"/>
    <w:rsid w:val="4ACEDFBB"/>
    <w:rsid w:val="4AD3D0D7"/>
    <w:rsid w:val="4AD5E10B"/>
    <w:rsid w:val="4B0A4E61"/>
    <w:rsid w:val="4B12352D"/>
    <w:rsid w:val="4B300B8D"/>
    <w:rsid w:val="4B33ECDF"/>
    <w:rsid w:val="4B44A794"/>
    <w:rsid w:val="4B570958"/>
    <w:rsid w:val="4B67371D"/>
    <w:rsid w:val="4B689D9C"/>
    <w:rsid w:val="4B69707F"/>
    <w:rsid w:val="4B7E1AFE"/>
    <w:rsid w:val="4B8B675D"/>
    <w:rsid w:val="4BE93206"/>
    <w:rsid w:val="4BEF050A"/>
    <w:rsid w:val="4C034D66"/>
    <w:rsid w:val="4C04FFAD"/>
    <w:rsid w:val="4C38FC12"/>
    <w:rsid w:val="4C425B28"/>
    <w:rsid w:val="4C4CCC27"/>
    <w:rsid w:val="4C741760"/>
    <w:rsid w:val="4C763617"/>
    <w:rsid w:val="4C98E2AB"/>
    <w:rsid w:val="4CADB43B"/>
    <w:rsid w:val="4CC3EE99"/>
    <w:rsid w:val="4CD77451"/>
    <w:rsid w:val="4CDE2DFB"/>
    <w:rsid w:val="4CDE4CF2"/>
    <w:rsid w:val="4CEA08EF"/>
    <w:rsid w:val="4CF03E02"/>
    <w:rsid w:val="4CF24979"/>
    <w:rsid w:val="4CF74B08"/>
    <w:rsid w:val="4CF8345A"/>
    <w:rsid w:val="4D08BF22"/>
    <w:rsid w:val="4D0F113A"/>
    <w:rsid w:val="4D148055"/>
    <w:rsid w:val="4D14FF66"/>
    <w:rsid w:val="4D234D77"/>
    <w:rsid w:val="4D375BA8"/>
    <w:rsid w:val="4D390EDD"/>
    <w:rsid w:val="4D5D1DFC"/>
    <w:rsid w:val="4D6489B3"/>
    <w:rsid w:val="4D662693"/>
    <w:rsid w:val="4D6764DC"/>
    <w:rsid w:val="4D8FAE75"/>
    <w:rsid w:val="4D9C8242"/>
    <w:rsid w:val="4DA0C83F"/>
    <w:rsid w:val="4DA82AD3"/>
    <w:rsid w:val="4DB8642D"/>
    <w:rsid w:val="4DD2356F"/>
    <w:rsid w:val="4DED44FD"/>
    <w:rsid w:val="4DFA770C"/>
    <w:rsid w:val="4DFC7A14"/>
    <w:rsid w:val="4E0951BB"/>
    <w:rsid w:val="4E0CC5F3"/>
    <w:rsid w:val="4E251922"/>
    <w:rsid w:val="4E3CDC94"/>
    <w:rsid w:val="4E4223D0"/>
    <w:rsid w:val="4E46C6AB"/>
    <w:rsid w:val="4E49BB3D"/>
    <w:rsid w:val="4E6D6B1C"/>
    <w:rsid w:val="4E7875A0"/>
    <w:rsid w:val="4E7EE97B"/>
    <w:rsid w:val="4E873F18"/>
    <w:rsid w:val="4EB0DA88"/>
    <w:rsid w:val="4EC22C6C"/>
    <w:rsid w:val="4EC5FAE1"/>
    <w:rsid w:val="4ECB7BA3"/>
    <w:rsid w:val="4ECBA19A"/>
    <w:rsid w:val="4EE511A4"/>
    <w:rsid w:val="4EE94A05"/>
    <w:rsid w:val="4EED440C"/>
    <w:rsid w:val="4F07C948"/>
    <w:rsid w:val="4F1FEC91"/>
    <w:rsid w:val="4F2683BD"/>
    <w:rsid w:val="4F28DEA0"/>
    <w:rsid w:val="4F56E6B0"/>
    <w:rsid w:val="4F6E2FD6"/>
    <w:rsid w:val="4F887BFB"/>
    <w:rsid w:val="4FCBA1E0"/>
    <w:rsid w:val="4FF2E523"/>
    <w:rsid w:val="4FF4A1FF"/>
    <w:rsid w:val="500DD582"/>
    <w:rsid w:val="501143CC"/>
    <w:rsid w:val="50132B0C"/>
    <w:rsid w:val="5014EE87"/>
    <w:rsid w:val="501CF828"/>
    <w:rsid w:val="5021A155"/>
    <w:rsid w:val="5027D7E0"/>
    <w:rsid w:val="50479172"/>
    <w:rsid w:val="505A341B"/>
    <w:rsid w:val="506652BB"/>
    <w:rsid w:val="5080BD4E"/>
    <w:rsid w:val="50879760"/>
    <w:rsid w:val="5092265C"/>
    <w:rsid w:val="50B1F8EE"/>
    <w:rsid w:val="50B4418E"/>
    <w:rsid w:val="50BB6DE6"/>
    <w:rsid w:val="50C0BF29"/>
    <w:rsid w:val="50C187E9"/>
    <w:rsid w:val="50D29667"/>
    <w:rsid w:val="50EE46D8"/>
    <w:rsid w:val="50FC3CA4"/>
    <w:rsid w:val="511A04D5"/>
    <w:rsid w:val="512A25E5"/>
    <w:rsid w:val="512F2A56"/>
    <w:rsid w:val="513948F7"/>
    <w:rsid w:val="5160FB3F"/>
    <w:rsid w:val="5163966F"/>
    <w:rsid w:val="5175CC83"/>
    <w:rsid w:val="5179A0F8"/>
    <w:rsid w:val="5187F88C"/>
    <w:rsid w:val="51BAE6D6"/>
    <w:rsid w:val="51F8C65E"/>
    <w:rsid w:val="5200E0AE"/>
    <w:rsid w:val="52061F9E"/>
    <w:rsid w:val="52179094"/>
    <w:rsid w:val="521B2A3C"/>
    <w:rsid w:val="522694A0"/>
    <w:rsid w:val="522EAF75"/>
    <w:rsid w:val="524D24B3"/>
    <w:rsid w:val="5251B569"/>
    <w:rsid w:val="525D28DA"/>
    <w:rsid w:val="5267FDED"/>
    <w:rsid w:val="52702D9C"/>
    <w:rsid w:val="5274B3D8"/>
    <w:rsid w:val="527E015B"/>
    <w:rsid w:val="5286DAC4"/>
    <w:rsid w:val="52B10628"/>
    <w:rsid w:val="52BC2A19"/>
    <w:rsid w:val="52D3D203"/>
    <w:rsid w:val="52D983DF"/>
    <w:rsid w:val="52DFFFC3"/>
    <w:rsid w:val="52E560FC"/>
    <w:rsid w:val="52EF0F8F"/>
    <w:rsid w:val="52EF1F56"/>
    <w:rsid w:val="52F0222A"/>
    <w:rsid w:val="52F1E47E"/>
    <w:rsid w:val="52FFFC2D"/>
    <w:rsid w:val="5326CD28"/>
    <w:rsid w:val="53278BCC"/>
    <w:rsid w:val="534A4986"/>
    <w:rsid w:val="5357C15E"/>
    <w:rsid w:val="53744F5A"/>
    <w:rsid w:val="53763B29"/>
    <w:rsid w:val="539318B3"/>
    <w:rsid w:val="539AAE0F"/>
    <w:rsid w:val="539C198B"/>
    <w:rsid w:val="53A9E189"/>
    <w:rsid w:val="53B4AF3E"/>
    <w:rsid w:val="53B998CC"/>
    <w:rsid w:val="540A84E5"/>
    <w:rsid w:val="5419408F"/>
    <w:rsid w:val="541ABB26"/>
    <w:rsid w:val="542E4C01"/>
    <w:rsid w:val="542FD642"/>
    <w:rsid w:val="54398BCD"/>
    <w:rsid w:val="543C59CE"/>
    <w:rsid w:val="543EA740"/>
    <w:rsid w:val="545058EB"/>
    <w:rsid w:val="54651463"/>
    <w:rsid w:val="546593EE"/>
    <w:rsid w:val="546C9DF2"/>
    <w:rsid w:val="54733E77"/>
    <w:rsid w:val="54834742"/>
    <w:rsid w:val="54894BD8"/>
    <w:rsid w:val="549A7B72"/>
    <w:rsid w:val="54B910C2"/>
    <w:rsid w:val="54D28677"/>
    <w:rsid w:val="54DF8F2C"/>
    <w:rsid w:val="54E783E6"/>
    <w:rsid w:val="55447DCB"/>
    <w:rsid w:val="5547253B"/>
    <w:rsid w:val="554BE20D"/>
    <w:rsid w:val="5556416B"/>
    <w:rsid w:val="55582D23"/>
    <w:rsid w:val="555ABF21"/>
    <w:rsid w:val="555D8A91"/>
    <w:rsid w:val="556B3467"/>
    <w:rsid w:val="55945A42"/>
    <w:rsid w:val="55987DB3"/>
    <w:rsid w:val="559AB92E"/>
    <w:rsid w:val="559DE361"/>
    <w:rsid w:val="55AB5A75"/>
    <w:rsid w:val="55CEA753"/>
    <w:rsid w:val="55D17AD7"/>
    <w:rsid w:val="55E9070A"/>
    <w:rsid w:val="55EF6501"/>
    <w:rsid w:val="55EFBA80"/>
    <w:rsid w:val="560C1B3D"/>
    <w:rsid w:val="56193EF9"/>
    <w:rsid w:val="5636BB98"/>
    <w:rsid w:val="56503840"/>
    <w:rsid w:val="56560958"/>
    <w:rsid w:val="5664B5D0"/>
    <w:rsid w:val="5671B681"/>
    <w:rsid w:val="5674F829"/>
    <w:rsid w:val="5682DD3C"/>
    <w:rsid w:val="56887B96"/>
    <w:rsid w:val="56C84B0F"/>
    <w:rsid w:val="56CFFC0E"/>
    <w:rsid w:val="56FD3385"/>
    <w:rsid w:val="5703BBA6"/>
    <w:rsid w:val="5722FC38"/>
    <w:rsid w:val="57393FED"/>
    <w:rsid w:val="573D0284"/>
    <w:rsid w:val="573EF1E7"/>
    <w:rsid w:val="574D5A7B"/>
    <w:rsid w:val="5753602F"/>
    <w:rsid w:val="575A8BF1"/>
    <w:rsid w:val="576772CE"/>
    <w:rsid w:val="5777B0FA"/>
    <w:rsid w:val="577D9973"/>
    <w:rsid w:val="578B819A"/>
    <w:rsid w:val="57927AAB"/>
    <w:rsid w:val="5794B0AD"/>
    <w:rsid w:val="579D0B57"/>
    <w:rsid w:val="57A4098B"/>
    <w:rsid w:val="57A51C91"/>
    <w:rsid w:val="57A9B97E"/>
    <w:rsid w:val="57B3E06C"/>
    <w:rsid w:val="57C060F2"/>
    <w:rsid w:val="57CC5DFC"/>
    <w:rsid w:val="57DEDB05"/>
    <w:rsid w:val="57E078DA"/>
    <w:rsid w:val="57ECE209"/>
    <w:rsid w:val="5800210D"/>
    <w:rsid w:val="58037376"/>
    <w:rsid w:val="5806956E"/>
    <w:rsid w:val="581A6792"/>
    <w:rsid w:val="581D2C2A"/>
    <w:rsid w:val="582A243A"/>
    <w:rsid w:val="582E5D9F"/>
    <w:rsid w:val="5830C73C"/>
    <w:rsid w:val="583A049D"/>
    <w:rsid w:val="583C7DA5"/>
    <w:rsid w:val="58537D4D"/>
    <w:rsid w:val="58606884"/>
    <w:rsid w:val="5862A572"/>
    <w:rsid w:val="5863E5F8"/>
    <w:rsid w:val="586D412D"/>
    <w:rsid w:val="588EB7BE"/>
    <w:rsid w:val="5893F9DE"/>
    <w:rsid w:val="58C6BEA1"/>
    <w:rsid w:val="58ECAB1E"/>
    <w:rsid w:val="58F4A1AD"/>
    <w:rsid w:val="58FE2ABE"/>
    <w:rsid w:val="590E4684"/>
    <w:rsid w:val="5915BA16"/>
    <w:rsid w:val="59213CA0"/>
    <w:rsid w:val="59368136"/>
    <w:rsid w:val="5936F66C"/>
    <w:rsid w:val="593BB143"/>
    <w:rsid w:val="593EE392"/>
    <w:rsid w:val="594DCAB4"/>
    <w:rsid w:val="596FA087"/>
    <w:rsid w:val="5977CAB0"/>
    <w:rsid w:val="598F62AF"/>
    <w:rsid w:val="59957969"/>
    <w:rsid w:val="599BBC5B"/>
    <w:rsid w:val="59A6DB6E"/>
    <w:rsid w:val="59A88F4B"/>
    <w:rsid w:val="59AE03C7"/>
    <w:rsid w:val="59C4F621"/>
    <w:rsid w:val="59C8A13D"/>
    <w:rsid w:val="59CBA790"/>
    <w:rsid w:val="59CD8130"/>
    <w:rsid w:val="59DC55FB"/>
    <w:rsid w:val="59DD5B4F"/>
    <w:rsid w:val="59DDFF7A"/>
    <w:rsid w:val="59E18855"/>
    <w:rsid w:val="59EFAED8"/>
    <w:rsid w:val="59F8B43B"/>
    <w:rsid w:val="5A0E4494"/>
    <w:rsid w:val="5A0F0D2F"/>
    <w:rsid w:val="5A19FA67"/>
    <w:rsid w:val="5A1F9E1D"/>
    <w:rsid w:val="5A2703BB"/>
    <w:rsid w:val="5A296EA1"/>
    <w:rsid w:val="5A2B4D90"/>
    <w:rsid w:val="5A3CB870"/>
    <w:rsid w:val="5A40339F"/>
    <w:rsid w:val="5A40FAB1"/>
    <w:rsid w:val="5A4832EC"/>
    <w:rsid w:val="5A505DD7"/>
    <w:rsid w:val="5A53D622"/>
    <w:rsid w:val="5A57A0DF"/>
    <w:rsid w:val="5A6970DE"/>
    <w:rsid w:val="5A6CDABF"/>
    <w:rsid w:val="5A8BB2FC"/>
    <w:rsid w:val="5A8FEB77"/>
    <w:rsid w:val="5AB3080C"/>
    <w:rsid w:val="5ABAFF5D"/>
    <w:rsid w:val="5AC26F47"/>
    <w:rsid w:val="5AE06528"/>
    <w:rsid w:val="5AEE4389"/>
    <w:rsid w:val="5AEFAC13"/>
    <w:rsid w:val="5AF0B8E3"/>
    <w:rsid w:val="5AF39CC4"/>
    <w:rsid w:val="5AF8CBF9"/>
    <w:rsid w:val="5AFFDC4E"/>
    <w:rsid w:val="5B00C7FB"/>
    <w:rsid w:val="5B0143C0"/>
    <w:rsid w:val="5B0854E5"/>
    <w:rsid w:val="5B0B239E"/>
    <w:rsid w:val="5B0C729F"/>
    <w:rsid w:val="5B14BAFD"/>
    <w:rsid w:val="5B1D7218"/>
    <w:rsid w:val="5B1E4475"/>
    <w:rsid w:val="5B3DA19F"/>
    <w:rsid w:val="5B5DF371"/>
    <w:rsid w:val="5B6CA428"/>
    <w:rsid w:val="5B9F30F9"/>
    <w:rsid w:val="5BA0790F"/>
    <w:rsid w:val="5BA22DAF"/>
    <w:rsid w:val="5BA27CFE"/>
    <w:rsid w:val="5BB0BD5D"/>
    <w:rsid w:val="5BB73CCB"/>
    <w:rsid w:val="5BD0CB32"/>
    <w:rsid w:val="5BE034F8"/>
    <w:rsid w:val="5BE4A72E"/>
    <w:rsid w:val="5BFCEFD6"/>
    <w:rsid w:val="5BFE331F"/>
    <w:rsid w:val="5C05A26E"/>
    <w:rsid w:val="5C1E9A57"/>
    <w:rsid w:val="5C1EE013"/>
    <w:rsid w:val="5C5D10A2"/>
    <w:rsid w:val="5C9CEC8F"/>
    <w:rsid w:val="5CA71BC1"/>
    <w:rsid w:val="5CB3FA07"/>
    <w:rsid w:val="5CD4A5CF"/>
    <w:rsid w:val="5CDC6617"/>
    <w:rsid w:val="5CE24BA7"/>
    <w:rsid w:val="5CE2DBF5"/>
    <w:rsid w:val="5CEABC40"/>
    <w:rsid w:val="5D18EE95"/>
    <w:rsid w:val="5D2D0018"/>
    <w:rsid w:val="5D30C75A"/>
    <w:rsid w:val="5D439D00"/>
    <w:rsid w:val="5D5E4CB3"/>
    <w:rsid w:val="5D6723EC"/>
    <w:rsid w:val="5D790048"/>
    <w:rsid w:val="5D7D4AD0"/>
    <w:rsid w:val="5D8F9A06"/>
    <w:rsid w:val="5D9B4AEE"/>
    <w:rsid w:val="5DB90441"/>
    <w:rsid w:val="5DCCF7C6"/>
    <w:rsid w:val="5DDD5543"/>
    <w:rsid w:val="5DEB42B0"/>
    <w:rsid w:val="5DED4619"/>
    <w:rsid w:val="5E047AC8"/>
    <w:rsid w:val="5E17255F"/>
    <w:rsid w:val="5E219D7B"/>
    <w:rsid w:val="5E222126"/>
    <w:rsid w:val="5E2ED3E9"/>
    <w:rsid w:val="5E319C68"/>
    <w:rsid w:val="5E403AC3"/>
    <w:rsid w:val="5E45257B"/>
    <w:rsid w:val="5E46B958"/>
    <w:rsid w:val="5E5D0501"/>
    <w:rsid w:val="5E6D574C"/>
    <w:rsid w:val="5E744EEE"/>
    <w:rsid w:val="5E8C0A53"/>
    <w:rsid w:val="5E8F1C9E"/>
    <w:rsid w:val="5E986E2E"/>
    <w:rsid w:val="5ECCDC4A"/>
    <w:rsid w:val="5EDE2059"/>
    <w:rsid w:val="5EF88DDF"/>
    <w:rsid w:val="5EFCE9FA"/>
    <w:rsid w:val="5F01B089"/>
    <w:rsid w:val="5F061D7A"/>
    <w:rsid w:val="5F1ECC02"/>
    <w:rsid w:val="5F34638B"/>
    <w:rsid w:val="5F62CFC1"/>
    <w:rsid w:val="5F644ECC"/>
    <w:rsid w:val="5F734CB1"/>
    <w:rsid w:val="5FE23EFB"/>
    <w:rsid w:val="60276670"/>
    <w:rsid w:val="60380F04"/>
    <w:rsid w:val="603FF610"/>
    <w:rsid w:val="604588E8"/>
    <w:rsid w:val="605C8139"/>
    <w:rsid w:val="607A7465"/>
    <w:rsid w:val="6085C3EA"/>
    <w:rsid w:val="6085C4D1"/>
    <w:rsid w:val="60895265"/>
    <w:rsid w:val="608DFF41"/>
    <w:rsid w:val="609E25BA"/>
    <w:rsid w:val="60B1008E"/>
    <w:rsid w:val="60BE17B8"/>
    <w:rsid w:val="60C24525"/>
    <w:rsid w:val="60C324A7"/>
    <w:rsid w:val="610CEB9C"/>
    <w:rsid w:val="6112362B"/>
    <w:rsid w:val="612F5B55"/>
    <w:rsid w:val="613093DA"/>
    <w:rsid w:val="613A28E5"/>
    <w:rsid w:val="6143A1E9"/>
    <w:rsid w:val="615C6B3C"/>
    <w:rsid w:val="617BF416"/>
    <w:rsid w:val="6189ADDC"/>
    <w:rsid w:val="61C42D5B"/>
    <w:rsid w:val="61C69FB8"/>
    <w:rsid w:val="61CCC587"/>
    <w:rsid w:val="61F5C9DE"/>
    <w:rsid w:val="61F6D832"/>
    <w:rsid w:val="61F9EDDE"/>
    <w:rsid w:val="6218CEBE"/>
    <w:rsid w:val="6224FE00"/>
    <w:rsid w:val="625358B0"/>
    <w:rsid w:val="6254ABE1"/>
    <w:rsid w:val="625B16D3"/>
    <w:rsid w:val="6273A935"/>
    <w:rsid w:val="627658AC"/>
    <w:rsid w:val="6277D498"/>
    <w:rsid w:val="627A1314"/>
    <w:rsid w:val="627A4651"/>
    <w:rsid w:val="628267EF"/>
    <w:rsid w:val="62CA0342"/>
    <w:rsid w:val="62D3CF9F"/>
    <w:rsid w:val="62F99744"/>
    <w:rsid w:val="63098AC3"/>
    <w:rsid w:val="6327E543"/>
    <w:rsid w:val="6342DFE4"/>
    <w:rsid w:val="638EBC5D"/>
    <w:rsid w:val="63B37F62"/>
    <w:rsid w:val="63B66210"/>
    <w:rsid w:val="63E96E3A"/>
    <w:rsid w:val="63F798CA"/>
    <w:rsid w:val="63FAFDCB"/>
    <w:rsid w:val="63FF40FE"/>
    <w:rsid w:val="6428411F"/>
    <w:rsid w:val="643CA040"/>
    <w:rsid w:val="643E1BC0"/>
    <w:rsid w:val="643F6D35"/>
    <w:rsid w:val="645E78B3"/>
    <w:rsid w:val="64721971"/>
    <w:rsid w:val="64740681"/>
    <w:rsid w:val="647DB42F"/>
    <w:rsid w:val="64A8C437"/>
    <w:rsid w:val="64AE2E2B"/>
    <w:rsid w:val="64B59D7C"/>
    <w:rsid w:val="64BA0C8D"/>
    <w:rsid w:val="64BF53DB"/>
    <w:rsid w:val="64CB90D7"/>
    <w:rsid w:val="64E18C29"/>
    <w:rsid w:val="64E7F2E7"/>
    <w:rsid w:val="64F19964"/>
    <w:rsid w:val="64FC1A3D"/>
    <w:rsid w:val="651908DB"/>
    <w:rsid w:val="652A0C83"/>
    <w:rsid w:val="652DA16D"/>
    <w:rsid w:val="652E675B"/>
    <w:rsid w:val="65371A1E"/>
    <w:rsid w:val="65543276"/>
    <w:rsid w:val="655576C8"/>
    <w:rsid w:val="655756E6"/>
    <w:rsid w:val="65655988"/>
    <w:rsid w:val="656CB8FE"/>
    <w:rsid w:val="6572CDCC"/>
    <w:rsid w:val="65798FDE"/>
    <w:rsid w:val="6586A272"/>
    <w:rsid w:val="659B60DE"/>
    <w:rsid w:val="65A6335A"/>
    <w:rsid w:val="65AC8040"/>
    <w:rsid w:val="65AD717E"/>
    <w:rsid w:val="65B27553"/>
    <w:rsid w:val="65CAC1BF"/>
    <w:rsid w:val="65E30C3E"/>
    <w:rsid w:val="65F1AB49"/>
    <w:rsid w:val="66118BD6"/>
    <w:rsid w:val="6614BE3F"/>
    <w:rsid w:val="6616D943"/>
    <w:rsid w:val="66416FB9"/>
    <w:rsid w:val="6642DEC0"/>
    <w:rsid w:val="6646569B"/>
    <w:rsid w:val="665E4BAB"/>
    <w:rsid w:val="6675A507"/>
    <w:rsid w:val="667B00FA"/>
    <w:rsid w:val="668D2AEB"/>
    <w:rsid w:val="66AA8085"/>
    <w:rsid w:val="66B6ECCA"/>
    <w:rsid w:val="66B8EE2B"/>
    <w:rsid w:val="66B9B844"/>
    <w:rsid w:val="66CA58FC"/>
    <w:rsid w:val="66EBE5DB"/>
    <w:rsid w:val="66FED5DD"/>
    <w:rsid w:val="6718F1A8"/>
    <w:rsid w:val="671D8B64"/>
    <w:rsid w:val="671F3F65"/>
    <w:rsid w:val="673B812A"/>
    <w:rsid w:val="6762AEFF"/>
    <w:rsid w:val="676AAE1C"/>
    <w:rsid w:val="6779BEAF"/>
    <w:rsid w:val="6780B084"/>
    <w:rsid w:val="678BECD6"/>
    <w:rsid w:val="679A1FE1"/>
    <w:rsid w:val="679CC420"/>
    <w:rsid w:val="67B7C404"/>
    <w:rsid w:val="67C3D2DC"/>
    <w:rsid w:val="67CA4C69"/>
    <w:rsid w:val="67E71BDC"/>
    <w:rsid w:val="67F2FEEB"/>
    <w:rsid w:val="67F6CCFE"/>
    <w:rsid w:val="6800B0EA"/>
    <w:rsid w:val="6807A949"/>
    <w:rsid w:val="680FFE08"/>
    <w:rsid w:val="6823F616"/>
    <w:rsid w:val="6830097E"/>
    <w:rsid w:val="68390734"/>
    <w:rsid w:val="684118CB"/>
    <w:rsid w:val="6842DBF3"/>
    <w:rsid w:val="6846FB56"/>
    <w:rsid w:val="684C9229"/>
    <w:rsid w:val="685A1C86"/>
    <w:rsid w:val="685D561C"/>
    <w:rsid w:val="6885DD16"/>
    <w:rsid w:val="68928D37"/>
    <w:rsid w:val="6898573D"/>
    <w:rsid w:val="689C12D5"/>
    <w:rsid w:val="68A5F0AC"/>
    <w:rsid w:val="68A8F2D5"/>
    <w:rsid w:val="68A97FB1"/>
    <w:rsid w:val="68DDCBC8"/>
    <w:rsid w:val="68DE4D6C"/>
    <w:rsid w:val="68E259BA"/>
    <w:rsid w:val="68EFDCAF"/>
    <w:rsid w:val="69308A70"/>
    <w:rsid w:val="695A5CD7"/>
    <w:rsid w:val="696FAFD1"/>
    <w:rsid w:val="697455CD"/>
    <w:rsid w:val="6985E6A2"/>
    <w:rsid w:val="69A16F1F"/>
    <w:rsid w:val="69ADEF24"/>
    <w:rsid w:val="69AE8889"/>
    <w:rsid w:val="69B0DA16"/>
    <w:rsid w:val="69C2735C"/>
    <w:rsid w:val="69E34534"/>
    <w:rsid w:val="69EC29AA"/>
    <w:rsid w:val="69FA040C"/>
    <w:rsid w:val="6A075051"/>
    <w:rsid w:val="6A097BD1"/>
    <w:rsid w:val="6A1C97F0"/>
    <w:rsid w:val="6A2FF240"/>
    <w:rsid w:val="6A3280A7"/>
    <w:rsid w:val="6A362C87"/>
    <w:rsid w:val="6A4293DA"/>
    <w:rsid w:val="6A43508E"/>
    <w:rsid w:val="6A49A806"/>
    <w:rsid w:val="6A732B1A"/>
    <w:rsid w:val="6A7D1907"/>
    <w:rsid w:val="6AA024FA"/>
    <w:rsid w:val="6AAA6BB0"/>
    <w:rsid w:val="6AAC48F8"/>
    <w:rsid w:val="6AE53314"/>
    <w:rsid w:val="6AE9E077"/>
    <w:rsid w:val="6AEA678F"/>
    <w:rsid w:val="6AEAD2CD"/>
    <w:rsid w:val="6AFF2CE9"/>
    <w:rsid w:val="6B1CD435"/>
    <w:rsid w:val="6B20109F"/>
    <w:rsid w:val="6B213451"/>
    <w:rsid w:val="6B56E9D4"/>
    <w:rsid w:val="6B70078C"/>
    <w:rsid w:val="6B8B34DA"/>
    <w:rsid w:val="6B9B0E78"/>
    <w:rsid w:val="6BA02E9A"/>
    <w:rsid w:val="6BAC7C50"/>
    <w:rsid w:val="6BCA3FA2"/>
    <w:rsid w:val="6BD62637"/>
    <w:rsid w:val="6BD66B57"/>
    <w:rsid w:val="6BEB1B98"/>
    <w:rsid w:val="6BEE67FF"/>
    <w:rsid w:val="6C041203"/>
    <w:rsid w:val="6C12A47F"/>
    <w:rsid w:val="6C22FA44"/>
    <w:rsid w:val="6C40DE35"/>
    <w:rsid w:val="6C51D2CA"/>
    <w:rsid w:val="6C59A4CA"/>
    <w:rsid w:val="6C5B574F"/>
    <w:rsid w:val="6C66ADD7"/>
    <w:rsid w:val="6C724B91"/>
    <w:rsid w:val="6C9CB1E6"/>
    <w:rsid w:val="6CAAE245"/>
    <w:rsid w:val="6CB22959"/>
    <w:rsid w:val="6CBCC4D4"/>
    <w:rsid w:val="6CE3AD76"/>
    <w:rsid w:val="6CF6D7CB"/>
    <w:rsid w:val="6CFBCB82"/>
    <w:rsid w:val="6D048CA9"/>
    <w:rsid w:val="6D211A90"/>
    <w:rsid w:val="6D283953"/>
    <w:rsid w:val="6D359F9E"/>
    <w:rsid w:val="6D4285AA"/>
    <w:rsid w:val="6D5181B0"/>
    <w:rsid w:val="6D5690B4"/>
    <w:rsid w:val="6D58D198"/>
    <w:rsid w:val="6D79AC4E"/>
    <w:rsid w:val="6D7BE369"/>
    <w:rsid w:val="6D7F970C"/>
    <w:rsid w:val="6D8FA729"/>
    <w:rsid w:val="6D98F454"/>
    <w:rsid w:val="6D9E8070"/>
    <w:rsid w:val="6DB8B6DB"/>
    <w:rsid w:val="6DC983EA"/>
    <w:rsid w:val="6DF6BAF3"/>
    <w:rsid w:val="6E03758D"/>
    <w:rsid w:val="6E0834FA"/>
    <w:rsid w:val="6E13E4C5"/>
    <w:rsid w:val="6E4ADC10"/>
    <w:rsid w:val="6E7515B4"/>
    <w:rsid w:val="6E753651"/>
    <w:rsid w:val="6E78AC3B"/>
    <w:rsid w:val="6E7B6D45"/>
    <w:rsid w:val="6E7D4D03"/>
    <w:rsid w:val="6E803CE2"/>
    <w:rsid w:val="6EA0182D"/>
    <w:rsid w:val="6EC1D491"/>
    <w:rsid w:val="6ED2AA08"/>
    <w:rsid w:val="6ED4A347"/>
    <w:rsid w:val="6ED4B4CA"/>
    <w:rsid w:val="6EEAB05B"/>
    <w:rsid w:val="6EEB66C1"/>
    <w:rsid w:val="6EFB5D5E"/>
    <w:rsid w:val="6F109377"/>
    <w:rsid w:val="6F25BECE"/>
    <w:rsid w:val="6F26FC33"/>
    <w:rsid w:val="6F27C669"/>
    <w:rsid w:val="6F497280"/>
    <w:rsid w:val="6F602C0C"/>
    <w:rsid w:val="6F7DECFE"/>
    <w:rsid w:val="6F896F9A"/>
    <w:rsid w:val="6FD72081"/>
    <w:rsid w:val="6FE023A9"/>
    <w:rsid w:val="6FE1CB19"/>
    <w:rsid w:val="6FE5CE0A"/>
    <w:rsid w:val="6FF0759F"/>
    <w:rsid w:val="6FF6547B"/>
    <w:rsid w:val="6FF9A324"/>
    <w:rsid w:val="70075D7F"/>
    <w:rsid w:val="70275BF2"/>
    <w:rsid w:val="7030E98B"/>
    <w:rsid w:val="70344B05"/>
    <w:rsid w:val="70437072"/>
    <w:rsid w:val="7062B983"/>
    <w:rsid w:val="706AB012"/>
    <w:rsid w:val="706C2F00"/>
    <w:rsid w:val="706CCED8"/>
    <w:rsid w:val="7082FE46"/>
    <w:rsid w:val="70A23E3D"/>
    <w:rsid w:val="70A5AD7E"/>
    <w:rsid w:val="70B617E4"/>
    <w:rsid w:val="70B8523F"/>
    <w:rsid w:val="70C6165B"/>
    <w:rsid w:val="70D2E43E"/>
    <w:rsid w:val="70D6FCB0"/>
    <w:rsid w:val="70F0ED49"/>
    <w:rsid w:val="70FFAD17"/>
    <w:rsid w:val="7108CE70"/>
    <w:rsid w:val="710CEE65"/>
    <w:rsid w:val="712F60C9"/>
    <w:rsid w:val="7139372F"/>
    <w:rsid w:val="7143FE6B"/>
    <w:rsid w:val="7151AD88"/>
    <w:rsid w:val="71580B94"/>
    <w:rsid w:val="71610CEB"/>
    <w:rsid w:val="718B9EF2"/>
    <w:rsid w:val="71B820A8"/>
    <w:rsid w:val="71BB3F43"/>
    <w:rsid w:val="71C882E9"/>
    <w:rsid w:val="71E6CC4E"/>
    <w:rsid w:val="71EFFC87"/>
    <w:rsid w:val="71FEBE74"/>
    <w:rsid w:val="7201CF09"/>
    <w:rsid w:val="720F6126"/>
    <w:rsid w:val="72292CC9"/>
    <w:rsid w:val="72321C73"/>
    <w:rsid w:val="723F6DE3"/>
    <w:rsid w:val="72543999"/>
    <w:rsid w:val="72654E8B"/>
    <w:rsid w:val="7266DDD9"/>
    <w:rsid w:val="7274F86E"/>
    <w:rsid w:val="727689AB"/>
    <w:rsid w:val="727705BD"/>
    <w:rsid w:val="727FB57C"/>
    <w:rsid w:val="729F382A"/>
    <w:rsid w:val="72A5E2F5"/>
    <w:rsid w:val="72B28D60"/>
    <w:rsid w:val="72B8A76B"/>
    <w:rsid w:val="72DF328C"/>
    <w:rsid w:val="73007326"/>
    <w:rsid w:val="7321761B"/>
    <w:rsid w:val="732FC8D8"/>
    <w:rsid w:val="73341363"/>
    <w:rsid w:val="7354F37B"/>
    <w:rsid w:val="7368CE5A"/>
    <w:rsid w:val="7378AA0B"/>
    <w:rsid w:val="73845763"/>
    <w:rsid w:val="7392B995"/>
    <w:rsid w:val="73961490"/>
    <w:rsid w:val="73B0D8BB"/>
    <w:rsid w:val="73B34005"/>
    <w:rsid w:val="73C7DFA8"/>
    <w:rsid w:val="73CA60BD"/>
    <w:rsid w:val="73DE3F2D"/>
    <w:rsid w:val="7402CDB2"/>
    <w:rsid w:val="740DD59A"/>
    <w:rsid w:val="74269BC5"/>
    <w:rsid w:val="742A1291"/>
    <w:rsid w:val="74327BAC"/>
    <w:rsid w:val="7432E21F"/>
    <w:rsid w:val="74359129"/>
    <w:rsid w:val="7441C1C9"/>
    <w:rsid w:val="74584892"/>
    <w:rsid w:val="745E095B"/>
    <w:rsid w:val="745FB1B3"/>
    <w:rsid w:val="74633818"/>
    <w:rsid w:val="7469A875"/>
    <w:rsid w:val="74727EE5"/>
    <w:rsid w:val="74831D2D"/>
    <w:rsid w:val="749B2E9E"/>
    <w:rsid w:val="74A0CAA6"/>
    <w:rsid w:val="74AE7202"/>
    <w:rsid w:val="74C137F3"/>
    <w:rsid w:val="74D40FEA"/>
    <w:rsid w:val="74FBC9A1"/>
    <w:rsid w:val="74FF5C26"/>
    <w:rsid w:val="75061AA0"/>
    <w:rsid w:val="75087FBC"/>
    <w:rsid w:val="750FB6FE"/>
    <w:rsid w:val="75156995"/>
    <w:rsid w:val="75472B56"/>
    <w:rsid w:val="754B5371"/>
    <w:rsid w:val="755430AC"/>
    <w:rsid w:val="7560DFED"/>
    <w:rsid w:val="756A9B57"/>
    <w:rsid w:val="75744D8D"/>
    <w:rsid w:val="75ABAAA9"/>
    <w:rsid w:val="75B859E1"/>
    <w:rsid w:val="75BDB2ED"/>
    <w:rsid w:val="75C160AF"/>
    <w:rsid w:val="75CB1EEB"/>
    <w:rsid w:val="75D10AA2"/>
    <w:rsid w:val="75E097CF"/>
    <w:rsid w:val="75E8EC55"/>
    <w:rsid w:val="75F1ECCF"/>
    <w:rsid w:val="75FA9BC6"/>
    <w:rsid w:val="762477DF"/>
    <w:rsid w:val="762E7EF8"/>
    <w:rsid w:val="762ECE1A"/>
    <w:rsid w:val="7636339B"/>
    <w:rsid w:val="7652B04E"/>
    <w:rsid w:val="765D4B16"/>
    <w:rsid w:val="7667714E"/>
    <w:rsid w:val="76690E87"/>
    <w:rsid w:val="76767437"/>
    <w:rsid w:val="767FCB0E"/>
    <w:rsid w:val="76887E13"/>
    <w:rsid w:val="768A323D"/>
    <w:rsid w:val="768AD5FE"/>
    <w:rsid w:val="76B551FF"/>
    <w:rsid w:val="76D488A2"/>
    <w:rsid w:val="76D96BEC"/>
    <w:rsid w:val="76E30BB2"/>
    <w:rsid w:val="76F990DC"/>
    <w:rsid w:val="7704AFE4"/>
    <w:rsid w:val="7705D188"/>
    <w:rsid w:val="770EE9BE"/>
    <w:rsid w:val="7730A943"/>
    <w:rsid w:val="773DED29"/>
    <w:rsid w:val="77410136"/>
    <w:rsid w:val="774767DC"/>
    <w:rsid w:val="77555633"/>
    <w:rsid w:val="7756A7BB"/>
    <w:rsid w:val="778916AE"/>
    <w:rsid w:val="77A472D7"/>
    <w:rsid w:val="77A6CAEC"/>
    <w:rsid w:val="77BA1408"/>
    <w:rsid w:val="77BBEFB3"/>
    <w:rsid w:val="77C2A59F"/>
    <w:rsid w:val="77C8234E"/>
    <w:rsid w:val="77D11788"/>
    <w:rsid w:val="77E51D63"/>
    <w:rsid w:val="7806784D"/>
    <w:rsid w:val="78325D1F"/>
    <w:rsid w:val="783AE747"/>
    <w:rsid w:val="784FA0D9"/>
    <w:rsid w:val="78746F87"/>
    <w:rsid w:val="7874E4CB"/>
    <w:rsid w:val="788D5B2B"/>
    <w:rsid w:val="78AE8297"/>
    <w:rsid w:val="78B3A100"/>
    <w:rsid w:val="78B69F0D"/>
    <w:rsid w:val="78B89585"/>
    <w:rsid w:val="78C48595"/>
    <w:rsid w:val="78EBA910"/>
    <w:rsid w:val="78EFBCAF"/>
    <w:rsid w:val="78F22AB7"/>
    <w:rsid w:val="78FC17A9"/>
    <w:rsid w:val="7902CF01"/>
    <w:rsid w:val="7923A1DD"/>
    <w:rsid w:val="79338C1D"/>
    <w:rsid w:val="795C6818"/>
    <w:rsid w:val="7963141A"/>
    <w:rsid w:val="79643C76"/>
    <w:rsid w:val="7969EB17"/>
    <w:rsid w:val="7985BC3D"/>
    <w:rsid w:val="7987F365"/>
    <w:rsid w:val="7988C483"/>
    <w:rsid w:val="798D9D40"/>
    <w:rsid w:val="79958CF2"/>
    <w:rsid w:val="79BD2156"/>
    <w:rsid w:val="79C5322D"/>
    <w:rsid w:val="79CF18FA"/>
    <w:rsid w:val="79D07629"/>
    <w:rsid w:val="79D62C8A"/>
    <w:rsid w:val="79F9E9EA"/>
    <w:rsid w:val="7A174654"/>
    <w:rsid w:val="7A2F4D29"/>
    <w:rsid w:val="7A348279"/>
    <w:rsid w:val="7A458205"/>
    <w:rsid w:val="7A4802D9"/>
    <w:rsid w:val="7A5BDFE4"/>
    <w:rsid w:val="7A625ABD"/>
    <w:rsid w:val="7A7B39BF"/>
    <w:rsid w:val="7A87594A"/>
    <w:rsid w:val="7A972AC5"/>
    <w:rsid w:val="7AA881A8"/>
    <w:rsid w:val="7AACA400"/>
    <w:rsid w:val="7AB4CD17"/>
    <w:rsid w:val="7AB7ED93"/>
    <w:rsid w:val="7AC12AC2"/>
    <w:rsid w:val="7ACA0DAF"/>
    <w:rsid w:val="7AD8AA6B"/>
    <w:rsid w:val="7ADE6CAC"/>
    <w:rsid w:val="7AE4A329"/>
    <w:rsid w:val="7AE8C983"/>
    <w:rsid w:val="7AF02594"/>
    <w:rsid w:val="7AF6B8F2"/>
    <w:rsid w:val="7B0952ED"/>
    <w:rsid w:val="7B1116F8"/>
    <w:rsid w:val="7B116807"/>
    <w:rsid w:val="7B252BD6"/>
    <w:rsid w:val="7B419468"/>
    <w:rsid w:val="7B45CFB5"/>
    <w:rsid w:val="7B6B491C"/>
    <w:rsid w:val="7B6FB0FD"/>
    <w:rsid w:val="7B7844B1"/>
    <w:rsid w:val="7BA11F0D"/>
    <w:rsid w:val="7BDA5313"/>
    <w:rsid w:val="7BE15507"/>
    <w:rsid w:val="7BE436CF"/>
    <w:rsid w:val="7BE562C8"/>
    <w:rsid w:val="7BF270C0"/>
    <w:rsid w:val="7BF751D3"/>
    <w:rsid w:val="7C2660B6"/>
    <w:rsid w:val="7C2B041D"/>
    <w:rsid w:val="7C3FE940"/>
    <w:rsid w:val="7C457689"/>
    <w:rsid w:val="7C94DEF4"/>
    <w:rsid w:val="7C9B8758"/>
    <w:rsid w:val="7CB2244D"/>
    <w:rsid w:val="7CB5B953"/>
    <w:rsid w:val="7CBED6A1"/>
    <w:rsid w:val="7CC43719"/>
    <w:rsid w:val="7CE39B3E"/>
    <w:rsid w:val="7CE4AD15"/>
    <w:rsid w:val="7CEAE1E4"/>
    <w:rsid w:val="7D056717"/>
    <w:rsid w:val="7D0E115B"/>
    <w:rsid w:val="7D3CCBBF"/>
    <w:rsid w:val="7D3E8FFD"/>
    <w:rsid w:val="7D59A722"/>
    <w:rsid w:val="7D663498"/>
    <w:rsid w:val="7D6802EC"/>
    <w:rsid w:val="7D8055C2"/>
    <w:rsid w:val="7D9EDDC8"/>
    <w:rsid w:val="7DBB6356"/>
    <w:rsid w:val="7DC66D2D"/>
    <w:rsid w:val="7DD83DAA"/>
    <w:rsid w:val="7DFD86C2"/>
    <w:rsid w:val="7E14CEDE"/>
    <w:rsid w:val="7E2F1169"/>
    <w:rsid w:val="7E3174EA"/>
    <w:rsid w:val="7E32248A"/>
    <w:rsid w:val="7E365163"/>
    <w:rsid w:val="7E369887"/>
    <w:rsid w:val="7E563B4B"/>
    <w:rsid w:val="7E5D196A"/>
    <w:rsid w:val="7E5D6341"/>
    <w:rsid w:val="7E66FF19"/>
    <w:rsid w:val="7E69DCD0"/>
    <w:rsid w:val="7E764854"/>
    <w:rsid w:val="7E79F452"/>
    <w:rsid w:val="7EA5831D"/>
    <w:rsid w:val="7EBDBD07"/>
    <w:rsid w:val="7EBE4C23"/>
    <w:rsid w:val="7EC5B5EB"/>
    <w:rsid w:val="7ED55DE1"/>
    <w:rsid w:val="7EE0BE18"/>
    <w:rsid w:val="7EE6F597"/>
    <w:rsid w:val="7EF55F86"/>
    <w:rsid w:val="7EF826EB"/>
    <w:rsid w:val="7F0C041A"/>
    <w:rsid w:val="7F398812"/>
    <w:rsid w:val="7F4045A4"/>
    <w:rsid w:val="7F42E610"/>
    <w:rsid w:val="7F4769C7"/>
    <w:rsid w:val="7F605652"/>
    <w:rsid w:val="7F7224FC"/>
    <w:rsid w:val="7F87E927"/>
    <w:rsid w:val="7F93DE22"/>
    <w:rsid w:val="7F983BDA"/>
    <w:rsid w:val="7F9B7394"/>
    <w:rsid w:val="7FA58968"/>
    <w:rsid w:val="7FAA2BC1"/>
    <w:rsid w:val="7FC158B6"/>
    <w:rsid w:val="7FD06D92"/>
    <w:rsid w:val="7FD60E4F"/>
    <w:rsid w:val="7FF7E531"/>
    <w:rsid w:val="7FFE050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1387F5B"/>
  <w15:docId w15:val="{E7B9DD87-D8C8-409B-856D-3885A215E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18A1"/>
    <w:pPr>
      <w:keepNext/>
      <w:keepLines/>
      <w:spacing w:before="240" w:after="0" w:line="360" w:lineRule="auto"/>
      <w:jc w:val="center"/>
      <w:outlineLvl w:val="0"/>
    </w:pPr>
    <w:rPr>
      <w:rFonts w:ascii="Times New Roman" w:eastAsiaTheme="majorEastAsia" w:hAnsi="Times New Roman" w:cstheme="majorBidi"/>
      <w:b/>
      <w:sz w:val="28"/>
      <w:szCs w:val="32"/>
    </w:rPr>
  </w:style>
  <w:style w:type="paragraph" w:styleId="Heading2">
    <w:name w:val="heading 2"/>
    <w:basedOn w:val="Normal"/>
    <w:next w:val="Normal"/>
    <w:link w:val="Heading2Char"/>
    <w:uiPriority w:val="9"/>
    <w:unhideWhenUsed/>
    <w:qFormat/>
    <w:rsid w:val="007418A1"/>
    <w:pPr>
      <w:keepNext/>
      <w:keepLines/>
      <w:spacing w:before="40" w:after="120" w:line="240" w:lineRule="auto"/>
      <w:outlineLvl w:val="1"/>
    </w:pPr>
    <w:rPr>
      <w:rFonts w:ascii="Times New Roman" w:eastAsiaTheme="majorEastAsia" w:hAnsi="Times New Roman" w:cstheme="majorBidi"/>
      <w:b/>
      <w:sz w:val="28"/>
      <w:szCs w:val="26"/>
    </w:rPr>
  </w:style>
  <w:style w:type="paragraph" w:styleId="Heading3">
    <w:name w:val="heading 3"/>
    <w:basedOn w:val="Normal"/>
    <w:next w:val="Normal"/>
    <w:link w:val="Heading3Char"/>
    <w:uiPriority w:val="9"/>
    <w:unhideWhenUsed/>
    <w:qFormat/>
    <w:rsid w:val="007418A1"/>
    <w:pPr>
      <w:keepNext/>
      <w:keepLines/>
      <w:spacing w:before="40" w:after="120" w:line="240" w:lineRule="auto"/>
      <w:outlineLvl w:val="2"/>
    </w:pPr>
    <w:rPr>
      <w:rFonts w:ascii="Times New Roman" w:eastAsiaTheme="majorEastAsia" w:hAnsi="Times New Roman" w:cstheme="majorBidi"/>
      <w:b/>
      <w:sz w:val="28"/>
      <w:szCs w:val="24"/>
    </w:rPr>
  </w:style>
  <w:style w:type="paragraph" w:styleId="Heading5">
    <w:name w:val="heading 5"/>
    <w:basedOn w:val="Normal"/>
    <w:next w:val="Normal"/>
    <w:link w:val="Heading5Char"/>
    <w:uiPriority w:val="9"/>
    <w:semiHidden/>
    <w:unhideWhenUsed/>
    <w:qFormat/>
    <w:rsid w:val="00BB5E0C"/>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76CA0"/>
    <w:rPr>
      <w:color w:val="0563C1" w:themeColor="hyperlink"/>
      <w:u w:val="single"/>
    </w:rPr>
  </w:style>
  <w:style w:type="character" w:customStyle="1" w:styleId="UnresolvedMention1">
    <w:name w:val="Unresolved Mention1"/>
    <w:basedOn w:val="DefaultParagraphFont"/>
    <w:uiPriority w:val="99"/>
    <w:semiHidden/>
    <w:unhideWhenUsed/>
    <w:rsid w:val="00376CA0"/>
    <w:rPr>
      <w:color w:val="605E5C"/>
      <w:shd w:val="clear" w:color="auto" w:fill="E1DFDD"/>
    </w:rPr>
  </w:style>
  <w:style w:type="paragraph" w:styleId="ListParagraph">
    <w:name w:val="List Paragraph"/>
    <w:basedOn w:val="Normal"/>
    <w:uiPriority w:val="1"/>
    <w:qFormat/>
    <w:rsid w:val="00B16DB4"/>
    <w:pPr>
      <w:ind w:left="720"/>
      <w:contextualSpacing/>
    </w:pPr>
  </w:style>
  <w:style w:type="paragraph" w:styleId="BodyText">
    <w:name w:val="Body Text"/>
    <w:basedOn w:val="Normal"/>
    <w:link w:val="BodyTextChar"/>
    <w:uiPriority w:val="1"/>
    <w:qFormat/>
    <w:rsid w:val="00B16DB4"/>
    <w:pPr>
      <w:widowControl w:val="0"/>
      <w:autoSpaceDE w:val="0"/>
      <w:autoSpaceDN w:val="0"/>
      <w:spacing w:after="0" w:line="240" w:lineRule="auto"/>
      <w:ind w:left="820"/>
    </w:pPr>
    <w:rPr>
      <w:rFonts w:ascii="Courier New" w:eastAsia="Courier New" w:hAnsi="Courier New" w:cs="Courier New"/>
      <w:sz w:val="24"/>
      <w:szCs w:val="24"/>
    </w:rPr>
  </w:style>
  <w:style w:type="character" w:customStyle="1" w:styleId="BodyTextChar">
    <w:name w:val="Body Text Char"/>
    <w:basedOn w:val="DefaultParagraphFont"/>
    <w:link w:val="BodyText"/>
    <w:uiPriority w:val="1"/>
    <w:rsid w:val="00B16DB4"/>
    <w:rPr>
      <w:rFonts w:ascii="Courier New" w:eastAsia="Courier New" w:hAnsi="Courier New" w:cs="Courier New"/>
      <w:sz w:val="24"/>
      <w:szCs w:val="24"/>
    </w:rPr>
  </w:style>
  <w:style w:type="character" w:styleId="PlaceholderText">
    <w:name w:val="Placeholder Text"/>
    <w:basedOn w:val="DefaultParagraphFont"/>
    <w:uiPriority w:val="99"/>
    <w:semiHidden/>
    <w:rsid w:val="00C47615"/>
    <w:rPr>
      <w:color w:val="808080"/>
    </w:rPr>
  </w:style>
  <w:style w:type="paragraph" w:styleId="FootnoteText">
    <w:name w:val="footnote text"/>
    <w:basedOn w:val="Normal"/>
    <w:link w:val="FootnoteTextChar"/>
    <w:uiPriority w:val="99"/>
    <w:unhideWhenUsed/>
    <w:rsid w:val="0047107E"/>
    <w:pPr>
      <w:spacing w:after="0" w:line="240" w:lineRule="auto"/>
    </w:pPr>
    <w:rPr>
      <w:sz w:val="20"/>
      <w:szCs w:val="20"/>
    </w:rPr>
  </w:style>
  <w:style w:type="character" w:customStyle="1" w:styleId="FootnoteTextChar">
    <w:name w:val="Footnote Text Char"/>
    <w:basedOn w:val="DefaultParagraphFont"/>
    <w:link w:val="FootnoteText"/>
    <w:uiPriority w:val="99"/>
    <w:rsid w:val="0047107E"/>
    <w:rPr>
      <w:sz w:val="20"/>
      <w:szCs w:val="20"/>
    </w:rPr>
  </w:style>
  <w:style w:type="character" w:styleId="FootnoteReference">
    <w:name w:val="footnote reference"/>
    <w:basedOn w:val="DefaultParagraphFont"/>
    <w:uiPriority w:val="99"/>
    <w:unhideWhenUsed/>
    <w:rsid w:val="0047107E"/>
    <w:rPr>
      <w:vertAlign w:val="superscript"/>
    </w:rPr>
  </w:style>
  <w:style w:type="paragraph" w:styleId="BalloonText">
    <w:name w:val="Balloon Text"/>
    <w:basedOn w:val="Normal"/>
    <w:link w:val="BalloonTextChar"/>
    <w:uiPriority w:val="99"/>
    <w:semiHidden/>
    <w:unhideWhenUsed/>
    <w:rsid w:val="00DD5C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5C48"/>
    <w:rPr>
      <w:rFonts w:ascii="Segoe UI" w:hAnsi="Segoe UI" w:cs="Segoe UI"/>
      <w:sz w:val="18"/>
      <w:szCs w:val="18"/>
    </w:rPr>
  </w:style>
  <w:style w:type="paragraph" w:styleId="Header">
    <w:name w:val="header"/>
    <w:basedOn w:val="Normal"/>
    <w:link w:val="HeaderChar"/>
    <w:uiPriority w:val="99"/>
    <w:unhideWhenUsed/>
    <w:rsid w:val="008C2A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2AAB"/>
  </w:style>
  <w:style w:type="paragraph" w:styleId="Footer">
    <w:name w:val="footer"/>
    <w:basedOn w:val="Normal"/>
    <w:link w:val="FooterChar"/>
    <w:uiPriority w:val="99"/>
    <w:unhideWhenUsed/>
    <w:rsid w:val="008C2A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2AAB"/>
  </w:style>
  <w:style w:type="paragraph" w:customStyle="1" w:styleId="Style1">
    <w:name w:val="Style1"/>
    <w:basedOn w:val="Normal"/>
    <w:link w:val="Style1Char"/>
    <w:qFormat/>
    <w:rsid w:val="00FF114F"/>
    <w:pPr>
      <w:jc w:val="center"/>
    </w:pPr>
    <w:rPr>
      <w:rFonts w:ascii="Times New Roman" w:hAnsi="Times New Roman" w:cs="Times New Roman"/>
      <w:b/>
      <w:bCs/>
      <w:sz w:val="28"/>
      <w:szCs w:val="28"/>
    </w:rPr>
  </w:style>
  <w:style w:type="paragraph" w:customStyle="1" w:styleId="Style2">
    <w:name w:val="Style2"/>
    <w:basedOn w:val="Normal"/>
    <w:link w:val="Style2Char"/>
    <w:qFormat/>
    <w:rsid w:val="00FF114F"/>
    <w:pPr>
      <w:jc w:val="center"/>
    </w:pPr>
    <w:rPr>
      <w:rFonts w:ascii="Times New Roman" w:hAnsi="Times New Roman"/>
      <w:b/>
      <w:sz w:val="28"/>
    </w:rPr>
  </w:style>
  <w:style w:type="character" w:customStyle="1" w:styleId="Style1Char">
    <w:name w:val="Style1 Char"/>
    <w:basedOn w:val="DefaultParagraphFont"/>
    <w:link w:val="Style1"/>
    <w:rsid w:val="00FF114F"/>
    <w:rPr>
      <w:rFonts w:ascii="Times New Roman" w:hAnsi="Times New Roman" w:cs="Times New Roman"/>
      <w:b/>
      <w:bCs/>
      <w:sz w:val="28"/>
      <w:szCs w:val="28"/>
    </w:rPr>
  </w:style>
  <w:style w:type="character" w:customStyle="1" w:styleId="Heading1Char">
    <w:name w:val="Heading 1 Char"/>
    <w:basedOn w:val="DefaultParagraphFont"/>
    <w:link w:val="Heading1"/>
    <w:uiPriority w:val="9"/>
    <w:rsid w:val="007418A1"/>
    <w:rPr>
      <w:rFonts w:ascii="Times New Roman" w:eastAsiaTheme="majorEastAsia" w:hAnsi="Times New Roman" w:cstheme="majorBidi"/>
      <w:b/>
      <w:sz w:val="28"/>
      <w:szCs w:val="32"/>
    </w:rPr>
  </w:style>
  <w:style w:type="character" w:customStyle="1" w:styleId="Style2Char">
    <w:name w:val="Style2 Char"/>
    <w:basedOn w:val="DefaultParagraphFont"/>
    <w:link w:val="Style2"/>
    <w:rsid w:val="00FF114F"/>
    <w:rPr>
      <w:rFonts w:ascii="Times New Roman" w:hAnsi="Times New Roman"/>
      <w:b/>
      <w:sz w:val="28"/>
    </w:rPr>
  </w:style>
  <w:style w:type="paragraph" w:styleId="TOCHeading">
    <w:name w:val="TOC Heading"/>
    <w:basedOn w:val="Heading1"/>
    <w:next w:val="Normal"/>
    <w:uiPriority w:val="39"/>
    <w:unhideWhenUsed/>
    <w:qFormat/>
    <w:rsid w:val="000F4F49"/>
    <w:pPr>
      <w:outlineLvl w:val="9"/>
    </w:pPr>
  </w:style>
  <w:style w:type="paragraph" w:customStyle="1" w:styleId="Style3">
    <w:name w:val="Style3"/>
    <w:basedOn w:val="Normal"/>
    <w:link w:val="Style3Char"/>
    <w:qFormat/>
    <w:rsid w:val="000F4F49"/>
    <w:pPr>
      <w:ind w:left="720" w:hanging="720"/>
    </w:pPr>
    <w:rPr>
      <w:rFonts w:ascii="Times New Roman" w:hAnsi="Times New Roman" w:cs="Times New Roman"/>
      <w:b/>
      <w:bCs/>
      <w:sz w:val="28"/>
      <w:szCs w:val="28"/>
    </w:rPr>
  </w:style>
  <w:style w:type="paragraph" w:customStyle="1" w:styleId="Style4">
    <w:name w:val="Style4"/>
    <w:basedOn w:val="Normal"/>
    <w:link w:val="Style4Char"/>
    <w:qFormat/>
    <w:rsid w:val="000F4F49"/>
    <w:pPr>
      <w:spacing w:line="240" w:lineRule="auto"/>
    </w:pPr>
    <w:rPr>
      <w:rFonts w:ascii="Times New Roman" w:hAnsi="Times New Roman" w:cs="Times New Roman"/>
      <w:b/>
      <w:bCs/>
      <w:sz w:val="28"/>
      <w:szCs w:val="28"/>
    </w:rPr>
  </w:style>
  <w:style w:type="character" w:customStyle="1" w:styleId="Style3Char">
    <w:name w:val="Style3 Char"/>
    <w:basedOn w:val="DefaultParagraphFont"/>
    <w:link w:val="Style3"/>
    <w:rsid w:val="000F4F49"/>
    <w:rPr>
      <w:rFonts w:ascii="Times New Roman" w:hAnsi="Times New Roman" w:cs="Times New Roman"/>
      <w:b/>
      <w:bCs/>
      <w:sz w:val="28"/>
      <w:szCs w:val="28"/>
    </w:rPr>
  </w:style>
  <w:style w:type="paragraph" w:customStyle="1" w:styleId="Style5">
    <w:name w:val="Style5"/>
    <w:basedOn w:val="Normal"/>
    <w:link w:val="Style5Char"/>
    <w:qFormat/>
    <w:rsid w:val="000F4F49"/>
    <w:pPr>
      <w:spacing w:line="360" w:lineRule="auto"/>
      <w:jc w:val="center"/>
    </w:pPr>
    <w:rPr>
      <w:rFonts w:ascii="Times New Roman" w:hAnsi="Times New Roman" w:cs="Times New Roman"/>
      <w:b/>
      <w:bCs/>
      <w:sz w:val="28"/>
      <w:szCs w:val="28"/>
    </w:rPr>
  </w:style>
  <w:style w:type="character" w:customStyle="1" w:styleId="Style4Char">
    <w:name w:val="Style4 Char"/>
    <w:basedOn w:val="DefaultParagraphFont"/>
    <w:link w:val="Style4"/>
    <w:rsid w:val="000F4F49"/>
    <w:rPr>
      <w:rFonts w:ascii="Times New Roman" w:hAnsi="Times New Roman" w:cs="Times New Roman"/>
      <w:b/>
      <w:bCs/>
      <w:sz w:val="28"/>
      <w:szCs w:val="28"/>
    </w:rPr>
  </w:style>
  <w:style w:type="character" w:customStyle="1" w:styleId="Heading2Char">
    <w:name w:val="Heading 2 Char"/>
    <w:basedOn w:val="DefaultParagraphFont"/>
    <w:link w:val="Heading2"/>
    <w:uiPriority w:val="9"/>
    <w:rsid w:val="007418A1"/>
    <w:rPr>
      <w:rFonts w:ascii="Times New Roman" w:eastAsiaTheme="majorEastAsia" w:hAnsi="Times New Roman" w:cstheme="majorBidi"/>
      <w:b/>
      <w:sz w:val="28"/>
      <w:szCs w:val="26"/>
    </w:rPr>
  </w:style>
  <w:style w:type="character" w:customStyle="1" w:styleId="Style5Char">
    <w:name w:val="Style5 Char"/>
    <w:basedOn w:val="DefaultParagraphFont"/>
    <w:link w:val="Style5"/>
    <w:rsid w:val="000F4F49"/>
    <w:rPr>
      <w:rFonts w:ascii="Times New Roman" w:hAnsi="Times New Roman" w:cs="Times New Roman"/>
      <w:b/>
      <w:bCs/>
      <w:sz w:val="28"/>
      <w:szCs w:val="28"/>
    </w:rPr>
  </w:style>
  <w:style w:type="paragraph" w:styleId="TOC3">
    <w:name w:val="toc 3"/>
    <w:basedOn w:val="Normal"/>
    <w:next w:val="Normal"/>
    <w:autoRedefine/>
    <w:uiPriority w:val="39"/>
    <w:unhideWhenUsed/>
    <w:rsid w:val="007418A1"/>
    <w:pPr>
      <w:spacing w:after="100"/>
      <w:ind w:left="440"/>
    </w:pPr>
  </w:style>
  <w:style w:type="character" w:customStyle="1" w:styleId="Heading3Char">
    <w:name w:val="Heading 3 Char"/>
    <w:basedOn w:val="DefaultParagraphFont"/>
    <w:link w:val="Heading3"/>
    <w:uiPriority w:val="9"/>
    <w:rsid w:val="007418A1"/>
    <w:rPr>
      <w:rFonts w:ascii="Times New Roman" w:eastAsiaTheme="majorEastAsia" w:hAnsi="Times New Roman" w:cstheme="majorBidi"/>
      <w:b/>
      <w:sz w:val="28"/>
      <w:szCs w:val="24"/>
    </w:rPr>
  </w:style>
  <w:style w:type="paragraph" w:styleId="TOC1">
    <w:name w:val="toc 1"/>
    <w:basedOn w:val="Normal"/>
    <w:next w:val="Normal"/>
    <w:autoRedefine/>
    <w:uiPriority w:val="39"/>
    <w:unhideWhenUsed/>
    <w:rsid w:val="00E17E87"/>
    <w:pPr>
      <w:tabs>
        <w:tab w:val="right" w:leader="dot" w:pos="9350"/>
      </w:tabs>
      <w:spacing w:after="100"/>
    </w:pPr>
    <w:rPr>
      <w:rFonts w:ascii="Times New Roman" w:hAnsi="Times New Roman" w:cs="Times New Roman"/>
      <w:b/>
      <w:bCs/>
      <w:noProof/>
      <w:sz w:val="28"/>
      <w:szCs w:val="28"/>
    </w:rPr>
  </w:style>
  <w:style w:type="paragraph" w:styleId="TOC2">
    <w:name w:val="toc 2"/>
    <w:basedOn w:val="Normal"/>
    <w:next w:val="Normal"/>
    <w:autoRedefine/>
    <w:uiPriority w:val="39"/>
    <w:unhideWhenUsed/>
    <w:rsid w:val="007418A1"/>
    <w:pPr>
      <w:spacing w:after="100"/>
      <w:ind w:left="220"/>
    </w:pPr>
  </w:style>
  <w:style w:type="paragraph" w:styleId="TableofAuthorities">
    <w:name w:val="table of authorities"/>
    <w:basedOn w:val="Normal"/>
    <w:next w:val="Normal"/>
    <w:uiPriority w:val="99"/>
    <w:semiHidden/>
    <w:unhideWhenUsed/>
    <w:rsid w:val="00D23C9F"/>
    <w:pPr>
      <w:spacing w:after="0"/>
      <w:ind w:left="220" w:hanging="220"/>
    </w:pPr>
  </w:style>
  <w:style w:type="paragraph" w:styleId="TOAHeading">
    <w:name w:val="toa heading"/>
    <w:basedOn w:val="Normal"/>
    <w:next w:val="Normal"/>
    <w:uiPriority w:val="99"/>
    <w:semiHidden/>
    <w:unhideWhenUsed/>
    <w:rsid w:val="00D23C9F"/>
    <w:pPr>
      <w:spacing w:before="120"/>
    </w:pPr>
    <w:rPr>
      <w:rFonts w:asciiTheme="majorHAnsi" w:eastAsiaTheme="majorEastAsia" w:hAnsiTheme="majorHAnsi" w:cstheme="majorBidi"/>
      <w:b/>
      <w:bCs/>
      <w:sz w:val="24"/>
      <w:szCs w:val="24"/>
    </w:rPr>
  </w:style>
  <w:style w:type="character" w:styleId="CommentReference">
    <w:name w:val="annotation reference"/>
    <w:basedOn w:val="DefaultParagraphFont"/>
    <w:uiPriority w:val="99"/>
    <w:semiHidden/>
    <w:unhideWhenUsed/>
    <w:rsid w:val="00023EFF"/>
    <w:rPr>
      <w:sz w:val="18"/>
      <w:szCs w:val="18"/>
    </w:rPr>
  </w:style>
  <w:style w:type="paragraph" w:styleId="CommentText">
    <w:name w:val="annotation text"/>
    <w:basedOn w:val="Normal"/>
    <w:link w:val="CommentTextChar"/>
    <w:uiPriority w:val="99"/>
    <w:semiHidden/>
    <w:unhideWhenUsed/>
    <w:rsid w:val="00023EFF"/>
    <w:pPr>
      <w:spacing w:line="240" w:lineRule="auto"/>
    </w:pPr>
    <w:rPr>
      <w:sz w:val="24"/>
      <w:szCs w:val="24"/>
    </w:rPr>
  </w:style>
  <w:style w:type="character" w:customStyle="1" w:styleId="CommentTextChar">
    <w:name w:val="Comment Text Char"/>
    <w:basedOn w:val="DefaultParagraphFont"/>
    <w:link w:val="CommentText"/>
    <w:uiPriority w:val="99"/>
    <w:semiHidden/>
    <w:rsid w:val="00023EFF"/>
    <w:rPr>
      <w:sz w:val="24"/>
      <w:szCs w:val="24"/>
    </w:rPr>
  </w:style>
  <w:style w:type="paragraph" w:styleId="CommentSubject">
    <w:name w:val="annotation subject"/>
    <w:basedOn w:val="CommentText"/>
    <w:next w:val="CommentText"/>
    <w:link w:val="CommentSubjectChar"/>
    <w:uiPriority w:val="99"/>
    <w:semiHidden/>
    <w:unhideWhenUsed/>
    <w:rsid w:val="00023EFF"/>
    <w:rPr>
      <w:b/>
      <w:bCs/>
      <w:sz w:val="20"/>
      <w:szCs w:val="20"/>
    </w:rPr>
  </w:style>
  <w:style w:type="character" w:customStyle="1" w:styleId="CommentSubjectChar">
    <w:name w:val="Comment Subject Char"/>
    <w:basedOn w:val="CommentTextChar"/>
    <w:link w:val="CommentSubject"/>
    <w:uiPriority w:val="99"/>
    <w:semiHidden/>
    <w:rsid w:val="00023EFF"/>
    <w:rPr>
      <w:b/>
      <w:bCs/>
      <w:sz w:val="20"/>
      <w:szCs w:val="20"/>
    </w:rPr>
  </w:style>
  <w:style w:type="paragraph" w:styleId="NormalWeb">
    <w:name w:val="Normal (Web)"/>
    <w:basedOn w:val="Normal"/>
    <w:uiPriority w:val="99"/>
    <w:unhideWhenUsed/>
    <w:rsid w:val="00222DDB"/>
    <w:pPr>
      <w:spacing w:before="100" w:beforeAutospacing="1" w:after="100" w:afterAutospacing="1" w:line="240" w:lineRule="auto"/>
    </w:pPr>
    <w:rPr>
      <w:rFonts w:ascii="Times" w:hAnsi="Times" w:cs="Times New Roman"/>
      <w:sz w:val="20"/>
      <w:szCs w:val="20"/>
    </w:rPr>
  </w:style>
  <w:style w:type="paragraph" w:styleId="Revision">
    <w:name w:val="Revision"/>
    <w:hidden/>
    <w:uiPriority w:val="99"/>
    <w:semiHidden/>
    <w:rsid w:val="004D66A8"/>
    <w:pPr>
      <w:spacing w:after="0" w:line="240" w:lineRule="auto"/>
    </w:pPr>
  </w:style>
  <w:style w:type="character" w:styleId="FollowedHyperlink">
    <w:name w:val="FollowedHyperlink"/>
    <w:basedOn w:val="DefaultParagraphFont"/>
    <w:uiPriority w:val="99"/>
    <w:semiHidden/>
    <w:unhideWhenUsed/>
    <w:rsid w:val="008734DF"/>
    <w:rPr>
      <w:color w:val="954F72" w:themeColor="followedHyperlink"/>
      <w:u w:val="single"/>
    </w:rPr>
  </w:style>
  <w:style w:type="character" w:styleId="UnresolvedMention">
    <w:name w:val="Unresolved Mention"/>
    <w:basedOn w:val="DefaultParagraphFont"/>
    <w:uiPriority w:val="99"/>
    <w:semiHidden/>
    <w:unhideWhenUsed/>
    <w:rsid w:val="00B87573"/>
    <w:rPr>
      <w:color w:val="605E5C"/>
      <w:shd w:val="clear" w:color="auto" w:fill="E1DFDD"/>
    </w:rPr>
  </w:style>
  <w:style w:type="character" w:customStyle="1" w:styleId="Heading5Char">
    <w:name w:val="Heading 5 Char"/>
    <w:basedOn w:val="DefaultParagraphFont"/>
    <w:link w:val="Heading5"/>
    <w:uiPriority w:val="9"/>
    <w:semiHidden/>
    <w:rsid w:val="00BB5E0C"/>
    <w:rPr>
      <w:rFonts w:asciiTheme="majorHAnsi" w:eastAsiaTheme="majorEastAsia" w:hAnsiTheme="majorHAnsi" w:cstheme="majorBidi"/>
      <w:color w:val="2F5496" w:themeColor="accent1" w:themeShade="BF"/>
    </w:rPr>
  </w:style>
  <w:style w:type="table" w:styleId="TableGrid">
    <w:name w:val="Table Grid"/>
    <w:basedOn w:val="TableNormal"/>
    <w:uiPriority w:val="59"/>
    <w:rsid w:val="00D33CC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822664">
      <w:bodyDiv w:val="1"/>
      <w:marLeft w:val="0"/>
      <w:marRight w:val="0"/>
      <w:marTop w:val="0"/>
      <w:marBottom w:val="0"/>
      <w:divBdr>
        <w:top w:val="none" w:sz="0" w:space="0" w:color="auto"/>
        <w:left w:val="none" w:sz="0" w:space="0" w:color="auto"/>
        <w:bottom w:val="none" w:sz="0" w:space="0" w:color="auto"/>
        <w:right w:val="none" w:sz="0" w:space="0" w:color="auto"/>
      </w:divBdr>
    </w:div>
    <w:div w:id="53628365">
      <w:bodyDiv w:val="1"/>
      <w:marLeft w:val="0"/>
      <w:marRight w:val="0"/>
      <w:marTop w:val="0"/>
      <w:marBottom w:val="0"/>
      <w:divBdr>
        <w:top w:val="none" w:sz="0" w:space="0" w:color="auto"/>
        <w:left w:val="none" w:sz="0" w:space="0" w:color="auto"/>
        <w:bottom w:val="none" w:sz="0" w:space="0" w:color="auto"/>
        <w:right w:val="none" w:sz="0" w:space="0" w:color="auto"/>
      </w:divBdr>
    </w:div>
    <w:div w:id="75323170">
      <w:bodyDiv w:val="1"/>
      <w:marLeft w:val="0"/>
      <w:marRight w:val="0"/>
      <w:marTop w:val="0"/>
      <w:marBottom w:val="0"/>
      <w:divBdr>
        <w:top w:val="none" w:sz="0" w:space="0" w:color="auto"/>
        <w:left w:val="none" w:sz="0" w:space="0" w:color="auto"/>
        <w:bottom w:val="none" w:sz="0" w:space="0" w:color="auto"/>
        <w:right w:val="none" w:sz="0" w:space="0" w:color="auto"/>
      </w:divBdr>
    </w:div>
    <w:div w:id="120155692">
      <w:bodyDiv w:val="1"/>
      <w:marLeft w:val="0"/>
      <w:marRight w:val="0"/>
      <w:marTop w:val="0"/>
      <w:marBottom w:val="0"/>
      <w:divBdr>
        <w:top w:val="none" w:sz="0" w:space="0" w:color="auto"/>
        <w:left w:val="none" w:sz="0" w:space="0" w:color="auto"/>
        <w:bottom w:val="none" w:sz="0" w:space="0" w:color="auto"/>
        <w:right w:val="none" w:sz="0" w:space="0" w:color="auto"/>
      </w:divBdr>
    </w:div>
    <w:div w:id="181940498">
      <w:bodyDiv w:val="1"/>
      <w:marLeft w:val="0"/>
      <w:marRight w:val="0"/>
      <w:marTop w:val="0"/>
      <w:marBottom w:val="0"/>
      <w:divBdr>
        <w:top w:val="none" w:sz="0" w:space="0" w:color="auto"/>
        <w:left w:val="none" w:sz="0" w:space="0" w:color="auto"/>
        <w:bottom w:val="none" w:sz="0" w:space="0" w:color="auto"/>
        <w:right w:val="none" w:sz="0" w:space="0" w:color="auto"/>
      </w:divBdr>
    </w:div>
    <w:div w:id="250939632">
      <w:bodyDiv w:val="1"/>
      <w:marLeft w:val="0"/>
      <w:marRight w:val="0"/>
      <w:marTop w:val="0"/>
      <w:marBottom w:val="0"/>
      <w:divBdr>
        <w:top w:val="none" w:sz="0" w:space="0" w:color="auto"/>
        <w:left w:val="none" w:sz="0" w:space="0" w:color="auto"/>
        <w:bottom w:val="none" w:sz="0" w:space="0" w:color="auto"/>
        <w:right w:val="none" w:sz="0" w:space="0" w:color="auto"/>
      </w:divBdr>
    </w:div>
    <w:div w:id="257912758">
      <w:bodyDiv w:val="1"/>
      <w:marLeft w:val="0"/>
      <w:marRight w:val="0"/>
      <w:marTop w:val="0"/>
      <w:marBottom w:val="0"/>
      <w:divBdr>
        <w:top w:val="none" w:sz="0" w:space="0" w:color="auto"/>
        <w:left w:val="none" w:sz="0" w:space="0" w:color="auto"/>
        <w:bottom w:val="none" w:sz="0" w:space="0" w:color="auto"/>
        <w:right w:val="none" w:sz="0" w:space="0" w:color="auto"/>
      </w:divBdr>
    </w:div>
    <w:div w:id="323778315">
      <w:bodyDiv w:val="1"/>
      <w:marLeft w:val="0"/>
      <w:marRight w:val="0"/>
      <w:marTop w:val="0"/>
      <w:marBottom w:val="0"/>
      <w:divBdr>
        <w:top w:val="none" w:sz="0" w:space="0" w:color="auto"/>
        <w:left w:val="none" w:sz="0" w:space="0" w:color="auto"/>
        <w:bottom w:val="none" w:sz="0" w:space="0" w:color="auto"/>
        <w:right w:val="none" w:sz="0" w:space="0" w:color="auto"/>
      </w:divBdr>
    </w:div>
    <w:div w:id="327757498">
      <w:bodyDiv w:val="1"/>
      <w:marLeft w:val="0"/>
      <w:marRight w:val="0"/>
      <w:marTop w:val="0"/>
      <w:marBottom w:val="0"/>
      <w:divBdr>
        <w:top w:val="none" w:sz="0" w:space="0" w:color="auto"/>
        <w:left w:val="none" w:sz="0" w:space="0" w:color="auto"/>
        <w:bottom w:val="none" w:sz="0" w:space="0" w:color="auto"/>
        <w:right w:val="none" w:sz="0" w:space="0" w:color="auto"/>
      </w:divBdr>
    </w:div>
    <w:div w:id="392192683">
      <w:bodyDiv w:val="1"/>
      <w:marLeft w:val="0"/>
      <w:marRight w:val="0"/>
      <w:marTop w:val="0"/>
      <w:marBottom w:val="0"/>
      <w:divBdr>
        <w:top w:val="none" w:sz="0" w:space="0" w:color="auto"/>
        <w:left w:val="none" w:sz="0" w:space="0" w:color="auto"/>
        <w:bottom w:val="none" w:sz="0" w:space="0" w:color="auto"/>
        <w:right w:val="none" w:sz="0" w:space="0" w:color="auto"/>
      </w:divBdr>
    </w:div>
    <w:div w:id="472799764">
      <w:bodyDiv w:val="1"/>
      <w:marLeft w:val="0"/>
      <w:marRight w:val="0"/>
      <w:marTop w:val="0"/>
      <w:marBottom w:val="0"/>
      <w:divBdr>
        <w:top w:val="none" w:sz="0" w:space="0" w:color="auto"/>
        <w:left w:val="none" w:sz="0" w:space="0" w:color="auto"/>
        <w:bottom w:val="none" w:sz="0" w:space="0" w:color="auto"/>
        <w:right w:val="none" w:sz="0" w:space="0" w:color="auto"/>
      </w:divBdr>
    </w:div>
    <w:div w:id="575675498">
      <w:bodyDiv w:val="1"/>
      <w:marLeft w:val="0"/>
      <w:marRight w:val="0"/>
      <w:marTop w:val="0"/>
      <w:marBottom w:val="0"/>
      <w:divBdr>
        <w:top w:val="none" w:sz="0" w:space="0" w:color="auto"/>
        <w:left w:val="none" w:sz="0" w:space="0" w:color="auto"/>
        <w:bottom w:val="none" w:sz="0" w:space="0" w:color="auto"/>
        <w:right w:val="none" w:sz="0" w:space="0" w:color="auto"/>
      </w:divBdr>
    </w:div>
    <w:div w:id="589847711">
      <w:bodyDiv w:val="1"/>
      <w:marLeft w:val="0"/>
      <w:marRight w:val="0"/>
      <w:marTop w:val="0"/>
      <w:marBottom w:val="0"/>
      <w:divBdr>
        <w:top w:val="none" w:sz="0" w:space="0" w:color="auto"/>
        <w:left w:val="none" w:sz="0" w:space="0" w:color="auto"/>
        <w:bottom w:val="none" w:sz="0" w:space="0" w:color="auto"/>
        <w:right w:val="none" w:sz="0" w:space="0" w:color="auto"/>
      </w:divBdr>
    </w:div>
    <w:div w:id="820846702">
      <w:bodyDiv w:val="1"/>
      <w:marLeft w:val="0"/>
      <w:marRight w:val="0"/>
      <w:marTop w:val="0"/>
      <w:marBottom w:val="0"/>
      <w:divBdr>
        <w:top w:val="none" w:sz="0" w:space="0" w:color="auto"/>
        <w:left w:val="none" w:sz="0" w:space="0" w:color="auto"/>
        <w:bottom w:val="none" w:sz="0" w:space="0" w:color="auto"/>
        <w:right w:val="none" w:sz="0" w:space="0" w:color="auto"/>
      </w:divBdr>
    </w:div>
    <w:div w:id="831216680">
      <w:bodyDiv w:val="1"/>
      <w:marLeft w:val="0"/>
      <w:marRight w:val="0"/>
      <w:marTop w:val="0"/>
      <w:marBottom w:val="0"/>
      <w:divBdr>
        <w:top w:val="none" w:sz="0" w:space="0" w:color="auto"/>
        <w:left w:val="none" w:sz="0" w:space="0" w:color="auto"/>
        <w:bottom w:val="none" w:sz="0" w:space="0" w:color="auto"/>
        <w:right w:val="none" w:sz="0" w:space="0" w:color="auto"/>
      </w:divBdr>
    </w:div>
    <w:div w:id="868181469">
      <w:bodyDiv w:val="1"/>
      <w:marLeft w:val="0"/>
      <w:marRight w:val="0"/>
      <w:marTop w:val="0"/>
      <w:marBottom w:val="0"/>
      <w:divBdr>
        <w:top w:val="none" w:sz="0" w:space="0" w:color="auto"/>
        <w:left w:val="none" w:sz="0" w:space="0" w:color="auto"/>
        <w:bottom w:val="none" w:sz="0" w:space="0" w:color="auto"/>
        <w:right w:val="none" w:sz="0" w:space="0" w:color="auto"/>
      </w:divBdr>
    </w:div>
    <w:div w:id="871305823">
      <w:bodyDiv w:val="1"/>
      <w:marLeft w:val="0"/>
      <w:marRight w:val="0"/>
      <w:marTop w:val="0"/>
      <w:marBottom w:val="0"/>
      <w:divBdr>
        <w:top w:val="none" w:sz="0" w:space="0" w:color="auto"/>
        <w:left w:val="none" w:sz="0" w:space="0" w:color="auto"/>
        <w:bottom w:val="none" w:sz="0" w:space="0" w:color="auto"/>
        <w:right w:val="none" w:sz="0" w:space="0" w:color="auto"/>
      </w:divBdr>
    </w:div>
    <w:div w:id="934824093">
      <w:bodyDiv w:val="1"/>
      <w:marLeft w:val="0"/>
      <w:marRight w:val="0"/>
      <w:marTop w:val="0"/>
      <w:marBottom w:val="0"/>
      <w:divBdr>
        <w:top w:val="none" w:sz="0" w:space="0" w:color="auto"/>
        <w:left w:val="none" w:sz="0" w:space="0" w:color="auto"/>
        <w:bottom w:val="none" w:sz="0" w:space="0" w:color="auto"/>
        <w:right w:val="none" w:sz="0" w:space="0" w:color="auto"/>
      </w:divBdr>
    </w:div>
    <w:div w:id="1006203326">
      <w:bodyDiv w:val="1"/>
      <w:marLeft w:val="0"/>
      <w:marRight w:val="0"/>
      <w:marTop w:val="0"/>
      <w:marBottom w:val="0"/>
      <w:divBdr>
        <w:top w:val="none" w:sz="0" w:space="0" w:color="auto"/>
        <w:left w:val="none" w:sz="0" w:space="0" w:color="auto"/>
        <w:bottom w:val="none" w:sz="0" w:space="0" w:color="auto"/>
        <w:right w:val="none" w:sz="0" w:space="0" w:color="auto"/>
      </w:divBdr>
    </w:div>
    <w:div w:id="1015500555">
      <w:bodyDiv w:val="1"/>
      <w:marLeft w:val="0"/>
      <w:marRight w:val="0"/>
      <w:marTop w:val="0"/>
      <w:marBottom w:val="0"/>
      <w:divBdr>
        <w:top w:val="none" w:sz="0" w:space="0" w:color="auto"/>
        <w:left w:val="none" w:sz="0" w:space="0" w:color="auto"/>
        <w:bottom w:val="none" w:sz="0" w:space="0" w:color="auto"/>
        <w:right w:val="none" w:sz="0" w:space="0" w:color="auto"/>
      </w:divBdr>
    </w:div>
    <w:div w:id="1073091302">
      <w:bodyDiv w:val="1"/>
      <w:marLeft w:val="0"/>
      <w:marRight w:val="0"/>
      <w:marTop w:val="0"/>
      <w:marBottom w:val="0"/>
      <w:divBdr>
        <w:top w:val="none" w:sz="0" w:space="0" w:color="auto"/>
        <w:left w:val="none" w:sz="0" w:space="0" w:color="auto"/>
        <w:bottom w:val="none" w:sz="0" w:space="0" w:color="auto"/>
        <w:right w:val="none" w:sz="0" w:space="0" w:color="auto"/>
      </w:divBdr>
    </w:div>
    <w:div w:id="1110932175">
      <w:bodyDiv w:val="1"/>
      <w:marLeft w:val="0"/>
      <w:marRight w:val="0"/>
      <w:marTop w:val="0"/>
      <w:marBottom w:val="0"/>
      <w:divBdr>
        <w:top w:val="none" w:sz="0" w:space="0" w:color="auto"/>
        <w:left w:val="none" w:sz="0" w:space="0" w:color="auto"/>
        <w:bottom w:val="none" w:sz="0" w:space="0" w:color="auto"/>
        <w:right w:val="none" w:sz="0" w:space="0" w:color="auto"/>
      </w:divBdr>
    </w:div>
    <w:div w:id="1140611228">
      <w:bodyDiv w:val="1"/>
      <w:marLeft w:val="0"/>
      <w:marRight w:val="0"/>
      <w:marTop w:val="0"/>
      <w:marBottom w:val="0"/>
      <w:divBdr>
        <w:top w:val="none" w:sz="0" w:space="0" w:color="auto"/>
        <w:left w:val="none" w:sz="0" w:space="0" w:color="auto"/>
        <w:bottom w:val="none" w:sz="0" w:space="0" w:color="auto"/>
        <w:right w:val="none" w:sz="0" w:space="0" w:color="auto"/>
      </w:divBdr>
    </w:div>
    <w:div w:id="1218935605">
      <w:bodyDiv w:val="1"/>
      <w:marLeft w:val="0"/>
      <w:marRight w:val="0"/>
      <w:marTop w:val="0"/>
      <w:marBottom w:val="0"/>
      <w:divBdr>
        <w:top w:val="none" w:sz="0" w:space="0" w:color="auto"/>
        <w:left w:val="none" w:sz="0" w:space="0" w:color="auto"/>
        <w:bottom w:val="none" w:sz="0" w:space="0" w:color="auto"/>
        <w:right w:val="none" w:sz="0" w:space="0" w:color="auto"/>
      </w:divBdr>
    </w:div>
    <w:div w:id="1219587196">
      <w:bodyDiv w:val="1"/>
      <w:marLeft w:val="0"/>
      <w:marRight w:val="0"/>
      <w:marTop w:val="0"/>
      <w:marBottom w:val="0"/>
      <w:divBdr>
        <w:top w:val="none" w:sz="0" w:space="0" w:color="auto"/>
        <w:left w:val="none" w:sz="0" w:space="0" w:color="auto"/>
        <w:bottom w:val="none" w:sz="0" w:space="0" w:color="auto"/>
        <w:right w:val="none" w:sz="0" w:space="0" w:color="auto"/>
      </w:divBdr>
      <w:divsChild>
        <w:div w:id="19659641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7582162">
              <w:marLeft w:val="0"/>
              <w:marRight w:val="0"/>
              <w:marTop w:val="0"/>
              <w:marBottom w:val="0"/>
              <w:divBdr>
                <w:top w:val="none" w:sz="0" w:space="0" w:color="auto"/>
                <w:left w:val="none" w:sz="0" w:space="0" w:color="auto"/>
                <w:bottom w:val="none" w:sz="0" w:space="0" w:color="auto"/>
                <w:right w:val="none" w:sz="0" w:space="0" w:color="auto"/>
              </w:divBdr>
              <w:divsChild>
                <w:div w:id="1868787435">
                  <w:marLeft w:val="0"/>
                  <w:marRight w:val="0"/>
                  <w:marTop w:val="0"/>
                  <w:marBottom w:val="0"/>
                  <w:divBdr>
                    <w:top w:val="none" w:sz="0" w:space="0" w:color="auto"/>
                    <w:left w:val="none" w:sz="0" w:space="0" w:color="auto"/>
                    <w:bottom w:val="none" w:sz="0" w:space="0" w:color="auto"/>
                    <w:right w:val="none" w:sz="0" w:space="0" w:color="auto"/>
                  </w:divBdr>
                  <w:divsChild>
                    <w:div w:id="586690633">
                      <w:marLeft w:val="0"/>
                      <w:marRight w:val="0"/>
                      <w:marTop w:val="0"/>
                      <w:marBottom w:val="0"/>
                      <w:divBdr>
                        <w:top w:val="none" w:sz="0" w:space="0" w:color="auto"/>
                        <w:left w:val="none" w:sz="0" w:space="0" w:color="auto"/>
                        <w:bottom w:val="none" w:sz="0" w:space="0" w:color="auto"/>
                        <w:right w:val="none" w:sz="0" w:space="0" w:color="auto"/>
                      </w:divBdr>
                      <w:divsChild>
                        <w:div w:id="1382751732">
                          <w:marLeft w:val="0"/>
                          <w:marRight w:val="0"/>
                          <w:marTop w:val="0"/>
                          <w:marBottom w:val="0"/>
                          <w:divBdr>
                            <w:top w:val="none" w:sz="0" w:space="0" w:color="auto"/>
                            <w:left w:val="none" w:sz="0" w:space="0" w:color="auto"/>
                            <w:bottom w:val="none" w:sz="0" w:space="0" w:color="auto"/>
                            <w:right w:val="none" w:sz="0" w:space="0" w:color="auto"/>
                          </w:divBdr>
                        </w:div>
                      </w:divsChild>
                    </w:div>
                    <w:div w:id="968241255">
                      <w:marLeft w:val="0"/>
                      <w:marRight w:val="0"/>
                      <w:marTop w:val="0"/>
                      <w:marBottom w:val="0"/>
                      <w:divBdr>
                        <w:top w:val="none" w:sz="0" w:space="0" w:color="auto"/>
                        <w:left w:val="none" w:sz="0" w:space="0" w:color="auto"/>
                        <w:bottom w:val="none" w:sz="0" w:space="0" w:color="auto"/>
                        <w:right w:val="none" w:sz="0" w:space="0" w:color="auto"/>
                      </w:divBdr>
                      <w:divsChild>
                        <w:div w:id="1055934550">
                          <w:marLeft w:val="0"/>
                          <w:marRight w:val="0"/>
                          <w:marTop w:val="0"/>
                          <w:marBottom w:val="0"/>
                          <w:divBdr>
                            <w:top w:val="none" w:sz="0" w:space="0" w:color="auto"/>
                            <w:left w:val="none" w:sz="0" w:space="0" w:color="auto"/>
                            <w:bottom w:val="none" w:sz="0" w:space="0" w:color="auto"/>
                            <w:right w:val="none" w:sz="0" w:space="0" w:color="auto"/>
                          </w:divBdr>
                        </w:div>
                      </w:divsChild>
                    </w:div>
                    <w:div w:id="1263419992">
                      <w:marLeft w:val="0"/>
                      <w:marRight w:val="0"/>
                      <w:marTop w:val="0"/>
                      <w:marBottom w:val="0"/>
                      <w:divBdr>
                        <w:top w:val="none" w:sz="0" w:space="0" w:color="auto"/>
                        <w:left w:val="none" w:sz="0" w:space="0" w:color="auto"/>
                        <w:bottom w:val="none" w:sz="0" w:space="0" w:color="auto"/>
                        <w:right w:val="none" w:sz="0" w:space="0" w:color="auto"/>
                      </w:divBdr>
                      <w:divsChild>
                        <w:div w:id="1900089484">
                          <w:marLeft w:val="0"/>
                          <w:marRight w:val="0"/>
                          <w:marTop w:val="0"/>
                          <w:marBottom w:val="0"/>
                          <w:divBdr>
                            <w:top w:val="none" w:sz="0" w:space="0" w:color="auto"/>
                            <w:left w:val="none" w:sz="0" w:space="0" w:color="auto"/>
                            <w:bottom w:val="none" w:sz="0" w:space="0" w:color="auto"/>
                            <w:right w:val="none" w:sz="0" w:space="0" w:color="auto"/>
                          </w:divBdr>
                        </w:div>
                      </w:divsChild>
                    </w:div>
                    <w:div w:id="1478187010">
                      <w:marLeft w:val="0"/>
                      <w:marRight w:val="0"/>
                      <w:marTop w:val="0"/>
                      <w:marBottom w:val="0"/>
                      <w:divBdr>
                        <w:top w:val="none" w:sz="0" w:space="0" w:color="auto"/>
                        <w:left w:val="none" w:sz="0" w:space="0" w:color="auto"/>
                        <w:bottom w:val="none" w:sz="0" w:space="0" w:color="auto"/>
                        <w:right w:val="none" w:sz="0" w:space="0" w:color="auto"/>
                      </w:divBdr>
                      <w:divsChild>
                        <w:div w:id="998463863">
                          <w:marLeft w:val="0"/>
                          <w:marRight w:val="0"/>
                          <w:marTop w:val="0"/>
                          <w:marBottom w:val="0"/>
                          <w:divBdr>
                            <w:top w:val="none" w:sz="0" w:space="0" w:color="auto"/>
                            <w:left w:val="none" w:sz="0" w:space="0" w:color="auto"/>
                            <w:bottom w:val="none" w:sz="0" w:space="0" w:color="auto"/>
                            <w:right w:val="none" w:sz="0" w:space="0" w:color="auto"/>
                          </w:divBdr>
                        </w:div>
                      </w:divsChild>
                    </w:div>
                    <w:div w:id="2097439312">
                      <w:marLeft w:val="0"/>
                      <w:marRight w:val="0"/>
                      <w:marTop w:val="0"/>
                      <w:marBottom w:val="0"/>
                      <w:divBdr>
                        <w:top w:val="none" w:sz="0" w:space="0" w:color="auto"/>
                        <w:left w:val="none" w:sz="0" w:space="0" w:color="auto"/>
                        <w:bottom w:val="none" w:sz="0" w:space="0" w:color="auto"/>
                        <w:right w:val="none" w:sz="0" w:space="0" w:color="auto"/>
                      </w:divBdr>
                      <w:divsChild>
                        <w:div w:id="158769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4077879">
      <w:bodyDiv w:val="1"/>
      <w:marLeft w:val="0"/>
      <w:marRight w:val="0"/>
      <w:marTop w:val="0"/>
      <w:marBottom w:val="0"/>
      <w:divBdr>
        <w:top w:val="none" w:sz="0" w:space="0" w:color="auto"/>
        <w:left w:val="none" w:sz="0" w:space="0" w:color="auto"/>
        <w:bottom w:val="none" w:sz="0" w:space="0" w:color="auto"/>
        <w:right w:val="none" w:sz="0" w:space="0" w:color="auto"/>
      </w:divBdr>
    </w:div>
    <w:div w:id="1309744581">
      <w:bodyDiv w:val="1"/>
      <w:marLeft w:val="0"/>
      <w:marRight w:val="0"/>
      <w:marTop w:val="0"/>
      <w:marBottom w:val="0"/>
      <w:divBdr>
        <w:top w:val="none" w:sz="0" w:space="0" w:color="auto"/>
        <w:left w:val="none" w:sz="0" w:space="0" w:color="auto"/>
        <w:bottom w:val="none" w:sz="0" w:space="0" w:color="auto"/>
        <w:right w:val="none" w:sz="0" w:space="0" w:color="auto"/>
      </w:divBdr>
    </w:div>
    <w:div w:id="1367562338">
      <w:bodyDiv w:val="1"/>
      <w:marLeft w:val="0"/>
      <w:marRight w:val="0"/>
      <w:marTop w:val="0"/>
      <w:marBottom w:val="0"/>
      <w:divBdr>
        <w:top w:val="none" w:sz="0" w:space="0" w:color="auto"/>
        <w:left w:val="none" w:sz="0" w:space="0" w:color="auto"/>
        <w:bottom w:val="none" w:sz="0" w:space="0" w:color="auto"/>
        <w:right w:val="none" w:sz="0" w:space="0" w:color="auto"/>
      </w:divBdr>
    </w:div>
    <w:div w:id="1389918008">
      <w:bodyDiv w:val="1"/>
      <w:marLeft w:val="0"/>
      <w:marRight w:val="0"/>
      <w:marTop w:val="0"/>
      <w:marBottom w:val="0"/>
      <w:divBdr>
        <w:top w:val="none" w:sz="0" w:space="0" w:color="auto"/>
        <w:left w:val="none" w:sz="0" w:space="0" w:color="auto"/>
        <w:bottom w:val="none" w:sz="0" w:space="0" w:color="auto"/>
        <w:right w:val="none" w:sz="0" w:space="0" w:color="auto"/>
      </w:divBdr>
    </w:div>
    <w:div w:id="1404061359">
      <w:bodyDiv w:val="1"/>
      <w:marLeft w:val="0"/>
      <w:marRight w:val="0"/>
      <w:marTop w:val="0"/>
      <w:marBottom w:val="0"/>
      <w:divBdr>
        <w:top w:val="none" w:sz="0" w:space="0" w:color="auto"/>
        <w:left w:val="none" w:sz="0" w:space="0" w:color="auto"/>
        <w:bottom w:val="none" w:sz="0" w:space="0" w:color="auto"/>
        <w:right w:val="none" w:sz="0" w:space="0" w:color="auto"/>
      </w:divBdr>
    </w:div>
    <w:div w:id="1424186446">
      <w:bodyDiv w:val="1"/>
      <w:marLeft w:val="0"/>
      <w:marRight w:val="0"/>
      <w:marTop w:val="0"/>
      <w:marBottom w:val="0"/>
      <w:divBdr>
        <w:top w:val="none" w:sz="0" w:space="0" w:color="auto"/>
        <w:left w:val="none" w:sz="0" w:space="0" w:color="auto"/>
        <w:bottom w:val="none" w:sz="0" w:space="0" w:color="auto"/>
        <w:right w:val="none" w:sz="0" w:space="0" w:color="auto"/>
      </w:divBdr>
    </w:div>
    <w:div w:id="1434400029">
      <w:bodyDiv w:val="1"/>
      <w:marLeft w:val="0"/>
      <w:marRight w:val="0"/>
      <w:marTop w:val="0"/>
      <w:marBottom w:val="0"/>
      <w:divBdr>
        <w:top w:val="none" w:sz="0" w:space="0" w:color="auto"/>
        <w:left w:val="none" w:sz="0" w:space="0" w:color="auto"/>
        <w:bottom w:val="none" w:sz="0" w:space="0" w:color="auto"/>
        <w:right w:val="none" w:sz="0" w:space="0" w:color="auto"/>
      </w:divBdr>
    </w:div>
    <w:div w:id="1444036122">
      <w:bodyDiv w:val="1"/>
      <w:marLeft w:val="0"/>
      <w:marRight w:val="0"/>
      <w:marTop w:val="0"/>
      <w:marBottom w:val="0"/>
      <w:divBdr>
        <w:top w:val="none" w:sz="0" w:space="0" w:color="auto"/>
        <w:left w:val="none" w:sz="0" w:space="0" w:color="auto"/>
        <w:bottom w:val="none" w:sz="0" w:space="0" w:color="auto"/>
        <w:right w:val="none" w:sz="0" w:space="0" w:color="auto"/>
      </w:divBdr>
    </w:div>
    <w:div w:id="1444300497">
      <w:bodyDiv w:val="1"/>
      <w:marLeft w:val="0"/>
      <w:marRight w:val="0"/>
      <w:marTop w:val="0"/>
      <w:marBottom w:val="0"/>
      <w:divBdr>
        <w:top w:val="none" w:sz="0" w:space="0" w:color="auto"/>
        <w:left w:val="none" w:sz="0" w:space="0" w:color="auto"/>
        <w:bottom w:val="none" w:sz="0" w:space="0" w:color="auto"/>
        <w:right w:val="none" w:sz="0" w:space="0" w:color="auto"/>
      </w:divBdr>
    </w:div>
    <w:div w:id="1528366210">
      <w:bodyDiv w:val="1"/>
      <w:marLeft w:val="0"/>
      <w:marRight w:val="0"/>
      <w:marTop w:val="0"/>
      <w:marBottom w:val="0"/>
      <w:divBdr>
        <w:top w:val="none" w:sz="0" w:space="0" w:color="auto"/>
        <w:left w:val="none" w:sz="0" w:space="0" w:color="auto"/>
        <w:bottom w:val="none" w:sz="0" w:space="0" w:color="auto"/>
        <w:right w:val="none" w:sz="0" w:space="0" w:color="auto"/>
      </w:divBdr>
    </w:div>
    <w:div w:id="1572806560">
      <w:bodyDiv w:val="1"/>
      <w:marLeft w:val="0"/>
      <w:marRight w:val="0"/>
      <w:marTop w:val="0"/>
      <w:marBottom w:val="0"/>
      <w:divBdr>
        <w:top w:val="none" w:sz="0" w:space="0" w:color="auto"/>
        <w:left w:val="none" w:sz="0" w:space="0" w:color="auto"/>
        <w:bottom w:val="none" w:sz="0" w:space="0" w:color="auto"/>
        <w:right w:val="none" w:sz="0" w:space="0" w:color="auto"/>
      </w:divBdr>
      <w:divsChild>
        <w:div w:id="19329263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6186302">
              <w:marLeft w:val="0"/>
              <w:marRight w:val="0"/>
              <w:marTop w:val="0"/>
              <w:marBottom w:val="0"/>
              <w:divBdr>
                <w:top w:val="none" w:sz="0" w:space="0" w:color="auto"/>
                <w:left w:val="none" w:sz="0" w:space="0" w:color="auto"/>
                <w:bottom w:val="none" w:sz="0" w:space="0" w:color="auto"/>
                <w:right w:val="none" w:sz="0" w:space="0" w:color="auto"/>
              </w:divBdr>
              <w:divsChild>
                <w:div w:id="1709572449">
                  <w:marLeft w:val="0"/>
                  <w:marRight w:val="0"/>
                  <w:marTop w:val="0"/>
                  <w:marBottom w:val="0"/>
                  <w:divBdr>
                    <w:top w:val="none" w:sz="0" w:space="0" w:color="auto"/>
                    <w:left w:val="none" w:sz="0" w:space="0" w:color="auto"/>
                    <w:bottom w:val="none" w:sz="0" w:space="0" w:color="auto"/>
                    <w:right w:val="none" w:sz="0" w:space="0" w:color="auto"/>
                  </w:divBdr>
                  <w:divsChild>
                    <w:div w:id="923883454">
                      <w:marLeft w:val="0"/>
                      <w:marRight w:val="0"/>
                      <w:marTop w:val="0"/>
                      <w:marBottom w:val="0"/>
                      <w:divBdr>
                        <w:top w:val="none" w:sz="0" w:space="0" w:color="auto"/>
                        <w:left w:val="none" w:sz="0" w:space="0" w:color="auto"/>
                        <w:bottom w:val="none" w:sz="0" w:space="0" w:color="auto"/>
                        <w:right w:val="none" w:sz="0" w:space="0" w:color="auto"/>
                      </w:divBdr>
                      <w:divsChild>
                        <w:div w:id="155389291">
                          <w:marLeft w:val="0"/>
                          <w:marRight w:val="0"/>
                          <w:marTop w:val="0"/>
                          <w:marBottom w:val="0"/>
                          <w:divBdr>
                            <w:top w:val="none" w:sz="0" w:space="0" w:color="auto"/>
                            <w:left w:val="none" w:sz="0" w:space="0" w:color="auto"/>
                            <w:bottom w:val="none" w:sz="0" w:space="0" w:color="auto"/>
                            <w:right w:val="none" w:sz="0" w:space="0" w:color="auto"/>
                          </w:divBdr>
                          <w:divsChild>
                            <w:div w:id="1918053112">
                              <w:marLeft w:val="0"/>
                              <w:marRight w:val="0"/>
                              <w:marTop w:val="0"/>
                              <w:marBottom w:val="0"/>
                              <w:divBdr>
                                <w:top w:val="none" w:sz="0" w:space="0" w:color="auto"/>
                                <w:left w:val="none" w:sz="0" w:space="0" w:color="auto"/>
                                <w:bottom w:val="none" w:sz="0" w:space="0" w:color="auto"/>
                                <w:right w:val="none" w:sz="0" w:space="0" w:color="auto"/>
                              </w:divBdr>
                              <w:divsChild>
                                <w:div w:id="134493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8274937">
      <w:bodyDiv w:val="1"/>
      <w:marLeft w:val="0"/>
      <w:marRight w:val="0"/>
      <w:marTop w:val="0"/>
      <w:marBottom w:val="0"/>
      <w:divBdr>
        <w:top w:val="none" w:sz="0" w:space="0" w:color="auto"/>
        <w:left w:val="none" w:sz="0" w:space="0" w:color="auto"/>
        <w:bottom w:val="none" w:sz="0" w:space="0" w:color="auto"/>
        <w:right w:val="none" w:sz="0" w:space="0" w:color="auto"/>
      </w:divBdr>
    </w:div>
    <w:div w:id="1617911064">
      <w:bodyDiv w:val="1"/>
      <w:marLeft w:val="0"/>
      <w:marRight w:val="0"/>
      <w:marTop w:val="0"/>
      <w:marBottom w:val="0"/>
      <w:divBdr>
        <w:top w:val="none" w:sz="0" w:space="0" w:color="auto"/>
        <w:left w:val="none" w:sz="0" w:space="0" w:color="auto"/>
        <w:bottom w:val="none" w:sz="0" w:space="0" w:color="auto"/>
        <w:right w:val="none" w:sz="0" w:space="0" w:color="auto"/>
      </w:divBdr>
    </w:div>
    <w:div w:id="1685401262">
      <w:bodyDiv w:val="1"/>
      <w:marLeft w:val="0"/>
      <w:marRight w:val="0"/>
      <w:marTop w:val="0"/>
      <w:marBottom w:val="0"/>
      <w:divBdr>
        <w:top w:val="none" w:sz="0" w:space="0" w:color="auto"/>
        <w:left w:val="none" w:sz="0" w:space="0" w:color="auto"/>
        <w:bottom w:val="none" w:sz="0" w:space="0" w:color="auto"/>
        <w:right w:val="none" w:sz="0" w:space="0" w:color="auto"/>
      </w:divBdr>
      <w:divsChild>
        <w:div w:id="1298947858">
          <w:marLeft w:val="0"/>
          <w:marRight w:val="0"/>
          <w:marTop w:val="0"/>
          <w:marBottom w:val="0"/>
          <w:divBdr>
            <w:top w:val="none" w:sz="0" w:space="0" w:color="auto"/>
            <w:left w:val="none" w:sz="0" w:space="0" w:color="auto"/>
            <w:bottom w:val="none" w:sz="0" w:space="0" w:color="auto"/>
            <w:right w:val="none" w:sz="0" w:space="0" w:color="auto"/>
          </w:divBdr>
        </w:div>
      </w:divsChild>
    </w:div>
    <w:div w:id="1751149534">
      <w:bodyDiv w:val="1"/>
      <w:marLeft w:val="0"/>
      <w:marRight w:val="0"/>
      <w:marTop w:val="0"/>
      <w:marBottom w:val="0"/>
      <w:divBdr>
        <w:top w:val="none" w:sz="0" w:space="0" w:color="auto"/>
        <w:left w:val="none" w:sz="0" w:space="0" w:color="auto"/>
        <w:bottom w:val="none" w:sz="0" w:space="0" w:color="auto"/>
        <w:right w:val="none" w:sz="0" w:space="0" w:color="auto"/>
      </w:divBdr>
    </w:div>
    <w:div w:id="1771506744">
      <w:bodyDiv w:val="1"/>
      <w:marLeft w:val="0"/>
      <w:marRight w:val="0"/>
      <w:marTop w:val="0"/>
      <w:marBottom w:val="0"/>
      <w:divBdr>
        <w:top w:val="none" w:sz="0" w:space="0" w:color="auto"/>
        <w:left w:val="none" w:sz="0" w:space="0" w:color="auto"/>
        <w:bottom w:val="none" w:sz="0" w:space="0" w:color="auto"/>
        <w:right w:val="none" w:sz="0" w:space="0" w:color="auto"/>
      </w:divBdr>
    </w:div>
    <w:div w:id="1776054652">
      <w:bodyDiv w:val="1"/>
      <w:marLeft w:val="0"/>
      <w:marRight w:val="0"/>
      <w:marTop w:val="0"/>
      <w:marBottom w:val="0"/>
      <w:divBdr>
        <w:top w:val="none" w:sz="0" w:space="0" w:color="auto"/>
        <w:left w:val="none" w:sz="0" w:space="0" w:color="auto"/>
        <w:bottom w:val="none" w:sz="0" w:space="0" w:color="auto"/>
        <w:right w:val="none" w:sz="0" w:space="0" w:color="auto"/>
      </w:divBdr>
    </w:div>
    <w:div w:id="1780298911">
      <w:bodyDiv w:val="1"/>
      <w:marLeft w:val="0"/>
      <w:marRight w:val="0"/>
      <w:marTop w:val="0"/>
      <w:marBottom w:val="0"/>
      <w:divBdr>
        <w:top w:val="none" w:sz="0" w:space="0" w:color="auto"/>
        <w:left w:val="none" w:sz="0" w:space="0" w:color="auto"/>
        <w:bottom w:val="none" w:sz="0" w:space="0" w:color="auto"/>
        <w:right w:val="none" w:sz="0" w:space="0" w:color="auto"/>
      </w:divBdr>
    </w:div>
    <w:div w:id="1839616203">
      <w:bodyDiv w:val="1"/>
      <w:marLeft w:val="0"/>
      <w:marRight w:val="0"/>
      <w:marTop w:val="0"/>
      <w:marBottom w:val="0"/>
      <w:divBdr>
        <w:top w:val="none" w:sz="0" w:space="0" w:color="auto"/>
        <w:left w:val="none" w:sz="0" w:space="0" w:color="auto"/>
        <w:bottom w:val="none" w:sz="0" w:space="0" w:color="auto"/>
        <w:right w:val="none" w:sz="0" w:space="0" w:color="auto"/>
      </w:divBdr>
    </w:div>
    <w:div w:id="1842038726">
      <w:bodyDiv w:val="1"/>
      <w:marLeft w:val="0"/>
      <w:marRight w:val="0"/>
      <w:marTop w:val="0"/>
      <w:marBottom w:val="0"/>
      <w:divBdr>
        <w:top w:val="none" w:sz="0" w:space="0" w:color="auto"/>
        <w:left w:val="none" w:sz="0" w:space="0" w:color="auto"/>
        <w:bottom w:val="none" w:sz="0" w:space="0" w:color="auto"/>
        <w:right w:val="none" w:sz="0" w:space="0" w:color="auto"/>
      </w:divBdr>
    </w:div>
    <w:div w:id="2026903814">
      <w:bodyDiv w:val="1"/>
      <w:marLeft w:val="0"/>
      <w:marRight w:val="0"/>
      <w:marTop w:val="0"/>
      <w:marBottom w:val="0"/>
      <w:divBdr>
        <w:top w:val="none" w:sz="0" w:space="0" w:color="auto"/>
        <w:left w:val="none" w:sz="0" w:space="0" w:color="auto"/>
        <w:bottom w:val="none" w:sz="0" w:space="0" w:color="auto"/>
        <w:right w:val="none" w:sz="0" w:space="0" w:color="auto"/>
      </w:divBdr>
    </w:div>
    <w:div w:id="2115975839">
      <w:bodyDiv w:val="1"/>
      <w:marLeft w:val="0"/>
      <w:marRight w:val="0"/>
      <w:marTop w:val="0"/>
      <w:marBottom w:val="0"/>
      <w:divBdr>
        <w:top w:val="none" w:sz="0" w:space="0" w:color="auto"/>
        <w:left w:val="none" w:sz="0" w:space="0" w:color="auto"/>
        <w:bottom w:val="none" w:sz="0" w:space="0" w:color="auto"/>
        <w:right w:val="none" w:sz="0" w:space="0" w:color="auto"/>
      </w:divBdr>
    </w:div>
    <w:div w:id="2118285851">
      <w:bodyDiv w:val="1"/>
      <w:marLeft w:val="0"/>
      <w:marRight w:val="0"/>
      <w:marTop w:val="0"/>
      <w:marBottom w:val="0"/>
      <w:divBdr>
        <w:top w:val="none" w:sz="0" w:space="0" w:color="auto"/>
        <w:left w:val="none" w:sz="0" w:space="0" w:color="auto"/>
        <w:bottom w:val="none" w:sz="0" w:space="0" w:color="auto"/>
        <w:right w:val="none" w:sz="0" w:space="0" w:color="auto"/>
      </w:divBdr>
    </w:div>
    <w:div w:id="2132362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eader" Target="header3.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nsopw.gov/en/SafetyAndEducation/QuestionsAndAnsw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08EAAC-9F29-5640-B533-0C3C372CC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52</Pages>
  <Words>10551</Words>
  <Characters>54658</Characters>
  <Application>Microsoft Office Word</Application>
  <DocSecurity>0</DocSecurity>
  <Lines>1366</Lines>
  <Paragraphs>547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64662</CharactersWithSpaces>
  <SharedDoc>false</SharedDoc>
  <HLinks>
    <vt:vector size="66" baseType="variant">
      <vt:variant>
        <vt:i4>1441844</vt:i4>
      </vt:variant>
      <vt:variant>
        <vt:i4>58</vt:i4>
      </vt:variant>
      <vt:variant>
        <vt:i4>0</vt:i4>
      </vt:variant>
      <vt:variant>
        <vt:i4>5</vt:i4>
      </vt:variant>
      <vt:variant>
        <vt:lpwstr/>
      </vt:variant>
      <vt:variant>
        <vt:lpwstr>_Toc51144044</vt:lpwstr>
      </vt:variant>
      <vt:variant>
        <vt:i4>1114164</vt:i4>
      </vt:variant>
      <vt:variant>
        <vt:i4>52</vt:i4>
      </vt:variant>
      <vt:variant>
        <vt:i4>0</vt:i4>
      </vt:variant>
      <vt:variant>
        <vt:i4>5</vt:i4>
      </vt:variant>
      <vt:variant>
        <vt:lpwstr/>
      </vt:variant>
      <vt:variant>
        <vt:lpwstr>_Toc51144043</vt:lpwstr>
      </vt:variant>
      <vt:variant>
        <vt:i4>1048628</vt:i4>
      </vt:variant>
      <vt:variant>
        <vt:i4>46</vt:i4>
      </vt:variant>
      <vt:variant>
        <vt:i4>0</vt:i4>
      </vt:variant>
      <vt:variant>
        <vt:i4>5</vt:i4>
      </vt:variant>
      <vt:variant>
        <vt:lpwstr/>
      </vt:variant>
      <vt:variant>
        <vt:lpwstr>_Toc51144042</vt:lpwstr>
      </vt:variant>
      <vt:variant>
        <vt:i4>1245236</vt:i4>
      </vt:variant>
      <vt:variant>
        <vt:i4>40</vt:i4>
      </vt:variant>
      <vt:variant>
        <vt:i4>0</vt:i4>
      </vt:variant>
      <vt:variant>
        <vt:i4>5</vt:i4>
      </vt:variant>
      <vt:variant>
        <vt:lpwstr/>
      </vt:variant>
      <vt:variant>
        <vt:lpwstr>_Toc51144041</vt:lpwstr>
      </vt:variant>
      <vt:variant>
        <vt:i4>1179700</vt:i4>
      </vt:variant>
      <vt:variant>
        <vt:i4>34</vt:i4>
      </vt:variant>
      <vt:variant>
        <vt:i4>0</vt:i4>
      </vt:variant>
      <vt:variant>
        <vt:i4>5</vt:i4>
      </vt:variant>
      <vt:variant>
        <vt:lpwstr/>
      </vt:variant>
      <vt:variant>
        <vt:lpwstr>_Toc51144040</vt:lpwstr>
      </vt:variant>
      <vt:variant>
        <vt:i4>1769523</vt:i4>
      </vt:variant>
      <vt:variant>
        <vt:i4>28</vt:i4>
      </vt:variant>
      <vt:variant>
        <vt:i4>0</vt:i4>
      </vt:variant>
      <vt:variant>
        <vt:i4>5</vt:i4>
      </vt:variant>
      <vt:variant>
        <vt:lpwstr/>
      </vt:variant>
      <vt:variant>
        <vt:lpwstr>_Toc51144039</vt:lpwstr>
      </vt:variant>
      <vt:variant>
        <vt:i4>1703987</vt:i4>
      </vt:variant>
      <vt:variant>
        <vt:i4>22</vt:i4>
      </vt:variant>
      <vt:variant>
        <vt:i4>0</vt:i4>
      </vt:variant>
      <vt:variant>
        <vt:i4>5</vt:i4>
      </vt:variant>
      <vt:variant>
        <vt:lpwstr/>
      </vt:variant>
      <vt:variant>
        <vt:lpwstr>_Toc51144038</vt:lpwstr>
      </vt:variant>
      <vt:variant>
        <vt:i4>1376307</vt:i4>
      </vt:variant>
      <vt:variant>
        <vt:i4>16</vt:i4>
      </vt:variant>
      <vt:variant>
        <vt:i4>0</vt:i4>
      </vt:variant>
      <vt:variant>
        <vt:i4>5</vt:i4>
      </vt:variant>
      <vt:variant>
        <vt:lpwstr/>
      </vt:variant>
      <vt:variant>
        <vt:lpwstr>_Toc51144037</vt:lpwstr>
      </vt:variant>
      <vt:variant>
        <vt:i4>1310771</vt:i4>
      </vt:variant>
      <vt:variant>
        <vt:i4>10</vt:i4>
      </vt:variant>
      <vt:variant>
        <vt:i4>0</vt:i4>
      </vt:variant>
      <vt:variant>
        <vt:i4>5</vt:i4>
      </vt:variant>
      <vt:variant>
        <vt:lpwstr/>
      </vt:variant>
      <vt:variant>
        <vt:lpwstr>_Toc51144036</vt:lpwstr>
      </vt:variant>
      <vt:variant>
        <vt:i4>1507379</vt:i4>
      </vt:variant>
      <vt:variant>
        <vt:i4>4</vt:i4>
      </vt:variant>
      <vt:variant>
        <vt:i4>0</vt:i4>
      </vt:variant>
      <vt:variant>
        <vt:i4>5</vt:i4>
      </vt:variant>
      <vt:variant>
        <vt:lpwstr/>
      </vt:variant>
      <vt:variant>
        <vt:lpwstr>_Toc51144035</vt:lpwstr>
      </vt:variant>
      <vt:variant>
        <vt:i4>7536749</vt:i4>
      </vt:variant>
      <vt:variant>
        <vt:i4>0</vt:i4>
      </vt:variant>
      <vt:variant>
        <vt:i4>0</vt:i4>
      </vt:variant>
      <vt:variant>
        <vt:i4>5</vt:i4>
      </vt:variant>
      <vt:variant>
        <vt:lpwstr>https://www.nsopw.gov/en/SafetyAndEducation/QuestionsAndAnswers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Bohn</dc:creator>
  <cp:keywords/>
  <dc:description/>
  <cp:lastModifiedBy>Alice Bohn</cp:lastModifiedBy>
  <cp:revision>3</cp:revision>
  <cp:lastPrinted>2020-09-16T15:56:00Z</cp:lastPrinted>
  <dcterms:created xsi:type="dcterms:W3CDTF">2020-09-16T15:56:00Z</dcterms:created>
  <dcterms:modified xsi:type="dcterms:W3CDTF">2020-09-16T16:51:00Z</dcterms:modified>
</cp:coreProperties>
</file>